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6" w:rsidRPr="00C05FBA" w:rsidRDefault="00AE3E69" w:rsidP="00C05FBA">
      <w:pPr>
        <w:spacing w:before="1440" w:after="240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183923">
        <w:rPr>
          <w:rFonts w:cs="Arial"/>
        </w:rPr>
        <w:t xml:space="preserve"> </w:t>
      </w:r>
      <w:r w:rsidR="00595F61">
        <w:rPr>
          <w:rFonts w:cs="Arial"/>
        </w:rPr>
        <w:t>14</w:t>
      </w:r>
      <w:r w:rsidR="00DA6420">
        <w:rPr>
          <w:rFonts w:cs="Arial"/>
        </w:rPr>
        <w:t xml:space="preserve"> </w:t>
      </w:r>
      <w:r w:rsidR="00595F61">
        <w:rPr>
          <w:rFonts w:cs="Arial"/>
        </w:rPr>
        <w:t xml:space="preserve">maja </w:t>
      </w:r>
      <w:r w:rsidR="0062713D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595F61" w:rsidRPr="005674F9" w:rsidRDefault="00595F61" w:rsidP="005674F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5674F9">
        <w:rPr>
          <w:sz w:val="22"/>
          <w:szCs w:val="22"/>
        </w:rPr>
        <w:t xml:space="preserve">Łódź. Kolejne elementy maszyn TBM </w:t>
      </w:r>
      <w:r w:rsidR="00CD6580" w:rsidRPr="005674F9">
        <w:rPr>
          <w:sz w:val="22"/>
          <w:szCs w:val="22"/>
        </w:rPr>
        <w:t>pracują</w:t>
      </w:r>
      <w:r w:rsidRPr="005674F9">
        <w:rPr>
          <w:sz w:val="22"/>
          <w:szCs w:val="22"/>
        </w:rPr>
        <w:t xml:space="preserve"> pod ziemią</w:t>
      </w:r>
    </w:p>
    <w:bookmarkEnd w:id="0"/>
    <w:p w:rsidR="002F0D5F" w:rsidRPr="00595F61" w:rsidRDefault="00754369" w:rsidP="005674F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Postępuje rozruch</w:t>
      </w:r>
      <w:r w:rsidR="00595F61" w:rsidRPr="00B879F3">
        <w:rPr>
          <w:rFonts w:cs="Arial"/>
          <w:b/>
        </w:rPr>
        <w:t xml:space="preserve"> technologiczny</w:t>
      </w:r>
      <w:r w:rsidR="00CD6580">
        <w:rPr>
          <w:rFonts w:cs="Arial"/>
          <w:b/>
        </w:rPr>
        <w:t xml:space="preserve"> maszyn TBM w komorach startowych</w:t>
      </w:r>
      <w:r w:rsidR="00595F61" w:rsidRPr="00B879F3">
        <w:rPr>
          <w:rFonts w:cs="Arial"/>
          <w:b/>
        </w:rPr>
        <w:t xml:space="preserve">. </w:t>
      </w:r>
      <w:r w:rsidR="00CD6580">
        <w:rPr>
          <w:rFonts w:cs="Arial"/>
          <w:b/>
        </w:rPr>
        <w:t xml:space="preserve">Realizowane są </w:t>
      </w:r>
      <w:r w:rsidR="00E60CE3">
        <w:rPr>
          <w:rFonts w:cs="Arial"/>
          <w:b/>
        </w:rPr>
        <w:t>początkowe</w:t>
      </w:r>
      <w:r w:rsidR="00595F61" w:rsidRPr="00B879F3">
        <w:rPr>
          <w:rFonts w:cs="Arial"/>
          <w:b/>
        </w:rPr>
        <w:t xml:space="preserve"> odcink</w:t>
      </w:r>
      <w:r w:rsidR="00595F61">
        <w:rPr>
          <w:rFonts w:cs="Arial"/>
          <w:b/>
        </w:rPr>
        <w:t>i</w:t>
      </w:r>
      <w:r w:rsidR="00595F61" w:rsidRPr="00B879F3">
        <w:rPr>
          <w:rFonts w:cs="Arial"/>
          <w:b/>
        </w:rPr>
        <w:t xml:space="preserve"> podziemnych połączeń. Pierwsze elementy obudowy </w:t>
      </w:r>
      <w:r w:rsidR="00595F61">
        <w:rPr>
          <w:rFonts w:cs="Arial"/>
          <w:b/>
        </w:rPr>
        <w:t xml:space="preserve">tuneli </w:t>
      </w:r>
      <w:r w:rsidR="00595F61" w:rsidRPr="00B879F3">
        <w:rPr>
          <w:rFonts w:cs="Arial"/>
          <w:b/>
        </w:rPr>
        <w:t>są już zamontowane. Inwestycja związania z budow</w:t>
      </w:r>
      <w:r w:rsidR="00595F61">
        <w:rPr>
          <w:rFonts w:cs="Arial"/>
          <w:b/>
        </w:rPr>
        <w:t>ą</w:t>
      </w:r>
      <w:r w:rsidR="00595F61" w:rsidRPr="00B879F3">
        <w:rPr>
          <w:rFonts w:cs="Arial"/>
          <w:b/>
        </w:rPr>
        <w:t xml:space="preserve"> podziemnych połączeń </w:t>
      </w:r>
      <w:r w:rsidR="00595F61">
        <w:rPr>
          <w:rFonts w:cs="Arial"/>
          <w:b/>
        </w:rPr>
        <w:t xml:space="preserve">kolejowych między stacją Łódź Fabryczna a Żabieniec i Kaliska </w:t>
      </w:r>
      <w:r w:rsidR="00595F61" w:rsidRPr="00B879F3">
        <w:rPr>
          <w:rFonts w:cs="Arial"/>
          <w:b/>
        </w:rPr>
        <w:t xml:space="preserve">wspófinansowana jest ze środków unijnych </w:t>
      </w:r>
      <w:proofErr w:type="spellStart"/>
      <w:r w:rsidR="00595F61" w:rsidRPr="00B879F3">
        <w:rPr>
          <w:rFonts w:cs="Arial"/>
          <w:b/>
        </w:rPr>
        <w:t>POIiŚ</w:t>
      </w:r>
      <w:proofErr w:type="spellEnd"/>
      <w:r w:rsidR="00595F61" w:rsidRPr="00B879F3">
        <w:rPr>
          <w:rFonts w:cs="Arial"/>
          <w:b/>
        </w:rPr>
        <w:t>.</w:t>
      </w:r>
    </w:p>
    <w:p w:rsidR="00595F61" w:rsidRDefault="00595F61" w:rsidP="005674F9">
      <w:pPr>
        <w:spacing w:before="100" w:beforeAutospacing="1" w:after="100" w:afterAutospacing="1" w:line="360" w:lineRule="auto"/>
        <w:rPr>
          <w:rFonts w:cs="Arial"/>
        </w:rPr>
      </w:pPr>
      <w:r w:rsidRPr="00F8119B">
        <w:rPr>
          <w:rFonts w:cs="Arial"/>
        </w:rPr>
        <w:t>Kontynuowany jest rozruch technologiczny maszyn pr</w:t>
      </w:r>
      <w:r w:rsidR="00F01130">
        <w:rPr>
          <w:rFonts w:cs="Arial"/>
        </w:rPr>
        <w:t>zygotowujących tunel dwutorowy:</w:t>
      </w:r>
      <w:r w:rsidRPr="00F8119B">
        <w:rPr>
          <w:rFonts w:cs="Arial"/>
        </w:rPr>
        <w:t xml:space="preserve"> </w:t>
      </w:r>
      <w:r w:rsidRPr="00F01130">
        <w:rPr>
          <w:rFonts w:cs="Arial"/>
          <w:i/>
        </w:rPr>
        <w:t>Katarzyny</w:t>
      </w:r>
      <w:r w:rsidRPr="00F8119B">
        <w:rPr>
          <w:rFonts w:cs="Arial"/>
        </w:rPr>
        <w:t xml:space="preserve"> i tunele jednotorowe – </w:t>
      </w:r>
      <w:r w:rsidRPr="00F01130">
        <w:rPr>
          <w:rFonts w:cs="Arial"/>
          <w:i/>
        </w:rPr>
        <w:t>Faustyny</w:t>
      </w:r>
      <w:r>
        <w:rPr>
          <w:rFonts w:cs="Arial"/>
        </w:rPr>
        <w:t xml:space="preserve">. </w:t>
      </w:r>
      <w:r w:rsidRPr="00F8119B">
        <w:rPr>
          <w:rFonts w:cs="Arial"/>
        </w:rPr>
        <w:t>Kolejne człony maszyn TBM będą opuszczane na dno wykop</w:t>
      </w:r>
      <w:r>
        <w:rPr>
          <w:rFonts w:cs="Arial"/>
        </w:rPr>
        <w:t>ów</w:t>
      </w:r>
      <w:r w:rsidRPr="00F8119B">
        <w:rPr>
          <w:rFonts w:cs="Arial"/>
        </w:rPr>
        <w:t xml:space="preserve">. </w:t>
      </w:r>
      <w:r>
        <w:rPr>
          <w:rFonts w:cs="Arial"/>
        </w:rPr>
        <w:t>Dołączą do pracujących pierwszych elementów – głowic. Wszystkie segmenty TBM są obecnie ze sobą połączone elastycznymi przewodami.</w:t>
      </w:r>
    </w:p>
    <w:p w:rsidR="00595F61" w:rsidRDefault="00595F61" w:rsidP="005674F9">
      <w:pPr>
        <w:spacing w:before="100" w:beforeAutospacing="1" w:after="100" w:afterAutospacing="1" w:line="360" w:lineRule="auto"/>
        <w:rPr>
          <w:rFonts w:cs="Arial"/>
        </w:rPr>
      </w:pPr>
      <w:r w:rsidRPr="00F8119B">
        <w:rPr>
          <w:rFonts w:cs="Arial"/>
        </w:rPr>
        <w:t xml:space="preserve">Prace </w:t>
      </w:r>
      <w:r w:rsidRPr="00F01130">
        <w:rPr>
          <w:rFonts w:cs="Arial"/>
          <w:i/>
        </w:rPr>
        <w:t>Katarzyny</w:t>
      </w:r>
      <w:r w:rsidRPr="00F8119B">
        <w:rPr>
          <w:rFonts w:cs="Arial"/>
        </w:rPr>
        <w:t xml:space="preserve"> i </w:t>
      </w:r>
      <w:r w:rsidRPr="00F01130">
        <w:rPr>
          <w:rFonts w:cs="Arial"/>
          <w:i/>
        </w:rPr>
        <w:t>Faustyny</w:t>
      </w:r>
      <w:r w:rsidRPr="00F8119B">
        <w:rPr>
          <w:rFonts w:cs="Arial"/>
        </w:rPr>
        <w:t xml:space="preserve"> będą coraz bardziej wydajne. Mniejszy TBM działa na wysokości </w:t>
      </w:r>
      <w:r w:rsidR="00127743">
        <w:rPr>
          <w:rFonts w:cs="Arial"/>
        </w:rPr>
        <w:t>ul. Długosza.</w:t>
      </w:r>
      <w:r w:rsidRPr="00F8119B">
        <w:rPr>
          <w:rFonts w:cs="Arial"/>
        </w:rPr>
        <w:t xml:space="preserve"> Z podziemi wydobył już pierwszy materiał. </w:t>
      </w:r>
      <w:r>
        <w:rPr>
          <w:rFonts w:cs="Arial"/>
        </w:rPr>
        <w:t>W zagłębieniu mocowane są tzw</w:t>
      </w:r>
      <w:r w:rsidR="00127743">
        <w:rPr>
          <w:rFonts w:cs="Arial"/>
        </w:rPr>
        <w:t>.</w:t>
      </w:r>
      <w:r>
        <w:rPr>
          <w:rFonts w:cs="Arial"/>
        </w:rPr>
        <w:t xml:space="preserve"> tubingi – elementy obudowy tunelu. Podobne działania prowadzi Katarzyna w </w:t>
      </w:r>
      <w:r w:rsidR="003B6242">
        <w:rPr>
          <w:rFonts w:cs="Arial"/>
        </w:rPr>
        <w:t>rejonie</w:t>
      </w:r>
      <w:r>
        <w:rPr>
          <w:rFonts w:cs="Arial"/>
        </w:rPr>
        <w:t xml:space="preserve"> ulic </w:t>
      </w:r>
      <w:r w:rsidR="00127743">
        <w:rPr>
          <w:rFonts w:cs="Arial"/>
        </w:rPr>
        <w:t>Stolarskiej/Odolanowskiej.</w:t>
      </w:r>
    </w:p>
    <w:p w:rsidR="00595F61" w:rsidRPr="00F8119B" w:rsidRDefault="00F01130" w:rsidP="005674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Postęp prac pozwoli</w:t>
      </w:r>
      <w:r w:rsidR="00595F61" w:rsidRPr="00F8119B">
        <w:rPr>
          <w:rFonts w:cs="Arial"/>
        </w:rPr>
        <w:t xml:space="preserve"> na wprowadzanie na poziom komory startowej kolejnych elementów mechanicznego kreta. </w:t>
      </w:r>
      <w:r w:rsidR="00595F61">
        <w:rPr>
          <w:rFonts w:cs="Arial"/>
        </w:rPr>
        <w:t>Prace maszyn będą coraz bardziej wydajne. Możliwe tempo prac</w:t>
      </w:r>
      <w:r w:rsidR="001069F8">
        <w:rPr>
          <w:rFonts w:cs="Arial"/>
        </w:rPr>
        <w:t>y</w:t>
      </w:r>
      <w:r w:rsidR="00595F61">
        <w:rPr>
          <w:rFonts w:cs="Arial"/>
        </w:rPr>
        <w:t xml:space="preserve"> maszyn to </w:t>
      </w:r>
      <w:r w:rsidR="003B6242">
        <w:rPr>
          <w:rFonts w:cs="Arial"/>
        </w:rPr>
        <w:t xml:space="preserve">ok. </w:t>
      </w:r>
      <w:r w:rsidR="00127743">
        <w:rPr>
          <w:rFonts w:cs="Arial"/>
        </w:rPr>
        <w:t>10 m na dobę.</w:t>
      </w:r>
    </w:p>
    <w:p w:rsidR="00595F61" w:rsidRDefault="00595F61" w:rsidP="005674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</w:t>
      </w:r>
      <w:r w:rsidR="001069F8">
        <w:rPr>
          <w:rFonts w:cs="Arial"/>
        </w:rPr>
        <w:t>placach</w:t>
      </w:r>
      <w:r>
        <w:rPr>
          <w:rFonts w:cs="Arial"/>
        </w:rPr>
        <w:t xml:space="preserve"> są obud</w:t>
      </w:r>
      <w:r w:rsidR="00127743">
        <w:rPr>
          <w:rFonts w:cs="Arial"/>
        </w:rPr>
        <w:t>owy podziemnych korytarzy – tzw.</w:t>
      </w:r>
      <w:r>
        <w:rPr>
          <w:rFonts w:cs="Arial"/>
        </w:rPr>
        <w:t xml:space="preserve"> tubingi. Przygotowano ponad 1200 elementów dla małego i dużego tunelu. To zabezpieczenie, które pozwoli realizować drążenie bez przestojów w okresach największego postępu maszyn TBM. W zakładzie w Mszczonowie przygotowywane są kolejne elementy obudowy tuneli. </w:t>
      </w:r>
    </w:p>
    <w:p w:rsidR="00AE6313" w:rsidRPr="00C07F29" w:rsidRDefault="00595F61" w:rsidP="005674F9">
      <w:pPr>
        <w:pStyle w:val="Nagwek2"/>
        <w:spacing w:before="100" w:beforeAutospacing="1" w:after="100" w:afterAutospacing="1" w:line="360" w:lineRule="auto"/>
      </w:pPr>
      <w:r w:rsidRPr="00C07F29">
        <w:t xml:space="preserve">Budowa przystanków  Śródmieście i Polesie </w:t>
      </w:r>
    </w:p>
    <w:p w:rsidR="00595F61" w:rsidRDefault="00595F61" w:rsidP="005674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 podziemnym połączeniu przewidziano trzy przystanki. Już budowane są Śródmieście i Polesie. </w:t>
      </w:r>
    </w:p>
    <w:p w:rsidR="00595F61" w:rsidRDefault="00595F61" w:rsidP="005674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przystanku Łódź Polesie (w rejonie ulic Ogrodowej i Karskiego) budowane są ściany szczelinowe. Powstają przy użyciu specjalnej maszyny, tzw. </w:t>
      </w:r>
      <w:proofErr w:type="spellStart"/>
      <w:r>
        <w:rPr>
          <w:rFonts w:cs="Arial"/>
        </w:rPr>
        <w:t>głębiarki</w:t>
      </w:r>
      <w:proofErr w:type="spellEnd"/>
      <w:r>
        <w:rPr>
          <w:rFonts w:cs="Arial"/>
        </w:rPr>
        <w:t xml:space="preserve">. W miejsce wydrążonej szczeliny o szerokości metra wprowadzana zostaje klatka zbrojeniowa, która następnie zalewana </w:t>
      </w:r>
      <w:r>
        <w:rPr>
          <w:rFonts w:cs="Arial"/>
        </w:rPr>
        <w:lastRenderedPageBreak/>
        <w:t>jest betonem. W ten sposób powstaje konstrukcja zabezpieczająca wykop o głębokości do 30 m przed osuwanie</w:t>
      </w:r>
      <w:r w:rsidR="005674F9">
        <w:rPr>
          <w:rFonts w:cs="Arial"/>
        </w:rPr>
        <w:t>m się ziemi. W następnym etapie</w:t>
      </w:r>
      <w:r>
        <w:rPr>
          <w:rFonts w:cs="Arial"/>
        </w:rPr>
        <w:t xml:space="preserve"> budowane będą płyty: denna, pośrednia </w:t>
      </w:r>
      <w:r w:rsidR="003B6242">
        <w:rPr>
          <w:rFonts w:cs="Arial"/>
        </w:rPr>
        <w:br/>
      </w:r>
      <w:r>
        <w:rPr>
          <w:rFonts w:cs="Arial"/>
        </w:rPr>
        <w:t xml:space="preserve">i stropowa. </w:t>
      </w:r>
    </w:p>
    <w:p w:rsidR="00595F61" w:rsidRDefault="00595F61" w:rsidP="005674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przystanku Łódź Śródmieście (w rejonie skrzyżowania ul. Zielonej z ul. Zachodnią i al. Kościuszki) wykonawca przygotowuje teren budowy do zasadniczych prac. Wprowadzono zmiany w komunikacji miejskiej. Demontowane są elementy infrastruktury naziemnej. W dalszej kolejności nastąpi przełożenie sieci zewnętrznych operatorów. Kolejne etapy będą przebiegały z wykorzystaniem specjalistycznego sprzętu podobnie jak na Polesiu. </w:t>
      </w:r>
    </w:p>
    <w:p w:rsidR="00595F61" w:rsidRDefault="00595F61" w:rsidP="005674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Wykonawca uwzględnia w projekcie dodatkowy, trzeci przystanek Łódź Koziny (robocza nazwa).</w:t>
      </w:r>
    </w:p>
    <w:p w:rsidR="00595F61" w:rsidRDefault="00595F61" w:rsidP="005674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Przy ulicy Skarpowej budowana jest komora demontażowa dla mniejszej tarczy TBM. Prace są prowadzone przy komorze rozgałęźnej pomiędzy tunelem dwutorowym a jednotorowymi przy ul. Włókniarzy. </w:t>
      </w:r>
    </w:p>
    <w:p w:rsidR="00595F61" w:rsidRDefault="00595F61" w:rsidP="005674F9">
      <w:pPr>
        <w:pStyle w:val="Nagwek2"/>
        <w:spacing w:before="100" w:beforeAutospacing="1" w:after="100" w:afterAutospacing="1" w:line="360" w:lineRule="auto"/>
      </w:pPr>
      <w:r>
        <w:t>Dla bezpieczeństwa i komfortu mieszkańców</w:t>
      </w:r>
    </w:p>
    <w:p w:rsidR="00595F61" w:rsidRDefault="00595F61" w:rsidP="005674F9">
      <w:pPr>
        <w:spacing w:before="100" w:beforeAutospacing="1" w:after="100" w:afterAutospacing="1" w:line="360" w:lineRule="auto"/>
        <w:ind w:right="720"/>
        <w:rPr>
          <w:rFonts w:cs="Arial"/>
        </w:rPr>
      </w:pPr>
      <w:r>
        <w:rPr>
          <w:rFonts w:cs="Arial"/>
        </w:rPr>
        <w:t>Budowa podziemnego tunelu średnicowego w Ło</w:t>
      </w:r>
      <w:r w:rsidR="00C07F29">
        <w:rPr>
          <w:rFonts w:cs="Arial"/>
        </w:rPr>
        <w:t xml:space="preserve">dzi jest prowadzona pod ścisłym </w:t>
      </w:r>
      <w:r>
        <w:rPr>
          <w:rFonts w:cs="Arial"/>
        </w:rPr>
        <w:t xml:space="preserve">nadzorem. </w:t>
      </w:r>
      <w:r>
        <w:rPr>
          <w:rFonts w:cs="Arial"/>
          <w:color w:val="181717"/>
        </w:rPr>
        <w:t xml:space="preserve">Wykonawca wdraża system ciągłego </w:t>
      </w:r>
      <w:r>
        <w:rPr>
          <w:rFonts w:cs="Arial"/>
        </w:rPr>
        <w:t>monitoringu terenu i pomiary drgań w rejonie prac. Stały podgląd na wyniki badań będzie miał personel nadzorujący prace. Obserwacja zachowania maszyny i gruntu stale będzie prowadzona w TBM-ach.</w:t>
      </w:r>
      <w:r>
        <w:rPr>
          <w:rFonts w:cs="Arial"/>
          <w:color w:val="181717"/>
        </w:rPr>
        <w:t xml:space="preserve"> Wykonawca zakłada wzmocnienie fundamentów wybranych budynków. </w:t>
      </w:r>
    </w:p>
    <w:p w:rsidR="00595F61" w:rsidRDefault="00595F61" w:rsidP="005674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Dla zwiększenia bezpieczeństwa mieszkańców niektórych nieruchomości przewiduje się kilkudniowy pobyt poza miejscem zamieszkania. Inwestor i wykonawca z wyprzedzeniem starają się przekazywać informacje adresatom. Czasowa zmiana lokum na ok. 3-5 dni, na pierwszych odcinkach drążenia tunelu obejmie mieszkańców pojedynczych budynków</w:t>
      </w:r>
      <w:r w:rsidR="001069F8">
        <w:rPr>
          <w:rFonts w:cs="Arial"/>
        </w:rPr>
        <w:t>.</w:t>
      </w:r>
      <w:r>
        <w:rPr>
          <w:rFonts w:cs="Arial"/>
        </w:rPr>
        <w:t xml:space="preserve"> Mieszkania będą zabezpieczone całodobowo.</w:t>
      </w:r>
    </w:p>
    <w:p w:rsidR="00595F61" w:rsidRPr="00595F61" w:rsidRDefault="00595F61" w:rsidP="005674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Technologia TBM minimalizuje ryzyka związane z pracami prowadzonymi w sąsiedztwie gęstej zabudowy miejskiej. Specjalna konstrukcja zapobiega np. osiadaniu terenu, budynków, osuwaniu się ziemi i drganiom. Ogranicza także ingerencję w tkankę miejską i minimalizuje kolizje z miejską infrastrukturą (sieci energetyczne, ciepłownicze, gazowe, wodne itp.). </w:t>
      </w:r>
    </w:p>
    <w:p w:rsidR="00595F61" w:rsidRDefault="00595F61" w:rsidP="005674F9">
      <w:pPr>
        <w:pStyle w:val="Nagwek2"/>
        <w:spacing w:before="100" w:beforeAutospacing="1" w:after="100" w:afterAutospacing="1" w:line="360" w:lineRule="auto"/>
        <w:rPr>
          <w:color w:val="1F497D"/>
        </w:rPr>
      </w:pPr>
      <w:r>
        <w:t>Tunel łączy Polskę</w:t>
      </w:r>
    </w:p>
    <w:p w:rsidR="00C07F29" w:rsidRDefault="00595F61" w:rsidP="005674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Tunel średnicowy to kontynuacja budowy dworca Łódź Fabryczna, który z dworca końcowego stanie się przelotowym. Przez ścisłe centrum Łodzi będą mogły jechać pociągi regionalne i dalekobieżne – na osi wschód – zachód (przez stacje Łódź Widzew, Fabryczna i Kaliska) i na osi północ – południe (przez stacje Łódź Widzew, Fabryczna, Żabieniec). W</w:t>
      </w:r>
      <w:r w:rsidR="003B6242">
        <w:rPr>
          <w:rFonts w:cs="Arial"/>
        </w:rPr>
        <w:t xml:space="preserve"> ramach projektu </w:t>
      </w:r>
      <w:r w:rsidR="003B6242">
        <w:rPr>
          <w:rFonts w:cs="Arial"/>
        </w:rPr>
        <w:lastRenderedPageBreak/>
        <w:t>powstaną</w:t>
      </w:r>
      <w:r>
        <w:rPr>
          <w:rFonts w:cs="Arial"/>
        </w:rPr>
        <w:t xml:space="preserve"> nowe przystanki Łódź Polesie, Łódź Śródmieście, Łódź Koziny, które będą zintegrowane z komunikacją miejską i ułatwią mieszkańcom codzienne podróże.</w:t>
      </w:r>
    </w:p>
    <w:p w:rsidR="00C07F29" w:rsidRDefault="00595F61" w:rsidP="005674F9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Planowane zakończenie inwestycji to koniec 2022 roku. Jest to projekt niezwykle skomplikowany, wykonywany pod centrum miasta i w niełatwym terenie. Liczymy, że wykonawca i przygotowany do prac personel sprawnie zrealizują projekt.</w:t>
      </w:r>
      <w:r w:rsidR="00C07F29">
        <w:rPr>
          <w:rFonts w:cs="Arial"/>
          <w:shd w:val="clear" w:color="auto" w:fill="FFFFFF"/>
        </w:rPr>
        <w:t xml:space="preserve"> </w:t>
      </w:r>
    </w:p>
    <w:p w:rsidR="00595F61" w:rsidRPr="00C07F29" w:rsidRDefault="00595F61" w:rsidP="005674F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Więcej informacji o projekcie </w:t>
      </w:r>
      <w:hyperlink r:id="rId8" w:history="1">
        <w:r>
          <w:rPr>
            <w:rStyle w:val="Hipercze"/>
            <w:rFonts w:cs="Arial"/>
          </w:rPr>
          <w:t>http://tunel-laczypolske.pl/</w:t>
        </w:r>
      </w:hyperlink>
      <w:r>
        <w:rPr>
          <w:rFonts w:cs="Arial"/>
          <w:color w:val="1F4E79"/>
        </w:rPr>
        <w:t xml:space="preserve"> </w:t>
      </w:r>
    </w:p>
    <w:p w:rsidR="00595F61" w:rsidRPr="00B10C67" w:rsidRDefault="00595F61" w:rsidP="00B10C67">
      <w:pPr>
        <w:spacing w:after="0" w:line="360" w:lineRule="auto"/>
        <w:rPr>
          <w:rFonts w:eastAsia="Calibri" w:cs="Arial"/>
        </w:rPr>
      </w:pPr>
    </w:p>
    <w:p w:rsidR="00DA2F91" w:rsidRDefault="00DA2F91" w:rsidP="005674F9">
      <w:pPr>
        <w:shd w:val="clear" w:color="auto" w:fill="FFFFFF"/>
        <w:spacing w:after="0" w:line="360" w:lineRule="auto"/>
        <w:rPr>
          <w:rFonts w:cs="Arial"/>
          <w:lang w:eastAsia="pl-PL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Mirosław Siemieniec</w:t>
      </w:r>
      <w:r>
        <w:rPr>
          <w:rFonts w:cs="Arial"/>
          <w:lang w:eastAsia="pl-PL"/>
        </w:rPr>
        <w:br/>
        <w:t>rzecznik prasowy</w:t>
      </w:r>
      <w:r w:rsidR="00B060B3">
        <w:rPr>
          <w:rFonts w:cs="Arial"/>
          <w:lang w:eastAsia="pl-PL"/>
        </w:rPr>
        <w:br/>
      </w:r>
      <w:r>
        <w:rPr>
          <w:rFonts w:cs="Arial"/>
          <w:lang w:eastAsia="pl-PL"/>
        </w:rPr>
        <w:t>PKP Polskie Linie Kolejowe S.A.</w:t>
      </w:r>
      <w:r>
        <w:rPr>
          <w:rFonts w:cs="Arial"/>
          <w:lang w:eastAsia="pl-PL"/>
        </w:rPr>
        <w:br/>
      </w:r>
      <w:hyperlink r:id="rId9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br/>
        <w:t>T: +48 694 480</w:t>
      </w:r>
      <w:r w:rsidR="005674F9">
        <w:rPr>
          <w:rFonts w:cs="Arial"/>
          <w:lang w:eastAsia="pl-PL"/>
        </w:rPr>
        <w:t> </w:t>
      </w:r>
      <w:r>
        <w:rPr>
          <w:rFonts w:cs="Arial"/>
          <w:lang w:eastAsia="pl-PL"/>
        </w:rPr>
        <w:t>239</w:t>
      </w:r>
    </w:p>
    <w:p w:rsidR="005674F9" w:rsidRDefault="005674F9" w:rsidP="005674F9">
      <w:pPr>
        <w:shd w:val="clear" w:color="auto" w:fill="FFFFFF"/>
        <w:spacing w:after="0" w:line="360" w:lineRule="auto"/>
        <w:rPr>
          <w:rFonts w:cs="Arial"/>
          <w:lang w:eastAsia="pl-PL"/>
        </w:rPr>
      </w:pPr>
    </w:p>
    <w:p w:rsidR="00832D1C" w:rsidRPr="00543623" w:rsidRDefault="00832D1C" w:rsidP="00543623">
      <w:pPr>
        <w:shd w:val="clear" w:color="auto" w:fill="FFFFFF"/>
        <w:spacing w:after="225" w:line="24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 w:rsidR="00B060B3">
        <w:rPr>
          <w:rFonts w:eastAsia="Times New Roman" w:cs="Arial"/>
          <w:lang w:eastAsia="pl-PL"/>
        </w:rPr>
        <w:t xml:space="preserve">jest </w:t>
      </w:r>
      <w:r w:rsidR="00DA2F91">
        <w:rPr>
          <w:rFonts w:eastAsia="Times New Roman" w:cs="Arial"/>
          <w:lang w:eastAsia="pl-PL"/>
        </w:rPr>
        <w:t>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 w:rsidR="00C05FBA">
        <w:rPr>
          <w:rFonts w:eastAsia="Times New Roman" w:cs="Arial"/>
          <w:lang w:eastAsia="pl-PL"/>
        </w:rPr>
        <w:t>ego Infrastruktura i Środowisko</w:t>
      </w:r>
    </w:p>
    <w:sectPr w:rsidR="00832D1C" w:rsidRPr="00543623" w:rsidSect="00AE6313">
      <w:headerReference w:type="first" r:id="rId10"/>
      <w:footerReference w:type="first" r:id="rId11"/>
      <w:pgSz w:w="11906" w:h="16838"/>
      <w:pgMar w:top="1418" w:right="1134" w:bottom="426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67" w:rsidRDefault="00D37767" w:rsidP="009D1AEB">
      <w:pPr>
        <w:spacing w:after="0" w:line="240" w:lineRule="auto"/>
      </w:pPr>
      <w:r>
        <w:separator/>
      </w:r>
    </w:p>
  </w:endnote>
  <w:endnote w:type="continuationSeparator" w:id="0">
    <w:p w:rsidR="00D37767" w:rsidRDefault="00D3776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92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06339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67" w:rsidRDefault="00D37767" w:rsidP="009D1AEB">
      <w:pPr>
        <w:spacing w:after="0" w:line="240" w:lineRule="auto"/>
      </w:pPr>
      <w:r>
        <w:separator/>
      </w:r>
    </w:p>
  </w:footnote>
  <w:footnote w:type="continuationSeparator" w:id="0">
    <w:p w:rsidR="00D37767" w:rsidRDefault="00D3776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CC821D0" wp14:editId="54C60938">
          <wp:extent cx="6089650" cy="588013"/>
          <wp:effectExtent l="0" t="0" r="6350" b="2540"/>
          <wp:docPr id="1" name="Obraz 1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5C8F78" wp14:editId="15F8DE8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C8F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EE0"/>
    <w:rsid w:val="000037C9"/>
    <w:rsid w:val="00010128"/>
    <w:rsid w:val="000145C2"/>
    <w:rsid w:val="000279BA"/>
    <w:rsid w:val="000308AC"/>
    <w:rsid w:val="00063392"/>
    <w:rsid w:val="00065516"/>
    <w:rsid w:val="00065A75"/>
    <w:rsid w:val="00070CDD"/>
    <w:rsid w:val="0007611B"/>
    <w:rsid w:val="000774B5"/>
    <w:rsid w:val="00091889"/>
    <w:rsid w:val="000A4450"/>
    <w:rsid w:val="000C6C62"/>
    <w:rsid w:val="000F112E"/>
    <w:rsid w:val="00105FBD"/>
    <w:rsid w:val="001069F8"/>
    <w:rsid w:val="001227E9"/>
    <w:rsid w:val="00127743"/>
    <w:rsid w:val="00130948"/>
    <w:rsid w:val="00130FED"/>
    <w:rsid w:val="00133DB9"/>
    <w:rsid w:val="001364D4"/>
    <w:rsid w:val="00147B65"/>
    <w:rsid w:val="0015316E"/>
    <w:rsid w:val="00156F6B"/>
    <w:rsid w:val="00157730"/>
    <w:rsid w:val="00174F00"/>
    <w:rsid w:val="00176281"/>
    <w:rsid w:val="00183923"/>
    <w:rsid w:val="00186713"/>
    <w:rsid w:val="00192B57"/>
    <w:rsid w:val="001934DB"/>
    <w:rsid w:val="00195567"/>
    <w:rsid w:val="001962D6"/>
    <w:rsid w:val="001D245F"/>
    <w:rsid w:val="001D7EAB"/>
    <w:rsid w:val="001F47B4"/>
    <w:rsid w:val="0022719E"/>
    <w:rsid w:val="002367B3"/>
    <w:rsid w:val="00236985"/>
    <w:rsid w:val="002415DF"/>
    <w:rsid w:val="002464CE"/>
    <w:rsid w:val="002507A1"/>
    <w:rsid w:val="00253356"/>
    <w:rsid w:val="0026760F"/>
    <w:rsid w:val="002709FC"/>
    <w:rsid w:val="00273884"/>
    <w:rsid w:val="00275BA0"/>
    <w:rsid w:val="00277762"/>
    <w:rsid w:val="00291328"/>
    <w:rsid w:val="00291FA7"/>
    <w:rsid w:val="002A2EAA"/>
    <w:rsid w:val="002A68AF"/>
    <w:rsid w:val="002C29CC"/>
    <w:rsid w:val="002C4D6E"/>
    <w:rsid w:val="002D35BC"/>
    <w:rsid w:val="002D73AE"/>
    <w:rsid w:val="002F0D5F"/>
    <w:rsid w:val="002F6767"/>
    <w:rsid w:val="0030648E"/>
    <w:rsid w:val="003414D2"/>
    <w:rsid w:val="00350D9E"/>
    <w:rsid w:val="00354F04"/>
    <w:rsid w:val="00371750"/>
    <w:rsid w:val="00376F48"/>
    <w:rsid w:val="003B6242"/>
    <w:rsid w:val="0041557A"/>
    <w:rsid w:val="00442F25"/>
    <w:rsid w:val="004502EE"/>
    <w:rsid w:val="00466115"/>
    <w:rsid w:val="004667B3"/>
    <w:rsid w:val="00470F4A"/>
    <w:rsid w:val="00471F28"/>
    <w:rsid w:val="004746F8"/>
    <w:rsid w:val="004836B7"/>
    <w:rsid w:val="00491C98"/>
    <w:rsid w:val="004964BB"/>
    <w:rsid w:val="004A0BFE"/>
    <w:rsid w:val="004B1859"/>
    <w:rsid w:val="004B7A38"/>
    <w:rsid w:val="004C4961"/>
    <w:rsid w:val="004D0BF6"/>
    <w:rsid w:val="004E2454"/>
    <w:rsid w:val="004F43BC"/>
    <w:rsid w:val="004F4864"/>
    <w:rsid w:val="00502188"/>
    <w:rsid w:val="0050445A"/>
    <w:rsid w:val="00507A29"/>
    <w:rsid w:val="00513226"/>
    <w:rsid w:val="005211DF"/>
    <w:rsid w:val="00543623"/>
    <w:rsid w:val="00551A41"/>
    <w:rsid w:val="005674F9"/>
    <w:rsid w:val="00570756"/>
    <w:rsid w:val="00570DE7"/>
    <w:rsid w:val="00571BDA"/>
    <w:rsid w:val="00595F61"/>
    <w:rsid w:val="00596BC5"/>
    <w:rsid w:val="005C1412"/>
    <w:rsid w:val="005D2C09"/>
    <w:rsid w:val="005E458E"/>
    <w:rsid w:val="00624804"/>
    <w:rsid w:val="0062713D"/>
    <w:rsid w:val="006326DC"/>
    <w:rsid w:val="006354E8"/>
    <w:rsid w:val="0063625B"/>
    <w:rsid w:val="006405EE"/>
    <w:rsid w:val="00650AC9"/>
    <w:rsid w:val="00651BC5"/>
    <w:rsid w:val="00666177"/>
    <w:rsid w:val="00667351"/>
    <w:rsid w:val="00670FA5"/>
    <w:rsid w:val="00682523"/>
    <w:rsid w:val="00685EAA"/>
    <w:rsid w:val="0069754A"/>
    <w:rsid w:val="006C1E02"/>
    <w:rsid w:val="006C1FE4"/>
    <w:rsid w:val="006C6C1C"/>
    <w:rsid w:val="006D2E1A"/>
    <w:rsid w:val="006F369D"/>
    <w:rsid w:val="007063BD"/>
    <w:rsid w:val="00713EBB"/>
    <w:rsid w:val="007259D5"/>
    <w:rsid w:val="00754369"/>
    <w:rsid w:val="00765883"/>
    <w:rsid w:val="00766ED0"/>
    <w:rsid w:val="0077355A"/>
    <w:rsid w:val="00792A6F"/>
    <w:rsid w:val="00797ACB"/>
    <w:rsid w:val="007A7C64"/>
    <w:rsid w:val="007F3648"/>
    <w:rsid w:val="00831D13"/>
    <w:rsid w:val="00832D1C"/>
    <w:rsid w:val="00842643"/>
    <w:rsid w:val="00850E57"/>
    <w:rsid w:val="00853C10"/>
    <w:rsid w:val="00860074"/>
    <w:rsid w:val="00873630"/>
    <w:rsid w:val="00877875"/>
    <w:rsid w:val="00892324"/>
    <w:rsid w:val="008A0450"/>
    <w:rsid w:val="008A1B37"/>
    <w:rsid w:val="008B389E"/>
    <w:rsid w:val="008B4F08"/>
    <w:rsid w:val="008C6D24"/>
    <w:rsid w:val="008D5F42"/>
    <w:rsid w:val="008E4931"/>
    <w:rsid w:val="008F22CB"/>
    <w:rsid w:val="008F58A9"/>
    <w:rsid w:val="009117E0"/>
    <w:rsid w:val="00913360"/>
    <w:rsid w:val="009148FD"/>
    <w:rsid w:val="009152FD"/>
    <w:rsid w:val="00915688"/>
    <w:rsid w:val="009263A6"/>
    <w:rsid w:val="009302E1"/>
    <w:rsid w:val="00931F4B"/>
    <w:rsid w:val="009443B3"/>
    <w:rsid w:val="009556D5"/>
    <w:rsid w:val="009563A0"/>
    <w:rsid w:val="00962F4B"/>
    <w:rsid w:val="00974634"/>
    <w:rsid w:val="0098186A"/>
    <w:rsid w:val="00993D75"/>
    <w:rsid w:val="009A16CA"/>
    <w:rsid w:val="009C3137"/>
    <w:rsid w:val="009D1AEB"/>
    <w:rsid w:val="009E6E77"/>
    <w:rsid w:val="009E756B"/>
    <w:rsid w:val="00A07942"/>
    <w:rsid w:val="00A15AED"/>
    <w:rsid w:val="00A41FDD"/>
    <w:rsid w:val="00A42E21"/>
    <w:rsid w:val="00A467B5"/>
    <w:rsid w:val="00A5230E"/>
    <w:rsid w:val="00A54CE6"/>
    <w:rsid w:val="00A56971"/>
    <w:rsid w:val="00A57407"/>
    <w:rsid w:val="00A640B8"/>
    <w:rsid w:val="00A75C2B"/>
    <w:rsid w:val="00A84CDD"/>
    <w:rsid w:val="00A86FC7"/>
    <w:rsid w:val="00A9239E"/>
    <w:rsid w:val="00AA64D4"/>
    <w:rsid w:val="00AB4F9C"/>
    <w:rsid w:val="00AB7B05"/>
    <w:rsid w:val="00AC2669"/>
    <w:rsid w:val="00AE3E69"/>
    <w:rsid w:val="00AE6313"/>
    <w:rsid w:val="00B060B3"/>
    <w:rsid w:val="00B10C67"/>
    <w:rsid w:val="00B1569A"/>
    <w:rsid w:val="00B543F1"/>
    <w:rsid w:val="00B56D83"/>
    <w:rsid w:val="00B73462"/>
    <w:rsid w:val="00B75A03"/>
    <w:rsid w:val="00B85E39"/>
    <w:rsid w:val="00B9096E"/>
    <w:rsid w:val="00B93B33"/>
    <w:rsid w:val="00BA17EE"/>
    <w:rsid w:val="00BE117A"/>
    <w:rsid w:val="00BE7E75"/>
    <w:rsid w:val="00C05FBA"/>
    <w:rsid w:val="00C07F29"/>
    <w:rsid w:val="00C15DE0"/>
    <w:rsid w:val="00C22107"/>
    <w:rsid w:val="00C403E7"/>
    <w:rsid w:val="00C42AE1"/>
    <w:rsid w:val="00C50A44"/>
    <w:rsid w:val="00C55E3E"/>
    <w:rsid w:val="00C9375E"/>
    <w:rsid w:val="00CA1E60"/>
    <w:rsid w:val="00CA292D"/>
    <w:rsid w:val="00CC3C38"/>
    <w:rsid w:val="00CC5659"/>
    <w:rsid w:val="00CD6580"/>
    <w:rsid w:val="00CE7230"/>
    <w:rsid w:val="00D144BD"/>
    <w:rsid w:val="00D149FC"/>
    <w:rsid w:val="00D157BC"/>
    <w:rsid w:val="00D205F4"/>
    <w:rsid w:val="00D37767"/>
    <w:rsid w:val="00D5089B"/>
    <w:rsid w:val="00D62E92"/>
    <w:rsid w:val="00D64771"/>
    <w:rsid w:val="00D90818"/>
    <w:rsid w:val="00D908F0"/>
    <w:rsid w:val="00D96F47"/>
    <w:rsid w:val="00DA2F91"/>
    <w:rsid w:val="00DA3D78"/>
    <w:rsid w:val="00DA6420"/>
    <w:rsid w:val="00DB26CA"/>
    <w:rsid w:val="00DB4340"/>
    <w:rsid w:val="00DB5CBE"/>
    <w:rsid w:val="00DB6538"/>
    <w:rsid w:val="00DC0FF5"/>
    <w:rsid w:val="00DC14BA"/>
    <w:rsid w:val="00E00662"/>
    <w:rsid w:val="00E030F6"/>
    <w:rsid w:val="00E47F01"/>
    <w:rsid w:val="00E60CE3"/>
    <w:rsid w:val="00E72C4C"/>
    <w:rsid w:val="00E82349"/>
    <w:rsid w:val="00E94779"/>
    <w:rsid w:val="00E94CA8"/>
    <w:rsid w:val="00EA1651"/>
    <w:rsid w:val="00EB4FA1"/>
    <w:rsid w:val="00ED7B98"/>
    <w:rsid w:val="00EE086D"/>
    <w:rsid w:val="00EE7643"/>
    <w:rsid w:val="00F01130"/>
    <w:rsid w:val="00F115A4"/>
    <w:rsid w:val="00F4253B"/>
    <w:rsid w:val="00F509DC"/>
    <w:rsid w:val="00F562A6"/>
    <w:rsid w:val="00F63600"/>
    <w:rsid w:val="00F942B1"/>
    <w:rsid w:val="00F962B6"/>
    <w:rsid w:val="00FB38AA"/>
    <w:rsid w:val="00FB6BA4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5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  <w:style w:type="paragraph" w:customStyle="1" w:styleId="align-center">
    <w:name w:val="align-center"/>
    <w:basedOn w:val="Normalny"/>
    <w:rsid w:val="0083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0DE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95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ny"/>
    <w:uiPriority w:val="99"/>
    <w:rsid w:val="00595F61"/>
    <w:pPr>
      <w:spacing w:after="0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nel-laczypolsk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C820-7D50-43F1-9B11-C9C49837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Rozpoczęła się budowa podziemnego przystanku Łódź Śródmieście</vt:lpstr>
    </vt:vector>
  </TitlesOfParts>
  <Company>PKP PLK S.A.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Łódź. Kolejne elementy maszyn TBM pracują pod ziemią</dc:title>
  <dc:subject/>
  <dc:creator>PKP Polskie Linie Kolejowe S.A.</dc:creator>
  <cp:keywords/>
  <dc:description/>
  <cp:lastModifiedBy>Dudzińska Maria</cp:lastModifiedBy>
  <cp:revision>2</cp:revision>
  <cp:lastPrinted>2021-05-14T12:44:00Z</cp:lastPrinted>
  <dcterms:created xsi:type="dcterms:W3CDTF">2021-05-14T12:57:00Z</dcterms:created>
  <dcterms:modified xsi:type="dcterms:W3CDTF">2021-05-14T12:57:00Z</dcterms:modified>
</cp:coreProperties>
</file>