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B06517E" w14:textId="77777777" w:rsidR="00BC69F8" w:rsidRDefault="00BC69F8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6C71484E" w14:textId="59AB0FA5" w:rsidR="00BC69F8" w:rsidRDefault="00B862F5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585A48">
        <w:rPr>
          <w:rFonts w:cs="Arial"/>
        </w:rPr>
        <w:t>6 marca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E46243">
        <w:rPr>
          <w:rFonts w:cs="Arial"/>
        </w:rPr>
        <w:t>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50EFCA27" w14:textId="07739BF8" w:rsidR="00E46243" w:rsidRPr="002F701A" w:rsidRDefault="000B2FEF" w:rsidP="00ED4A0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Parking przy przy</w:t>
      </w:r>
      <w:r w:rsidR="00834E38">
        <w:rPr>
          <w:sz w:val="22"/>
          <w:szCs w:val="22"/>
        </w:rPr>
        <w:t>stanku Kleszczele ułatwi podróże</w:t>
      </w:r>
    </w:p>
    <w:p w14:paraId="6026610F" w14:textId="78C7CDE5" w:rsidR="000B2FEF" w:rsidRDefault="000B2FEF" w:rsidP="00ED4A0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Mieszkańcy Kleszczel w powiecie hajnowskim zyskają możliwość wygodnej przesiadki z samochodów do pociąg</w:t>
      </w:r>
      <w:r w:rsidR="002A0A2D">
        <w:rPr>
          <w:rFonts w:cs="Arial"/>
          <w:b/>
        </w:rPr>
        <w:t>ów</w:t>
      </w:r>
      <w:r>
        <w:rPr>
          <w:rFonts w:cs="Arial"/>
          <w:b/>
        </w:rPr>
        <w:t xml:space="preserve">. </w:t>
      </w:r>
      <w:r w:rsidRPr="00D113C3">
        <w:rPr>
          <w:rFonts w:cs="Arial"/>
          <w:b/>
        </w:rPr>
        <w:t>PKP Polskie Linie Kolejowe S.A.</w:t>
      </w:r>
      <w:r>
        <w:rPr>
          <w:rFonts w:cs="Arial"/>
          <w:b/>
        </w:rPr>
        <w:t xml:space="preserve"> ogłosiły przetarg na budowę parkingu w pobliżu przystanku kolejowego. To </w:t>
      </w:r>
      <w:r w:rsidR="00815B74">
        <w:rPr>
          <w:rFonts w:cs="Arial"/>
          <w:b/>
        </w:rPr>
        <w:t>następna</w:t>
      </w:r>
      <w:r>
        <w:rPr>
          <w:rFonts w:cs="Arial"/>
          <w:b/>
        </w:rPr>
        <w:t xml:space="preserve"> inwestycja na linii Białystok – Czeremcha </w:t>
      </w:r>
      <w:r w:rsidR="004B6BAF">
        <w:rPr>
          <w:rFonts w:cs="Arial"/>
          <w:b/>
        </w:rPr>
        <w:t>poprawiająca dostęp do kolei</w:t>
      </w:r>
      <w:r w:rsidR="00D149E4">
        <w:rPr>
          <w:rFonts w:cs="Arial"/>
          <w:b/>
        </w:rPr>
        <w:t>,</w:t>
      </w:r>
      <w:r>
        <w:rPr>
          <w:rFonts w:cs="Arial"/>
          <w:b/>
        </w:rPr>
        <w:t xml:space="preserve"> finansowana ze środków </w:t>
      </w:r>
      <w:r w:rsidRPr="00D113C3">
        <w:rPr>
          <w:rFonts w:cs="Arial"/>
          <w:b/>
        </w:rPr>
        <w:t xml:space="preserve">„Rządowego </w:t>
      </w:r>
      <w:r>
        <w:rPr>
          <w:rFonts w:cs="Arial"/>
          <w:b/>
        </w:rPr>
        <w:t>p</w:t>
      </w:r>
      <w:r w:rsidRPr="00D113C3">
        <w:rPr>
          <w:rFonts w:cs="Arial"/>
          <w:b/>
        </w:rPr>
        <w:t>rogramu budowy lub modernizacji przystanków kolejowych na lata 2021</w:t>
      </w:r>
      <w:r>
        <w:rPr>
          <w:rFonts w:cs="Arial"/>
          <w:b/>
        </w:rPr>
        <w:t xml:space="preserve"> </w:t>
      </w:r>
      <w:r w:rsidRPr="00D113C3">
        <w:rPr>
          <w:rFonts w:cs="Arial"/>
          <w:b/>
        </w:rPr>
        <w:t>–</w:t>
      </w:r>
      <w:r>
        <w:rPr>
          <w:rFonts w:cs="Arial"/>
          <w:b/>
        </w:rPr>
        <w:t xml:space="preserve"> </w:t>
      </w:r>
      <w:r w:rsidRPr="00D113C3">
        <w:rPr>
          <w:rFonts w:cs="Arial"/>
          <w:b/>
        </w:rPr>
        <w:t>2025”.</w:t>
      </w:r>
    </w:p>
    <w:p w14:paraId="598621A6" w14:textId="27BD54CB" w:rsidR="00666322" w:rsidRDefault="00FE1A4F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 sąsiedztwie przystanku kolejowego</w:t>
      </w:r>
      <w:r w:rsidR="00380C37">
        <w:rPr>
          <w:rFonts w:cs="Arial"/>
        </w:rPr>
        <w:t xml:space="preserve"> w Kleszczelach zaplanowano budowę parkingu z</w:t>
      </w:r>
      <w:r w:rsidR="00B20CE1">
        <w:rPr>
          <w:rFonts w:cs="Arial"/>
        </w:rPr>
        <w:t xml:space="preserve"> dziesięcioma miejscami, w tym dwoma</w:t>
      </w:r>
      <w:r w:rsidR="00380C37">
        <w:rPr>
          <w:rFonts w:cs="Arial"/>
        </w:rPr>
        <w:t xml:space="preserve"> dla osób o ogra</w:t>
      </w:r>
      <w:r w:rsidR="005536F5">
        <w:rPr>
          <w:rFonts w:cs="Arial"/>
        </w:rPr>
        <w:t xml:space="preserve">niczonej możliwości poruszania. </w:t>
      </w:r>
      <w:r w:rsidR="00BD67BC">
        <w:rPr>
          <w:rFonts w:cs="Arial"/>
        </w:rPr>
        <w:t xml:space="preserve">W ten sposób mieszkańcy zyskają możliwość wygodnego dojazdu i przesiadki na pociągi, co ułatwi codzienne podróże. </w:t>
      </w:r>
      <w:r w:rsidR="00F42707">
        <w:rPr>
          <w:rFonts w:cs="Arial"/>
        </w:rPr>
        <w:t xml:space="preserve">Dogodniejszy </w:t>
      </w:r>
      <w:r w:rsidR="00DE75F5">
        <w:rPr>
          <w:rFonts w:cs="Arial"/>
        </w:rPr>
        <w:t>d</w:t>
      </w:r>
      <w:r w:rsidR="005536F5">
        <w:rPr>
          <w:rFonts w:cs="Arial"/>
        </w:rPr>
        <w:t>ostęp do peronu zapewni chodni</w:t>
      </w:r>
      <w:r w:rsidR="00BD67BC">
        <w:rPr>
          <w:rFonts w:cs="Arial"/>
        </w:rPr>
        <w:t>k z antypoślizgową nawierzchnią, w</w:t>
      </w:r>
      <w:r w:rsidR="00D149E4">
        <w:rPr>
          <w:rFonts w:cs="Arial"/>
        </w:rPr>
        <w:t>ykonane zostanie</w:t>
      </w:r>
      <w:r w:rsidR="00BD67BC">
        <w:rPr>
          <w:rFonts w:cs="Arial"/>
        </w:rPr>
        <w:t xml:space="preserve"> też</w:t>
      </w:r>
      <w:r w:rsidR="00D149E4">
        <w:rPr>
          <w:rFonts w:cs="Arial"/>
        </w:rPr>
        <w:t xml:space="preserve"> odwodnienie i ekologiczne oświetlenie LED. </w:t>
      </w:r>
    </w:p>
    <w:p w14:paraId="5B00A3B6" w14:textId="2432B4BE" w:rsidR="00B87850" w:rsidRPr="00380C37" w:rsidRDefault="00B87850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Budowa parkingu w Kleszczelach jest możliwa dzięki porozumieniu PLK S.A. i lokalnego samorządu, który przejmie </w:t>
      </w:r>
      <w:r w:rsidR="00F42707">
        <w:rPr>
          <w:rFonts w:cs="Arial"/>
        </w:rPr>
        <w:t xml:space="preserve">w </w:t>
      </w:r>
      <w:r w:rsidR="00E7243C">
        <w:rPr>
          <w:rFonts w:cs="Arial"/>
        </w:rPr>
        <w:t xml:space="preserve">utrzymanie i </w:t>
      </w:r>
      <w:r w:rsidR="00F42707">
        <w:rPr>
          <w:rFonts w:cs="Arial"/>
        </w:rPr>
        <w:t xml:space="preserve">zarządzanie </w:t>
      </w:r>
      <w:r>
        <w:rPr>
          <w:rFonts w:cs="Arial"/>
        </w:rPr>
        <w:t>gotowy parking</w:t>
      </w:r>
      <w:r w:rsidR="00F42707">
        <w:rPr>
          <w:rFonts w:cs="Arial"/>
        </w:rPr>
        <w:t>.</w:t>
      </w:r>
      <w:r>
        <w:rPr>
          <w:rFonts w:cs="Arial"/>
        </w:rPr>
        <w:t xml:space="preserve"> Ogłoszono przetarg na </w:t>
      </w:r>
      <w:r w:rsidR="00F42707">
        <w:rPr>
          <w:rFonts w:cs="Arial"/>
        </w:rPr>
        <w:t>projektowanie i roboty budowlane,</w:t>
      </w:r>
      <w:r>
        <w:rPr>
          <w:rFonts w:cs="Arial"/>
        </w:rPr>
        <w:t xml:space="preserve"> </w:t>
      </w:r>
      <w:r w:rsidR="00E7243C">
        <w:rPr>
          <w:rFonts w:cs="Arial"/>
        </w:rPr>
        <w:t>których</w:t>
      </w:r>
      <w:r>
        <w:rPr>
          <w:rFonts w:cs="Arial"/>
        </w:rPr>
        <w:t xml:space="preserve"> realizacja jest planowana na ten rok. Budowa miejsc postojowych to </w:t>
      </w:r>
      <w:r w:rsidR="00401D69">
        <w:rPr>
          <w:rFonts w:cs="Arial"/>
        </w:rPr>
        <w:t>kontynuacja</w:t>
      </w:r>
      <w:r>
        <w:rPr>
          <w:rFonts w:cs="Arial"/>
        </w:rPr>
        <w:t xml:space="preserve"> inwestycji kolejowych w Kleszczelach – w grudniu 2022 r. mieszkańcom udostępniono nowy peron, zbudowany w dogodniejszej lokalizacji.</w:t>
      </w:r>
    </w:p>
    <w:p w14:paraId="009F687F" w14:textId="0E2A0354" w:rsidR="00230F8B" w:rsidRDefault="00401D69" w:rsidP="00ED4A0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  <w:b/>
        </w:rPr>
        <w:t xml:space="preserve">Program </w:t>
      </w:r>
      <w:r w:rsidR="00F42707">
        <w:rPr>
          <w:rFonts w:cs="Arial"/>
          <w:b/>
        </w:rPr>
        <w:t>p</w:t>
      </w:r>
      <w:r>
        <w:rPr>
          <w:rFonts w:cs="Arial"/>
          <w:b/>
        </w:rPr>
        <w:t xml:space="preserve">rzystankowy w województwie podlaskim </w:t>
      </w:r>
      <w:r>
        <w:rPr>
          <w:rFonts w:cs="Arial"/>
        </w:rPr>
        <w:t xml:space="preserve">zwiększa dostępność kolei i ułatwia podróżowanie. </w:t>
      </w:r>
      <w:r w:rsidR="007B5C9F">
        <w:rPr>
          <w:rFonts w:cs="Arial"/>
        </w:rPr>
        <w:t>Inwestycje</w:t>
      </w:r>
      <w:r w:rsidR="00230F8B">
        <w:rPr>
          <w:rFonts w:cs="Arial"/>
        </w:rPr>
        <w:t xml:space="preserve"> zmniejszające wykluczenie komunikacyjne obejmują modernizację lub budowę </w:t>
      </w:r>
      <w:r w:rsidR="00230F8B" w:rsidRPr="00D113C3">
        <w:rPr>
          <w:rFonts w:cs="Arial"/>
        </w:rPr>
        <w:t xml:space="preserve">łącznie 15 przystanków </w:t>
      </w:r>
      <w:r w:rsidR="007B5C9F">
        <w:rPr>
          <w:rFonts w:cs="Arial"/>
        </w:rPr>
        <w:t>na liniach Białystok – Czeremcha i Sokółka – Suwałki. Ich uzupełnieniem jest budowa 5 parkingów przy przystankach Kleszczele, Repczyce Zalew i Augustów Port oraz stacjach w Bielsku Podlaskim i Sidrze.</w:t>
      </w:r>
    </w:p>
    <w:p w14:paraId="60277998" w14:textId="0BC34831" w:rsidR="00F2778F" w:rsidRPr="00D113C3" w:rsidRDefault="00CA62B4" w:rsidP="00ED4A08">
      <w:pPr>
        <w:spacing w:before="100" w:beforeAutospacing="1" w:after="100" w:afterAutospacing="1" w:line="360" w:lineRule="auto"/>
        <w:rPr>
          <w:rFonts w:cs="Arial"/>
        </w:rPr>
      </w:pPr>
      <w:r w:rsidRPr="00CA62B4">
        <w:rPr>
          <w:rFonts w:cs="Arial"/>
        </w:rPr>
        <w:t xml:space="preserve">Łączny koszt prac w ramach </w:t>
      </w:r>
      <w:r>
        <w:rPr>
          <w:rFonts w:cs="Arial"/>
        </w:rPr>
        <w:t>p</w:t>
      </w:r>
      <w:r w:rsidRPr="00CA62B4">
        <w:rPr>
          <w:rFonts w:cs="Arial"/>
        </w:rPr>
        <w:t xml:space="preserve">rogramu </w:t>
      </w:r>
      <w:r>
        <w:rPr>
          <w:rFonts w:cs="Arial"/>
        </w:rPr>
        <w:t>p</w:t>
      </w:r>
      <w:r w:rsidRPr="00CA62B4">
        <w:rPr>
          <w:rFonts w:cs="Arial"/>
        </w:rPr>
        <w:t>rzystankowego w województwie, w tym budowy parkingów, to ponad 27,5 mln zł.</w:t>
      </w:r>
    </w:p>
    <w:p w14:paraId="71345E24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14:paraId="56821AC5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4C4168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4C4168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15181D8" w:rsidR="00DB432D" w:rsidRPr="00666111" w:rsidRDefault="00AF4E83" w:rsidP="00CA62B4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6848" w14:textId="77777777" w:rsidR="00676613" w:rsidRDefault="00676613" w:rsidP="009D1AEB">
      <w:pPr>
        <w:spacing w:after="0" w:line="240" w:lineRule="auto"/>
      </w:pPr>
      <w:r>
        <w:separator/>
      </w:r>
    </w:p>
  </w:endnote>
  <w:endnote w:type="continuationSeparator" w:id="0">
    <w:p w14:paraId="537046CB" w14:textId="77777777" w:rsidR="00676613" w:rsidRDefault="0067661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F87A" w14:textId="77777777" w:rsidR="006B3FF5" w:rsidRDefault="006B3FF5" w:rsidP="006B3FF5">
    <w:pPr>
      <w:spacing w:after="0" w:line="240" w:lineRule="auto"/>
      <w:rPr>
        <w:rFonts w:cs="Arial"/>
        <w:color w:val="727271"/>
        <w:sz w:val="14"/>
        <w:szCs w:val="14"/>
      </w:rPr>
    </w:pPr>
  </w:p>
  <w:p w14:paraId="06DEF276" w14:textId="77777777" w:rsidR="003A7F0C" w:rsidRPr="00667D92" w:rsidRDefault="003A7F0C" w:rsidP="003A7F0C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320845FA" w14:textId="77777777" w:rsidR="003A7F0C" w:rsidRPr="00667D92" w:rsidRDefault="003A7F0C" w:rsidP="003A7F0C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223A3746" w14:textId="402CD816" w:rsidR="00860074" w:rsidRPr="006B3FF5" w:rsidRDefault="003A7F0C" w:rsidP="003A7F0C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>
      <w:rPr>
        <w:rFonts w:cs="Arial"/>
        <w:color w:val="AEAAAA" w:themeColor="background2" w:themeShade="BF"/>
        <w:sz w:val="14"/>
        <w:szCs w:val="14"/>
      </w:rPr>
      <w:t xml:space="preserve">33 272 194 000,00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BCC6" w14:textId="77777777" w:rsidR="00676613" w:rsidRDefault="00676613" w:rsidP="009D1AEB">
      <w:pPr>
        <w:spacing w:after="0" w:line="240" w:lineRule="auto"/>
      </w:pPr>
      <w:r>
        <w:separator/>
      </w:r>
    </w:p>
  </w:footnote>
  <w:footnote w:type="continuationSeparator" w:id="0">
    <w:p w14:paraId="6F1DFCBC" w14:textId="77777777" w:rsidR="00676613" w:rsidRDefault="0067661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1071">
    <w:abstractNumId w:val="1"/>
  </w:num>
  <w:num w:numId="2" w16cid:durableId="1398935967">
    <w:abstractNumId w:val="0"/>
  </w:num>
  <w:num w:numId="3" w16cid:durableId="1784304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CC0"/>
    <w:rsid w:val="00080D05"/>
    <w:rsid w:val="00084E6E"/>
    <w:rsid w:val="0009124D"/>
    <w:rsid w:val="00095835"/>
    <w:rsid w:val="000A372E"/>
    <w:rsid w:val="000B0027"/>
    <w:rsid w:val="000B2FEF"/>
    <w:rsid w:val="000B5CFD"/>
    <w:rsid w:val="000C6626"/>
    <w:rsid w:val="000D062A"/>
    <w:rsid w:val="000D1775"/>
    <w:rsid w:val="000D2171"/>
    <w:rsid w:val="000D7066"/>
    <w:rsid w:val="000D7A44"/>
    <w:rsid w:val="000E6DAA"/>
    <w:rsid w:val="000F403A"/>
    <w:rsid w:val="00101342"/>
    <w:rsid w:val="0010524E"/>
    <w:rsid w:val="00106C9C"/>
    <w:rsid w:val="0010744F"/>
    <w:rsid w:val="00121B5D"/>
    <w:rsid w:val="001300B0"/>
    <w:rsid w:val="00133700"/>
    <w:rsid w:val="00134EFB"/>
    <w:rsid w:val="00146D67"/>
    <w:rsid w:val="0015012C"/>
    <w:rsid w:val="00157A2D"/>
    <w:rsid w:val="00163BB8"/>
    <w:rsid w:val="00170A78"/>
    <w:rsid w:val="00181870"/>
    <w:rsid w:val="00187418"/>
    <w:rsid w:val="00187FDC"/>
    <w:rsid w:val="00196013"/>
    <w:rsid w:val="0019759D"/>
    <w:rsid w:val="001A192A"/>
    <w:rsid w:val="001A5703"/>
    <w:rsid w:val="001B6DD4"/>
    <w:rsid w:val="001C2C32"/>
    <w:rsid w:val="001E591D"/>
    <w:rsid w:val="001F0EF1"/>
    <w:rsid w:val="00203132"/>
    <w:rsid w:val="0021012E"/>
    <w:rsid w:val="002109B5"/>
    <w:rsid w:val="00216BE2"/>
    <w:rsid w:val="00220639"/>
    <w:rsid w:val="00220770"/>
    <w:rsid w:val="00230F8B"/>
    <w:rsid w:val="00236985"/>
    <w:rsid w:val="002424E9"/>
    <w:rsid w:val="00242FC5"/>
    <w:rsid w:val="00260B8B"/>
    <w:rsid w:val="00260EFE"/>
    <w:rsid w:val="00265FDB"/>
    <w:rsid w:val="002679D1"/>
    <w:rsid w:val="00272319"/>
    <w:rsid w:val="00276CBE"/>
    <w:rsid w:val="00277762"/>
    <w:rsid w:val="002816C3"/>
    <w:rsid w:val="00283084"/>
    <w:rsid w:val="0028360A"/>
    <w:rsid w:val="00284DB1"/>
    <w:rsid w:val="00285C53"/>
    <w:rsid w:val="00291328"/>
    <w:rsid w:val="00293B7D"/>
    <w:rsid w:val="002A0A2D"/>
    <w:rsid w:val="002A14B2"/>
    <w:rsid w:val="002A22E2"/>
    <w:rsid w:val="002B2070"/>
    <w:rsid w:val="002B3FFE"/>
    <w:rsid w:val="002C02AA"/>
    <w:rsid w:val="002D1FC3"/>
    <w:rsid w:val="002D22A6"/>
    <w:rsid w:val="002D4131"/>
    <w:rsid w:val="002E69BE"/>
    <w:rsid w:val="002F6767"/>
    <w:rsid w:val="002F701A"/>
    <w:rsid w:val="003033AB"/>
    <w:rsid w:val="00307CB5"/>
    <w:rsid w:val="0031272A"/>
    <w:rsid w:val="0031314D"/>
    <w:rsid w:val="00320EAF"/>
    <w:rsid w:val="00332DB5"/>
    <w:rsid w:val="003360D1"/>
    <w:rsid w:val="0033667B"/>
    <w:rsid w:val="00351449"/>
    <w:rsid w:val="00353849"/>
    <w:rsid w:val="003602D1"/>
    <w:rsid w:val="0036178F"/>
    <w:rsid w:val="0036586B"/>
    <w:rsid w:val="00365B7E"/>
    <w:rsid w:val="00380C37"/>
    <w:rsid w:val="00383889"/>
    <w:rsid w:val="0038666F"/>
    <w:rsid w:val="00386A15"/>
    <w:rsid w:val="00392B24"/>
    <w:rsid w:val="00394E45"/>
    <w:rsid w:val="00396A20"/>
    <w:rsid w:val="003A2A0F"/>
    <w:rsid w:val="003A6431"/>
    <w:rsid w:val="003A7F0C"/>
    <w:rsid w:val="003B1CA1"/>
    <w:rsid w:val="003B3CD6"/>
    <w:rsid w:val="003C23A9"/>
    <w:rsid w:val="003C4C51"/>
    <w:rsid w:val="003D0B5A"/>
    <w:rsid w:val="00401D69"/>
    <w:rsid w:val="004020D4"/>
    <w:rsid w:val="00424806"/>
    <w:rsid w:val="00425DD9"/>
    <w:rsid w:val="00426198"/>
    <w:rsid w:val="00434B06"/>
    <w:rsid w:val="00440CB1"/>
    <w:rsid w:val="00442D6F"/>
    <w:rsid w:val="00446116"/>
    <w:rsid w:val="00451C30"/>
    <w:rsid w:val="0046724E"/>
    <w:rsid w:val="00472F56"/>
    <w:rsid w:val="00473DB5"/>
    <w:rsid w:val="00474375"/>
    <w:rsid w:val="00480190"/>
    <w:rsid w:val="00483777"/>
    <w:rsid w:val="004848F0"/>
    <w:rsid w:val="004909B1"/>
    <w:rsid w:val="00494969"/>
    <w:rsid w:val="004A30A6"/>
    <w:rsid w:val="004A4CE0"/>
    <w:rsid w:val="004A7DBC"/>
    <w:rsid w:val="004B6BAF"/>
    <w:rsid w:val="004C2DFE"/>
    <w:rsid w:val="004C4168"/>
    <w:rsid w:val="004C761E"/>
    <w:rsid w:val="004D058E"/>
    <w:rsid w:val="004D3917"/>
    <w:rsid w:val="004D710C"/>
    <w:rsid w:val="004E1188"/>
    <w:rsid w:val="004E3B8F"/>
    <w:rsid w:val="00500438"/>
    <w:rsid w:val="005029CF"/>
    <w:rsid w:val="005052C6"/>
    <w:rsid w:val="00505AF2"/>
    <w:rsid w:val="00520902"/>
    <w:rsid w:val="005218C7"/>
    <w:rsid w:val="00552017"/>
    <w:rsid w:val="005536F5"/>
    <w:rsid w:val="00555643"/>
    <w:rsid w:val="00557F14"/>
    <w:rsid w:val="00561DB7"/>
    <w:rsid w:val="00567116"/>
    <w:rsid w:val="00570445"/>
    <w:rsid w:val="00570542"/>
    <w:rsid w:val="00584522"/>
    <w:rsid w:val="00585A48"/>
    <w:rsid w:val="0059006E"/>
    <w:rsid w:val="00590377"/>
    <w:rsid w:val="0059056A"/>
    <w:rsid w:val="00593A8C"/>
    <w:rsid w:val="00593C30"/>
    <w:rsid w:val="005940BF"/>
    <w:rsid w:val="005A0CD0"/>
    <w:rsid w:val="005A7418"/>
    <w:rsid w:val="005A754D"/>
    <w:rsid w:val="005B4F88"/>
    <w:rsid w:val="005B6CD2"/>
    <w:rsid w:val="005E02D8"/>
    <w:rsid w:val="005F6D66"/>
    <w:rsid w:val="00600453"/>
    <w:rsid w:val="00613D6A"/>
    <w:rsid w:val="006202DB"/>
    <w:rsid w:val="00633BA0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6D2"/>
    <w:rsid w:val="006759D3"/>
    <w:rsid w:val="00676613"/>
    <w:rsid w:val="00684481"/>
    <w:rsid w:val="00687630"/>
    <w:rsid w:val="0069045E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5E0B"/>
    <w:rsid w:val="006C6C1C"/>
    <w:rsid w:val="006D04A6"/>
    <w:rsid w:val="006D1743"/>
    <w:rsid w:val="006D398A"/>
    <w:rsid w:val="006E14AF"/>
    <w:rsid w:val="00706BED"/>
    <w:rsid w:val="007100D7"/>
    <w:rsid w:val="007105B0"/>
    <w:rsid w:val="00713370"/>
    <w:rsid w:val="00713928"/>
    <w:rsid w:val="007341A1"/>
    <w:rsid w:val="00734966"/>
    <w:rsid w:val="00765C1C"/>
    <w:rsid w:val="00766510"/>
    <w:rsid w:val="00770153"/>
    <w:rsid w:val="00772DD4"/>
    <w:rsid w:val="0077575A"/>
    <w:rsid w:val="0078340C"/>
    <w:rsid w:val="00787D36"/>
    <w:rsid w:val="0079269A"/>
    <w:rsid w:val="007939FA"/>
    <w:rsid w:val="00793A13"/>
    <w:rsid w:val="00793A2D"/>
    <w:rsid w:val="007A34F8"/>
    <w:rsid w:val="007A5703"/>
    <w:rsid w:val="007B133B"/>
    <w:rsid w:val="007B5C9F"/>
    <w:rsid w:val="007B6FDE"/>
    <w:rsid w:val="007C4084"/>
    <w:rsid w:val="007C48D5"/>
    <w:rsid w:val="007D7922"/>
    <w:rsid w:val="007E6883"/>
    <w:rsid w:val="007E77AC"/>
    <w:rsid w:val="007F3648"/>
    <w:rsid w:val="007F6241"/>
    <w:rsid w:val="007F7393"/>
    <w:rsid w:val="007F7F6E"/>
    <w:rsid w:val="00802E07"/>
    <w:rsid w:val="008040C4"/>
    <w:rsid w:val="00811703"/>
    <w:rsid w:val="00815B74"/>
    <w:rsid w:val="008160C0"/>
    <w:rsid w:val="00833F56"/>
    <w:rsid w:val="00834C77"/>
    <w:rsid w:val="00834E38"/>
    <w:rsid w:val="0084303F"/>
    <w:rsid w:val="00846694"/>
    <w:rsid w:val="008504D6"/>
    <w:rsid w:val="00851216"/>
    <w:rsid w:val="00860074"/>
    <w:rsid w:val="00870D4C"/>
    <w:rsid w:val="0087386D"/>
    <w:rsid w:val="00886837"/>
    <w:rsid w:val="008878E5"/>
    <w:rsid w:val="008921BD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69F4"/>
    <w:rsid w:val="008D00B4"/>
    <w:rsid w:val="008D1494"/>
    <w:rsid w:val="008D3988"/>
    <w:rsid w:val="008D5441"/>
    <w:rsid w:val="008D58CE"/>
    <w:rsid w:val="008E233A"/>
    <w:rsid w:val="008E3BB5"/>
    <w:rsid w:val="008E7ED4"/>
    <w:rsid w:val="008F0B9C"/>
    <w:rsid w:val="008F1998"/>
    <w:rsid w:val="00902BCC"/>
    <w:rsid w:val="00905400"/>
    <w:rsid w:val="00907840"/>
    <w:rsid w:val="0092338E"/>
    <w:rsid w:val="0092676E"/>
    <w:rsid w:val="0093328E"/>
    <w:rsid w:val="009408BD"/>
    <w:rsid w:val="00950601"/>
    <w:rsid w:val="009532EC"/>
    <w:rsid w:val="00962ECE"/>
    <w:rsid w:val="00966540"/>
    <w:rsid w:val="00970A21"/>
    <w:rsid w:val="00976F36"/>
    <w:rsid w:val="00983AE3"/>
    <w:rsid w:val="009935E0"/>
    <w:rsid w:val="009B4C92"/>
    <w:rsid w:val="009C44CF"/>
    <w:rsid w:val="009D11BA"/>
    <w:rsid w:val="009D1AEB"/>
    <w:rsid w:val="009E7E44"/>
    <w:rsid w:val="009F464C"/>
    <w:rsid w:val="00A057B5"/>
    <w:rsid w:val="00A13BB0"/>
    <w:rsid w:val="00A14DBA"/>
    <w:rsid w:val="00A15A84"/>
    <w:rsid w:val="00A15AED"/>
    <w:rsid w:val="00A241D0"/>
    <w:rsid w:val="00A3348F"/>
    <w:rsid w:val="00A346C9"/>
    <w:rsid w:val="00A44052"/>
    <w:rsid w:val="00A46DF0"/>
    <w:rsid w:val="00A54163"/>
    <w:rsid w:val="00A65AB6"/>
    <w:rsid w:val="00A73E11"/>
    <w:rsid w:val="00A8112B"/>
    <w:rsid w:val="00A847CB"/>
    <w:rsid w:val="00A847F9"/>
    <w:rsid w:val="00A84D89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F1C76"/>
    <w:rsid w:val="00AF4E83"/>
    <w:rsid w:val="00B0331B"/>
    <w:rsid w:val="00B05179"/>
    <w:rsid w:val="00B06607"/>
    <w:rsid w:val="00B20CE1"/>
    <w:rsid w:val="00B245BD"/>
    <w:rsid w:val="00B32F89"/>
    <w:rsid w:val="00B338D5"/>
    <w:rsid w:val="00B44B05"/>
    <w:rsid w:val="00B616D9"/>
    <w:rsid w:val="00B63758"/>
    <w:rsid w:val="00B862F5"/>
    <w:rsid w:val="00B87850"/>
    <w:rsid w:val="00B95D33"/>
    <w:rsid w:val="00B95E4E"/>
    <w:rsid w:val="00BA3611"/>
    <w:rsid w:val="00BB720C"/>
    <w:rsid w:val="00BC21EB"/>
    <w:rsid w:val="00BC69F8"/>
    <w:rsid w:val="00BD67BC"/>
    <w:rsid w:val="00BD72CB"/>
    <w:rsid w:val="00BE3C2A"/>
    <w:rsid w:val="00BE472E"/>
    <w:rsid w:val="00BE5629"/>
    <w:rsid w:val="00BF5971"/>
    <w:rsid w:val="00C02243"/>
    <w:rsid w:val="00C04283"/>
    <w:rsid w:val="00C0583B"/>
    <w:rsid w:val="00C15016"/>
    <w:rsid w:val="00C2286D"/>
    <w:rsid w:val="00C240B5"/>
    <w:rsid w:val="00C3768C"/>
    <w:rsid w:val="00C42AF3"/>
    <w:rsid w:val="00C47BB7"/>
    <w:rsid w:val="00C518A8"/>
    <w:rsid w:val="00C51EAD"/>
    <w:rsid w:val="00C67BB9"/>
    <w:rsid w:val="00C81EAF"/>
    <w:rsid w:val="00C92358"/>
    <w:rsid w:val="00C951AA"/>
    <w:rsid w:val="00C95817"/>
    <w:rsid w:val="00CA1410"/>
    <w:rsid w:val="00CA62B4"/>
    <w:rsid w:val="00CC3C05"/>
    <w:rsid w:val="00CC59BF"/>
    <w:rsid w:val="00CD0BB0"/>
    <w:rsid w:val="00CD5C1E"/>
    <w:rsid w:val="00CD6057"/>
    <w:rsid w:val="00CD635E"/>
    <w:rsid w:val="00CD7FC6"/>
    <w:rsid w:val="00CE45B6"/>
    <w:rsid w:val="00CF312F"/>
    <w:rsid w:val="00CF3B22"/>
    <w:rsid w:val="00D004B0"/>
    <w:rsid w:val="00D07DDB"/>
    <w:rsid w:val="00D113C3"/>
    <w:rsid w:val="00D141DD"/>
    <w:rsid w:val="00D14727"/>
    <w:rsid w:val="00D149E4"/>
    <w:rsid w:val="00D149FC"/>
    <w:rsid w:val="00D15271"/>
    <w:rsid w:val="00D330E9"/>
    <w:rsid w:val="00D33B8F"/>
    <w:rsid w:val="00D34217"/>
    <w:rsid w:val="00D43542"/>
    <w:rsid w:val="00D43FC2"/>
    <w:rsid w:val="00D46C2B"/>
    <w:rsid w:val="00D57B81"/>
    <w:rsid w:val="00D66711"/>
    <w:rsid w:val="00D744B7"/>
    <w:rsid w:val="00D74CD3"/>
    <w:rsid w:val="00D93535"/>
    <w:rsid w:val="00DA5173"/>
    <w:rsid w:val="00DB055D"/>
    <w:rsid w:val="00DB38F3"/>
    <w:rsid w:val="00DB432D"/>
    <w:rsid w:val="00DD0DE4"/>
    <w:rsid w:val="00DD1B22"/>
    <w:rsid w:val="00DD2B3B"/>
    <w:rsid w:val="00DE75F5"/>
    <w:rsid w:val="00DF43D7"/>
    <w:rsid w:val="00DF5735"/>
    <w:rsid w:val="00DF6032"/>
    <w:rsid w:val="00E115BF"/>
    <w:rsid w:val="00E336BB"/>
    <w:rsid w:val="00E33AE0"/>
    <w:rsid w:val="00E455D2"/>
    <w:rsid w:val="00E46243"/>
    <w:rsid w:val="00E54A78"/>
    <w:rsid w:val="00E60D78"/>
    <w:rsid w:val="00E63DC0"/>
    <w:rsid w:val="00E7243C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1AF1"/>
    <w:rsid w:val="00ED4A08"/>
    <w:rsid w:val="00ED57EB"/>
    <w:rsid w:val="00EE0F43"/>
    <w:rsid w:val="00EE4BC0"/>
    <w:rsid w:val="00EE721C"/>
    <w:rsid w:val="00EF5721"/>
    <w:rsid w:val="00F028E8"/>
    <w:rsid w:val="00F02C2E"/>
    <w:rsid w:val="00F06739"/>
    <w:rsid w:val="00F13A2B"/>
    <w:rsid w:val="00F20FF8"/>
    <w:rsid w:val="00F25ABC"/>
    <w:rsid w:val="00F2778F"/>
    <w:rsid w:val="00F35576"/>
    <w:rsid w:val="00F36541"/>
    <w:rsid w:val="00F37A4C"/>
    <w:rsid w:val="00F37B14"/>
    <w:rsid w:val="00F42707"/>
    <w:rsid w:val="00F43291"/>
    <w:rsid w:val="00F45921"/>
    <w:rsid w:val="00F65969"/>
    <w:rsid w:val="00F675DF"/>
    <w:rsid w:val="00F709E0"/>
    <w:rsid w:val="00F73730"/>
    <w:rsid w:val="00F754A0"/>
    <w:rsid w:val="00F75976"/>
    <w:rsid w:val="00F87D53"/>
    <w:rsid w:val="00F96A61"/>
    <w:rsid w:val="00FA205A"/>
    <w:rsid w:val="00FA4285"/>
    <w:rsid w:val="00FA448D"/>
    <w:rsid w:val="00FA7A9A"/>
    <w:rsid w:val="00FB192D"/>
    <w:rsid w:val="00FB55AF"/>
    <w:rsid w:val="00FB74C9"/>
    <w:rsid w:val="00FE0CCA"/>
    <w:rsid w:val="00FE1A4F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B0D10-2441-4461-926B-EEEAAEFD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Parking przy przystanku Kleszczele ułatwi podróże</vt:lpstr>
    </vt:vector>
  </TitlesOfParts>
  <Company>PKP PLK S.A.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przy przystanku Kleszczele ułatwi podróże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2024-03-11T09:22:00Z</dcterms:created>
  <dcterms:modified xsi:type="dcterms:W3CDTF">2024-03-11T09:22:00Z</dcterms:modified>
</cp:coreProperties>
</file>