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75A6" w14:textId="77777777" w:rsidR="0063625B" w:rsidRDefault="0063625B" w:rsidP="009D1AEB">
      <w:pPr>
        <w:jc w:val="right"/>
        <w:rPr>
          <w:rFonts w:cs="Arial"/>
        </w:rPr>
      </w:pPr>
    </w:p>
    <w:p w14:paraId="40890A5E" w14:textId="77777777" w:rsidR="0063625B" w:rsidRDefault="0063625B" w:rsidP="009D1AEB">
      <w:pPr>
        <w:jc w:val="right"/>
        <w:rPr>
          <w:rFonts w:cs="Arial"/>
        </w:rPr>
      </w:pPr>
    </w:p>
    <w:p w14:paraId="645F804D" w14:textId="77777777" w:rsidR="0063625B" w:rsidRDefault="0063625B" w:rsidP="009D1AEB">
      <w:pPr>
        <w:jc w:val="right"/>
        <w:rPr>
          <w:rFonts w:cs="Arial"/>
        </w:rPr>
      </w:pPr>
    </w:p>
    <w:p w14:paraId="3ECA071A" w14:textId="515663CD" w:rsidR="00277762" w:rsidRDefault="0011271D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7C046E">
        <w:rPr>
          <w:rFonts w:cs="Arial"/>
        </w:rPr>
        <w:t xml:space="preserve">, </w:t>
      </w:r>
      <w:r>
        <w:rPr>
          <w:rFonts w:cs="Arial"/>
        </w:rPr>
        <w:t>2</w:t>
      </w:r>
      <w:r w:rsidR="00CF3A93">
        <w:rPr>
          <w:rFonts w:cs="Arial"/>
        </w:rPr>
        <w:t>2</w:t>
      </w:r>
      <w:r w:rsidR="00F66857">
        <w:rPr>
          <w:rFonts w:cs="Arial"/>
        </w:rPr>
        <w:t xml:space="preserve"> </w:t>
      </w:r>
      <w:r w:rsidR="007874C5">
        <w:rPr>
          <w:rFonts w:cs="Arial"/>
        </w:rPr>
        <w:t>sierpnia</w:t>
      </w:r>
      <w:r w:rsidR="000602CB" w:rsidRPr="00ED4C8B">
        <w:rPr>
          <w:rFonts w:cs="Arial"/>
        </w:rPr>
        <w:t xml:space="preserve"> </w:t>
      </w:r>
      <w:r w:rsidR="002E64E7">
        <w:rPr>
          <w:rFonts w:cs="Arial"/>
        </w:rPr>
        <w:t>202</w:t>
      </w:r>
      <w:r w:rsidR="007874C5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4275FF7B" w14:textId="607E7D2A" w:rsidR="008462DD" w:rsidRPr="00933D3B" w:rsidRDefault="0011271D" w:rsidP="008462DD">
      <w:pPr>
        <w:pStyle w:val="Nagwek1"/>
        <w:spacing w:before="0" w:after="160" w:line="360" w:lineRule="auto"/>
        <w:rPr>
          <w:sz w:val="22"/>
          <w:szCs w:val="22"/>
        </w:rPr>
      </w:pPr>
      <w:r w:rsidRPr="00933D3B">
        <w:rPr>
          <w:sz w:val="22"/>
          <w:szCs w:val="22"/>
        </w:rPr>
        <w:t xml:space="preserve">Łączymy siły z Politechniką Krakowską, by </w:t>
      </w:r>
      <w:r w:rsidR="00C74996" w:rsidRPr="00933D3B">
        <w:rPr>
          <w:sz w:val="22"/>
          <w:szCs w:val="22"/>
        </w:rPr>
        <w:t>unowocześnić</w:t>
      </w:r>
      <w:r w:rsidRPr="00933D3B">
        <w:rPr>
          <w:sz w:val="22"/>
          <w:szCs w:val="22"/>
        </w:rPr>
        <w:t xml:space="preserve"> proces kształcenia kolejarzy</w:t>
      </w:r>
    </w:p>
    <w:p w14:paraId="1B45CDB1" w14:textId="4DDAECBC" w:rsidR="002E64E7" w:rsidRPr="00457B95" w:rsidRDefault="0011271D" w:rsidP="00BC7EC9">
      <w:pPr>
        <w:pStyle w:val="Nagwek1"/>
        <w:spacing w:before="0" w:after="160" w:line="360" w:lineRule="auto"/>
        <w:rPr>
          <w:sz w:val="22"/>
          <w:szCs w:val="22"/>
        </w:rPr>
      </w:pPr>
      <w:r>
        <w:rPr>
          <w:sz w:val="22"/>
          <w:szCs w:val="22"/>
        </w:rPr>
        <w:t>Polskie Linie Kolejowe będą współpracować z Politechniką Krakowską im. Tadeusza Kościuszki, jedną z najlepszych uczelni technicznych w kraju. W</w:t>
      </w:r>
      <w:r w:rsidRPr="0011271D">
        <w:rPr>
          <w:sz w:val="22"/>
          <w:szCs w:val="22"/>
        </w:rPr>
        <w:t>esprze</w:t>
      </w:r>
      <w:r>
        <w:rPr>
          <w:sz w:val="22"/>
          <w:szCs w:val="22"/>
        </w:rPr>
        <w:t>my</w:t>
      </w:r>
      <w:r w:rsidRPr="0011271D">
        <w:rPr>
          <w:sz w:val="22"/>
          <w:szCs w:val="22"/>
        </w:rPr>
        <w:t xml:space="preserve"> uzdolnionych studentów i koła naukowe, obejmie</w:t>
      </w:r>
      <w:r>
        <w:rPr>
          <w:sz w:val="22"/>
          <w:szCs w:val="22"/>
        </w:rPr>
        <w:t>my</w:t>
      </w:r>
      <w:r w:rsidRPr="0011271D">
        <w:rPr>
          <w:sz w:val="22"/>
          <w:szCs w:val="22"/>
        </w:rPr>
        <w:t xml:space="preserve"> patronatem wybrane kierunki</w:t>
      </w:r>
      <w:r>
        <w:rPr>
          <w:sz w:val="22"/>
          <w:szCs w:val="22"/>
        </w:rPr>
        <w:t xml:space="preserve"> studiów</w:t>
      </w:r>
      <w:r w:rsidRPr="0011271D">
        <w:rPr>
          <w:sz w:val="22"/>
          <w:szCs w:val="22"/>
        </w:rPr>
        <w:t>, a także pomo</w:t>
      </w:r>
      <w:r>
        <w:rPr>
          <w:sz w:val="22"/>
          <w:szCs w:val="22"/>
        </w:rPr>
        <w:t>żemy</w:t>
      </w:r>
      <w:r w:rsidRPr="0011271D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11271D">
        <w:rPr>
          <w:sz w:val="22"/>
          <w:szCs w:val="22"/>
        </w:rPr>
        <w:t xml:space="preserve">tworzyć programy </w:t>
      </w:r>
      <w:r>
        <w:rPr>
          <w:sz w:val="22"/>
          <w:szCs w:val="22"/>
        </w:rPr>
        <w:t>nauczania</w:t>
      </w:r>
      <w:r w:rsidRPr="0011271D">
        <w:rPr>
          <w:sz w:val="22"/>
          <w:szCs w:val="22"/>
        </w:rPr>
        <w:t xml:space="preserve"> dopasowane do realnych potrzeb kolei.</w:t>
      </w:r>
    </w:p>
    <w:p w14:paraId="4530259B" w14:textId="284ACCF9" w:rsidR="00F66857" w:rsidRPr="008C4C21" w:rsidRDefault="258089D4" w:rsidP="008C4C21">
      <w:pPr>
        <w:spacing w:line="360" w:lineRule="auto"/>
        <w:rPr>
          <w:rStyle w:val="Pogrubienie"/>
          <w:b w:val="0"/>
          <w:bCs w:val="0"/>
        </w:rPr>
      </w:pPr>
      <w:r>
        <w:t xml:space="preserve">Umowa podpisana pomiędzy zarządcą narodowej sieci linii kolejowych a czołową szkołą wyższą, rokrocznie przygotowującą do kariery tysiące inżynierów i specjalistów, </w:t>
      </w:r>
      <w:r w:rsidR="0783E956">
        <w:t xml:space="preserve">stworzy nowe możliwości </w:t>
      </w:r>
      <w:r>
        <w:t>w procesie przygotowania do zawodu w rozrastającej się branży kolejowej. Współpraca pozwoli kształcić przyszłe kadry i rozwijać innowacje. Otworzy studentom drogę do praktyk i staży, udział</w:t>
      </w:r>
      <w:r w:rsidR="77B34595">
        <w:t>u</w:t>
      </w:r>
      <w:r>
        <w:t xml:space="preserve"> w projektach badawczo-rozwojowych oraz rozwinie kształcenie dualne – łączące naukę z praktyką.</w:t>
      </w:r>
      <w:r w:rsidR="002B2B0A">
        <w:br/>
      </w:r>
      <w:r w:rsidR="002B2B0A">
        <w:br/>
      </w:r>
      <w:r w:rsidR="00933D3B" w:rsidRPr="359E44EF">
        <w:rPr>
          <w:b/>
          <w:bCs/>
        </w:rPr>
        <w:t xml:space="preserve">– </w:t>
      </w:r>
      <w:r w:rsidRPr="359E44EF">
        <w:rPr>
          <w:b/>
          <w:bCs/>
        </w:rPr>
        <w:t xml:space="preserve"> </w:t>
      </w:r>
      <w:r w:rsidR="77B34595" w:rsidRPr="359E44EF">
        <w:rPr>
          <w:b/>
          <w:bCs/>
          <w:i/>
          <w:iCs/>
        </w:rPr>
        <w:t>Ta umowa to obopólne korzyści</w:t>
      </w:r>
      <w:r w:rsidR="44DB77E0" w:rsidRPr="359E44EF">
        <w:rPr>
          <w:b/>
          <w:bCs/>
          <w:i/>
          <w:iCs/>
        </w:rPr>
        <w:t xml:space="preserve">. Uczelnia </w:t>
      </w:r>
      <w:r w:rsidR="32062225" w:rsidRPr="359E44EF">
        <w:rPr>
          <w:b/>
          <w:bCs/>
          <w:i/>
          <w:iCs/>
        </w:rPr>
        <w:t xml:space="preserve">będzie mogła </w:t>
      </w:r>
      <w:r w:rsidR="44DB77E0" w:rsidRPr="359E44EF">
        <w:rPr>
          <w:b/>
          <w:bCs/>
          <w:i/>
          <w:iCs/>
        </w:rPr>
        <w:t>przygotow</w:t>
      </w:r>
      <w:r w:rsidR="32062225" w:rsidRPr="359E44EF">
        <w:rPr>
          <w:b/>
          <w:bCs/>
          <w:i/>
          <w:iCs/>
        </w:rPr>
        <w:t>ywać</w:t>
      </w:r>
      <w:r w:rsidR="44DB77E0" w:rsidRPr="359E44EF">
        <w:rPr>
          <w:b/>
          <w:bCs/>
          <w:i/>
          <w:iCs/>
        </w:rPr>
        <w:t xml:space="preserve"> studentów zgodnie ze współczesnymi wymaganiami branży, a PLK </w:t>
      </w:r>
      <w:r w:rsidR="067CAD0F" w:rsidRPr="359E44EF">
        <w:rPr>
          <w:b/>
          <w:bCs/>
          <w:i/>
          <w:iCs/>
        </w:rPr>
        <w:t xml:space="preserve">SA </w:t>
      </w:r>
      <w:r w:rsidR="44DB77E0" w:rsidRPr="359E44EF">
        <w:rPr>
          <w:b/>
          <w:bCs/>
          <w:i/>
          <w:iCs/>
        </w:rPr>
        <w:t xml:space="preserve">i inne podmioty </w:t>
      </w:r>
      <w:r w:rsidR="6352950F" w:rsidRPr="359E44EF">
        <w:rPr>
          <w:b/>
          <w:bCs/>
          <w:i/>
          <w:iCs/>
        </w:rPr>
        <w:t xml:space="preserve">pozyskają </w:t>
      </w:r>
      <w:r w:rsidR="44DB77E0" w:rsidRPr="359E44EF">
        <w:rPr>
          <w:b/>
          <w:bCs/>
          <w:i/>
          <w:iCs/>
        </w:rPr>
        <w:t>wartościow</w:t>
      </w:r>
      <w:r w:rsidR="6352950F" w:rsidRPr="359E44EF">
        <w:rPr>
          <w:b/>
          <w:bCs/>
          <w:i/>
          <w:iCs/>
        </w:rPr>
        <w:t>ą</w:t>
      </w:r>
      <w:r w:rsidR="44DB77E0" w:rsidRPr="359E44EF">
        <w:rPr>
          <w:b/>
          <w:bCs/>
          <w:i/>
          <w:iCs/>
        </w:rPr>
        <w:t>, wysoko wykwalifikowan</w:t>
      </w:r>
      <w:r w:rsidR="6352950F" w:rsidRPr="359E44EF">
        <w:rPr>
          <w:b/>
          <w:bCs/>
          <w:i/>
          <w:iCs/>
        </w:rPr>
        <w:t>ą</w:t>
      </w:r>
      <w:r w:rsidR="44DB77E0" w:rsidRPr="359E44EF">
        <w:rPr>
          <w:b/>
          <w:bCs/>
          <w:i/>
          <w:iCs/>
        </w:rPr>
        <w:t xml:space="preserve"> kadr</w:t>
      </w:r>
      <w:r w:rsidR="6352950F" w:rsidRPr="359E44EF">
        <w:rPr>
          <w:b/>
          <w:bCs/>
          <w:i/>
          <w:iCs/>
        </w:rPr>
        <w:t>ę</w:t>
      </w:r>
      <w:r w:rsidRPr="359E44EF">
        <w:rPr>
          <w:b/>
          <w:bCs/>
        </w:rPr>
        <w:t xml:space="preserve"> – mówi Małgorzata Aleksandrow, z</w:t>
      </w:r>
      <w:r w:rsidR="0783E956" w:rsidRPr="359E44EF">
        <w:rPr>
          <w:b/>
          <w:bCs/>
        </w:rPr>
        <w:t>astęp</w:t>
      </w:r>
      <w:r w:rsidRPr="359E44EF">
        <w:rPr>
          <w:b/>
          <w:bCs/>
        </w:rPr>
        <w:t>ca dyrektora Biura Spraw Pracowniczych Polskich Linii Kolejowych SA</w:t>
      </w:r>
      <w:r w:rsidR="44DB77E0" w:rsidRPr="359E44EF">
        <w:rPr>
          <w:b/>
          <w:bCs/>
        </w:rPr>
        <w:t>.</w:t>
      </w:r>
      <w:r w:rsidR="002B2B0A">
        <w:br/>
      </w:r>
      <w:r w:rsidR="002B2B0A">
        <w:br/>
      </w:r>
      <w:r w:rsidR="3246FDE5">
        <w:t>Porozumienie przewiduje również stałe konsultacje eksperckie, organizację wspólnych wydarzeń naukowych i specjalistycznych oraz ścisłą współpracę w obszarze nowoczesnych technologii kolejowych. Dzięki tej inicjatywie studenci zyskają wyjątkową szansę zdobycia wiedzy i doświadczenia u lidera dynamicznie rozwijającego się sektora gospodarki, a branża specjalistów gotowych do pracy nad rozwiązaniami przyszłości.</w:t>
      </w:r>
      <w:r w:rsidR="32062225">
        <w:t xml:space="preserve"> To kolejna inicjatywa PLK SA</w:t>
      </w:r>
      <w:r w:rsidR="3A4C54FD">
        <w:t xml:space="preserve">, która ma na celu </w:t>
      </w:r>
      <w:r w:rsidR="0783E956">
        <w:t>wsparcie</w:t>
      </w:r>
      <w:r w:rsidR="3A4C54FD">
        <w:t xml:space="preserve"> system</w:t>
      </w:r>
      <w:r w:rsidR="0783E956">
        <w:t>u</w:t>
      </w:r>
      <w:r w:rsidR="3A4C54FD">
        <w:t xml:space="preserve"> </w:t>
      </w:r>
      <w:r w:rsidR="0783E956">
        <w:t>kształcenia</w:t>
      </w:r>
      <w:r w:rsidR="3A4C54FD">
        <w:t xml:space="preserve"> kolejnego pokolenia kolejarzy. W ramach współpracy ze szkołami średnimi prowadzimy zajęcia edukacyjne, organizujemy praktyki zawodowe oraz wizyty techniczne. Uczniowie mają dostęp do nowoczesnych symulatorów, a szkoły korzystają z wyposażenia umożliwiającego naukę w warunkach zbliżonych do rzeczywistych. </w:t>
      </w:r>
    </w:p>
    <w:p w14:paraId="34D61BBE" w14:textId="41145C92" w:rsidR="00F66857" w:rsidRDefault="00F66857" w:rsidP="00F6685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2298355B" w14:textId="5E0AA75C" w:rsidR="007157B9" w:rsidRDefault="007157B9" w:rsidP="00113956">
      <w:pPr>
        <w:spacing w:after="0" w:line="240" w:lineRule="auto"/>
        <w:rPr>
          <w:rFonts w:cs="Arial"/>
        </w:rPr>
      </w:pPr>
      <w:r>
        <w:rPr>
          <w:rFonts w:cs="Arial"/>
        </w:rPr>
        <w:t>Piotr Hamarnik</w:t>
      </w:r>
    </w:p>
    <w:p w14:paraId="11578A40" w14:textId="29F10D43" w:rsidR="007C1108" w:rsidRPr="00421617" w:rsidRDefault="00113956" w:rsidP="002C3FBD">
      <w:pPr>
        <w:spacing w:after="0" w:line="240" w:lineRule="auto"/>
        <w:rPr>
          <w:rFonts w:cs="Arial"/>
        </w:rPr>
      </w:pPr>
      <w:r w:rsidRPr="003C1EDD">
        <w:rPr>
          <w:rFonts w:cs="Arial"/>
        </w:rPr>
        <w:t>Zespół prasowy</w:t>
      </w:r>
      <w:r w:rsidRPr="003C1EDD">
        <w:rPr>
          <w:rFonts w:cs="Arial"/>
        </w:rPr>
        <w:br/>
        <w:t>PKP Polskie Linie Kolejowe S.A.</w:t>
      </w:r>
      <w:r w:rsidRPr="003C1EDD">
        <w:rPr>
          <w:rFonts w:cs="Arial"/>
        </w:rPr>
        <w:br/>
        <w:t>rzecznik@plk-sa.pl</w:t>
      </w:r>
      <w:r w:rsidRPr="003C1EDD">
        <w:rPr>
          <w:rFonts w:cs="Arial"/>
        </w:rPr>
        <w:br/>
        <w:t xml:space="preserve">T: </w:t>
      </w:r>
      <w:r w:rsidR="007157B9">
        <w:rPr>
          <w:rFonts w:cs="Arial"/>
        </w:rPr>
        <w:t>605 352 883</w:t>
      </w:r>
    </w:p>
    <w:sectPr w:rsidR="007C1108" w:rsidRPr="00421617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FE85B" w14:textId="77777777" w:rsidR="00EF43F0" w:rsidRDefault="00EF43F0" w:rsidP="009D1AEB">
      <w:pPr>
        <w:spacing w:after="0" w:line="240" w:lineRule="auto"/>
      </w:pPr>
      <w:r>
        <w:separator/>
      </w:r>
    </w:p>
  </w:endnote>
  <w:endnote w:type="continuationSeparator" w:id="0">
    <w:p w14:paraId="0CCB4B92" w14:textId="77777777" w:rsidR="00EF43F0" w:rsidRDefault="00EF43F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CBDA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ED2CF5" w14:textId="77777777" w:rsidR="00AA659A" w:rsidRPr="00714D33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64E286C6" w14:textId="77777777" w:rsidR="00AA659A" w:rsidRPr="00714D33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6159369D" w14:textId="50E31EA2" w:rsidR="00860074" w:rsidRPr="00860074" w:rsidRDefault="00AA659A" w:rsidP="00AA659A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E4268B" w:rsidRPr="00D570F5">
      <w:rPr>
        <w:rFonts w:cs="Arial"/>
        <w:color w:val="727271"/>
        <w:sz w:val="14"/>
        <w:szCs w:val="14"/>
      </w:rPr>
      <w:t>37.277.023.000,00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336E" w14:textId="77777777" w:rsidR="00EF43F0" w:rsidRDefault="00EF43F0" w:rsidP="009D1AEB">
      <w:pPr>
        <w:spacing w:after="0" w:line="240" w:lineRule="auto"/>
      </w:pPr>
      <w:r>
        <w:separator/>
      </w:r>
    </w:p>
  </w:footnote>
  <w:footnote w:type="continuationSeparator" w:id="0">
    <w:p w14:paraId="5AFC7914" w14:textId="77777777" w:rsidR="00EF43F0" w:rsidRDefault="00EF43F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B07F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100E27" wp14:editId="4CFBCDB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7831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05E363E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953DDA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16A8C7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F9B40F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218231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07F23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2E40A4B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00E2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7A7831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05E363E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953DDA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16A8C7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F9B40F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218231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07F23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2E40A4B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0F3C91" wp14:editId="2A93802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358056E"/>
    <w:multiLevelType w:val="hybridMultilevel"/>
    <w:tmpl w:val="DB02689C"/>
    <w:lvl w:ilvl="0" w:tplc="29B0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918349">
    <w:abstractNumId w:val="1"/>
  </w:num>
  <w:num w:numId="2" w16cid:durableId="1149861635">
    <w:abstractNumId w:val="0"/>
  </w:num>
  <w:num w:numId="3" w16cid:durableId="91584098">
    <w:abstractNumId w:val="3"/>
  </w:num>
  <w:num w:numId="4" w16cid:durableId="3597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49B4"/>
    <w:rsid w:val="00023C45"/>
    <w:rsid w:val="00027D55"/>
    <w:rsid w:val="000327BA"/>
    <w:rsid w:val="0003746A"/>
    <w:rsid w:val="000602CB"/>
    <w:rsid w:val="00071D84"/>
    <w:rsid w:val="00072424"/>
    <w:rsid w:val="00072994"/>
    <w:rsid w:val="00081911"/>
    <w:rsid w:val="00092E9B"/>
    <w:rsid w:val="000A15DD"/>
    <w:rsid w:val="000A3B2B"/>
    <w:rsid w:val="000A6E58"/>
    <w:rsid w:val="000B1099"/>
    <w:rsid w:val="000B7E95"/>
    <w:rsid w:val="000D05E9"/>
    <w:rsid w:val="000D3B7A"/>
    <w:rsid w:val="000D3EC2"/>
    <w:rsid w:val="000D4320"/>
    <w:rsid w:val="000D4686"/>
    <w:rsid w:val="000E12E3"/>
    <w:rsid w:val="000F1E4F"/>
    <w:rsid w:val="001041A3"/>
    <w:rsid w:val="00106CFB"/>
    <w:rsid w:val="0011271D"/>
    <w:rsid w:val="00113956"/>
    <w:rsid w:val="001162A3"/>
    <w:rsid w:val="0011716D"/>
    <w:rsid w:val="00134DD4"/>
    <w:rsid w:val="00141AD5"/>
    <w:rsid w:val="0014543B"/>
    <w:rsid w:val="00151D27"/>
    <w:rsid w:val="00153A05"/>
    <w:rsid w:val="00176EA2"/>
    <w:rsid w:val="001849FB"/>
    <w:rsid w:val="00191DED"/>
    <w:rsid w:val="00193313"/>
    <w:rsid w:val="001A0FA4"/>
    <w:rsid w:val="001B24C8"/>
    <w:rsid w:val="001D7C1D"/>
    <w:rsid w:val="001E0F55"/>
    <w:rsid w:val="001E5A1E"/>
    <w:rsid w:val="001F232D"/>
    <w:rsid w:val="001F3200"/>
    <w:rsid w:val="001F7D36"/>
    <w:rsid w:val="00207F17"/>
    <w:rsid w:val="00231267"/>
    <w:rsid w:val="00236985"/>
    <w:rsid w:val="00255DB2"/>
    <w:rsid w:val="00260E09"/>
    <w:rsid w:val="00266FE9"/>
    <w:rsid w:val="00277762"/>
    <w:rsid w:val="00290E82"/>
    <w:rsid w:val="00291328"/>
    <w:rsid w:val="00292601"/>
    <w:rsid w:val="002A16AD"/>
    <w:rsid w:val="002B017D"/>
    <w:rsid w:val="002B2B0A"/>
    <w:rsid w:val="002B3AE1"/>
    <w:rsid w:val="002C2761"/>
    <w:rsid w:val="002C3FBD"/>
    <w:rsid w:val="002E3404"/>
    <w:rsid w:val="002E37D1"/>
    <w:rsid w:val="002E64E7"/>
    <w:rsid w:val="002F6011"/>
    <w:rsid w:val="002F6767"/>
    <w:rsid w:val="00300D8C"/>
    <w:rsid w:val="00303B5A"/>
    <w:rsid w:val="00306C27"/>
    <w:rsid w:val="00341B9D"/>
    <w:rsid w:val="00345954"/>
    <w:rsid w:val="00345993"/>
    <w:rsid w:val="00357A92"/>
    <w:rsid w:val="003645B2"/>
    <w:rsid w:val="00371D37"/>
    <w:rsid w:val="003806B5"/>
    <w:rsid w:val="0039370D"/>
    <w:rsid w:val="00394C06"/>
    <w:rsid w:val="003A1670"/>
    <w:rsid w:val="003A44A5"/>
    <w:rsid w:val="003A66F4"/>
    <w:rsid w:val="003B525D"/>
    <w:rsid w:val="003C5E6C"/>
    <w:rsid w:val="003F5E5F"/>
    <w:rsid w:val="004015AE"/>
    <w:rsid w:val="00401F21"/>
    <w:rsid w:val="00421617"/>
    <w:rsid w:val="004255CF"/>
    <w:rsid w:val="004278A5"/>
    <w:rsid w:val="00434A05"/>
    <w:rsid w:val="00437E1A"/>
    <w:rsid w:val="00441EBD"/>
    <w:rsid w:val="00450285"/>
    <w:rsid w:val="00455195"/>
    <w:rsid w:val="004562EE"/>
    <w:rsid w:val="00457B95"/>
    <w:rsid w:val="0046730C"/>
    <w:rsid w:val="00490ADC"/>
    <w:rsid w:val="004A17DD"/>
    <w:rsid w:val="004A7CF1"/>
    <w:rsid w:val="004C1420"/>
    <w:rsid w:val="004E3D71"/>
    <w:rsid w:val="004F5B46"/>
    <w:rsid w:val="00505958"/>
    <w:rsid w:val="00515FF1"/>
    <w:rsid w:val="00520DF6"/>
    <w:rsid w:val="00531FF3"/>
    <w:rsid w:val="00541B5B"/>
    <w:rsid w:val="00566C94"/>
    <w:rsid w:val="00567F1D"/>
    <w:rsid w:val="00585318"/>
    <w:rsid w:val="005907CB"/>
    <w:rsid w:val="00591FCB"/>
    <w:rsid w:val="005943F9"/>
    <w:rsid w:val="005A243C"/>
    <w:rsid w:val="005A3CB3"/>
    <w:rsid w:val="005B1DC4"/>
    <w:rsid w:val="005C6B81"/>
    <w:rsid w:val="005E5A21"/>
    <w:rsid w:val="0060249C"/>
    <w:rsid w:val="00607A57"/>
    <w:rsid w:val="006331ED"/>
    <w:rsid w:val="0063625B"/>
    <w:rsid w:val="00637E9F"/>
    <w:rsid w:val="0064282C"/>
    <w:rsid w:val="00671E21"/>
    <w:rsid w:val="00683292"/>
    <w:rsid w:val="00686E7C"/>
    <w:rsid w:val="006B1136"/>
    <w:rsid w:val="006C0579"/>
    <w:rsid w:val="006C6C1C"/>
    <w:rsid w:val="006E00F9"/>
    <w:rsid w:val="00714FAA"/>
    <w:rsid w:val="007157B9"/>
    <w:rsid w:val="00715E53"/>
    <w:rsid w:val="007317F6"/>
    <w:rsid w:val="00737C2B"/>
    <w:rsid w:val="007404CF"/>
    <w:rsid w:val="00742519"/>
    <w:rsid w:val="00754F81"/>
    <w:rsid w:val="00761223"/>
    <w:rsid w:val="007715C8"/>
    <w:rsid w:val="00777D9F"/>
    <w:rsid w:val="007874C5"/>
    <w:rsid w:val="007B59AE"/>
    <w:rsid w:val="007C046E"/>
    <w:rsid w:val="007C1108"/>
    <w:rsid w:val="007D0A22"/>
    <w:rsid w:val="007E5149"/>
    <w:rsid w:val="007F0F98"/>
    <w:rsid w:val="007F3648"/>
    <w:rsid w:val="00807C04"/>
    <w:rsid w:val="00814172"/>
    <w:rsid w:val="00814D7D"/>
    <w:rsid w:val="00821C27"/>
    <w:rsid w:val="00830A16"/>
    <w:rsid w:val="008316C5"/>
    <w:rsid w:val="0083292F"/>
    <w:rsid w:val="0083684F"/>
    <w:rsid w:val="00845DFC"/>
    <w:rsid w:val="008462DD"/>
    <w:rsid w:val="00860074"/>
    <w:rsid w:val="008611E0"/>
    <w:rsid w:val="008832CE"/>
    <w:rsid w:val="00883510"/>
    <w:rsid w:val="00895C35"/>
    <w:rsid w:val="008B50A8"/>
    <w:rsid w:val="008B526C"/>
    <w:rsid w:val="008C15E7"/>
    <w:rsid w:val="008C3EDA"/>
    <w:rsid w:val="008C4C21"/>
    <w:rsid w:val="008D5441"/>
    <w:rsid w:val="008D57C9"/>
    <w:rsid w:val="00903551"/>
    <w:rsid w:val="00906C33"/>
    <w:rsid w:val="00907BA6"/>
    <w:rsid w:val="00910895"/>
    <w:rsid w:val="00914E22"/>
    <w:rsid w:val="009156B5"/>
    <w:rsid w:val="009163DF"/>
    <w:rsid w:val="009204CB"/>
    <w:rsid w:val="00927F47"/>
    <w:rsid w:val="00933BE0"/>
    <w:rsid w:val="00933D3B"/>
    <w:rsid w:val="0093422A"/>
    <w:rsid w:val="00951F26"/>
    <w:rsid w:val="00953996"/>
    <w:rsid w:val="00960E82"/>
    <w:rsid w:val="009723AB"/>
    <w:rsid w:val="00985E0A"/>
    <w:rsid w:val="0098703D"/>
    <w:rsid w:val="00990FF7"/>
    <w:rsid w:val="009A623E"/>
    <w:rsid w:val="009B2722"/>
    <w:rsid w:val="009B5A22"/>
    <w:rsid w:val="009D05DD"/>
    <w:rsid w:val="009D1AEB"/>
    <w:rsid w:val="009D56FF"/>
    <w:rsid w:val="009D6B95"/>
    <w:rsid w:val="009D7C5F"/>
    <w:rsid w:val="00A05027"/>
    <w:rsid w:val="00A050AF"/>
    <w:rsid w:val="00A136D2"/>
    <w:rsid w:val="00A15AED"/>
    <w:rsid w:val="00A50313"/>
    <w:rsid w:val="00A51ECE"/>
    <w:rsid w:val="00A655C8"/>
    <w:rsid w:val="00A674B3"/>
    <w:rsid w:val="00A72B76"/>
    <w:rsid w:val="00A74A07"/>
    <w:rsid w:val="00A81BA1"/>
    <w:rsid w:val="00A90B6F"/>
    <w:rsid w:val="00A9125D"/>
    <w:rsid w:val="00A978EE"/>
    <w:rsid w:val="00AA51CB"/>
    <w:rsid w:val="00AA659A"/>
    <w:rsid w:val="00AE56CD"/>
    <w:rsid w:val="00AF5ABF"/>
    <w:rsid w:val="00B05DA7"/>
    <w:rsid w:val="00B14934"/>
    <w:rsid w:val="00B41166"/>
    <w:rsid w:val="00B54E4C"/>
    <w:rsid w:val="00B5615C"/>
    <w:rsid w:val="00B62E37"/>
    <w:rsid w:val="00B648AA"/>
    <w:rsid w:val="00B64CDF"/>
    <w:rsid w:val="00B6775B"/>
    <w:rsid w:val="00B76973"/>
    <w:rsid w:val="00B90F0C"/>
    <w:rsid w:val="00B96D68"/>
    <w:rsid w:val="00BA0337"/>
    <w:rsid w:val="00BC4660"/>
    <w:rsid w:val="00BC7EC9"/>
    <w:rsid w:val="00BD3C00"/>
    <w:rsid w:val="00BD74B2"/>
    <w:rsid w:val="00BE68D6"/>
    <w:rsid w:val="00BF20B8"/>
    <w:rsid w:val="00BF426A"/>
    <w:rsid w:val="00C01CD6"/>
    <w:rsid w:val="00C053D0"/>
    <w:rsid w:val="00C35071"/>
    <w:rsid w:val="00C46713"/>
    <w:rsid w:val="00C519A2"/>
    <w:rsid w:val="00C74996"/>
    <w:rsid w:val="00C77848"/>
    <w:rsid w:val="00C90AE2"/>
    <w:rsid w:val="00C91E8A"/>
    <w:rsid w:val="00CA0FE7"/>
    <w:rsid w:val="00CB1184"/>
    <w:rsid w:val="00CB7FD3"/>
    <w:rsid w:val="00CE70E1"/>
    <w:rsid w:val="00CF1336"/>
    <w:rsid w:val="00CF3A93"/>
    <w:rsid w:val="00CF3D6F"/>
    <w:rsid w:val="00CF4282"/>
    <w:rsid w:val="00CF535A"/>
    <w:rsid w:val="00D03E37"/>
    <w:rsid w:val="00D149FC"/>
    <w:rsid w:val="00D37E1F"/>
    <w:rsid w:val="00D40E58"/>
    <w:rsid w:val="00D413A6"/>
    <w:rsid w:val="00D538DA"/>
    <w:rsid w:val="00D55254"/>
    <w:rsid w:val="00D56C12"/>
    <w:rsid w:val="00D70AD7"/>
    <w:rsid w:val="00D74A33"/>
    <w:rsid w:val="00D74E8D"/>
    <w:rsid w:val="00D80D92"/>
    <w:rsid w:val="00DA31FA"/>
    <w:rsid w:val="00DA6AFD"/>
    <w:rsid w:val="00DA7532"/>
    <w:rsid w:val="00DB3248"/>
    <w:rsid w:val="00DB7181"/>
    <w:rsid w:val="00DC2F6F"/>
    <w:rsid w:val="00DC47D0"/>
    <w:rsid w:val="00DD3B01"/>
    <w:rsid w:val="00DD56ED"/>
    <w:rsid w:val="00DE2A58"/>
    <w:rsid w:val="00DF4113"/>
    <w:rsid w:val="00E02969"/>
    <w:rsid w:val="00E13559"/>
    <w:rsid w:val="00E1441D"/>
    <w:rsid w:val="00E20888"/>
    <w:rsid w:val="00E262A5"/>
    <w:rsid w:val="00E30444"/>
    <w:rsid w:val="00E4268B"/>
    <w:rsid w:val="00E44D4C"/>
    <w:rsid w:val="00E500F9"/>
    <w:rsid w:val="00E5599D"/>
    <w:rsid w:val="00E63B57"/>
    <w:rsid w:val="00E738FB"/>
    <w:rsid w:val="00E73B6D"/>
    <w:rsid w:val="00E86184"/>
    <w:rsid w:val="00EA2EB7"/>
    <w:rsid w:val="00EA4FB3"/>
    <w:rsid w:val="00EC2E33"/>
    <w:rsid w:val="00EC2ED8"/>
    <w:rsid w:val="00ED4C8B"/>
    <w:rsid w:val="00EF43F0"/>
    <w:rsid w:val="00F0640B"/>
    <w:rsid w:val="00F10097"/>
    <w:rsid w:val="00F12A09"/>
    <w:rsid w:val="00F15DD3"/>
    <w:rsid w:val="00F2029B"/>
    <w:rsid w:val="00F2147E"/>
    <w:rsid w:val="00F33FD9"/>
    <w:rsid w:val="00F56DD5"/>
    <w:rsid w:val="00F61022"/>
    <w:rsid w:val="00F66857"/>
    <w:rsid w:val="00F73941"/>
    <w:rsid w:val="00F77B6F"/>
    <w:rsid w:val="00F92440"/>
    <w:rsid w:val="00F9361F"/>
    <w:rsid w:val="00FA448D"/>
    <w:rsid w:val="00FA5637"/>
    <w:rsid w:val="00FC1052"/>
    <w:rsid w:val="00FC2434"/>
    <w:rsid w:val="00FC76EF"/>
    <w:rsid w:val="00FD0CED"/>
    <w:rsid w:val="00FD1223"/>
    <w:rsid w:val="00FD2F20"/>
    <w:rsid w:val="00FD4889"/>
    <w:rsid w:val="00FE60FF"/>
    <w:rsid w:val="00FF178E"/>
    <w:rsid w:val="067CAD0F"/>
    <w:rsid w:val="0783E956"/>
    <w:rsid w:val="258089D4"/>
    <w:rsid w:val="32062225"/>
    <w:rsid w:val="3246FDE5"/>
    <w:rsid w:val="359E44EF"/>
    <w:rsid w:val="3A4C54FD"/>
    <w:rsid w:val="44DB77E0"/>
    <w:rsid w:val="6352950F"/>
    <w:rsid w:val="77B3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4D84C"/>
  <w15:chartTrackingRefBased/>
  <w15:docId w15:val="{7CA7385D-9DFC-4FE4-A4FD-C37BEE90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24DFB-F960-4DB3-841C-473338EA5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93B8DF-0836-4763-A36B-678E05ED7E61}">
  <ds:schemaRefs>
    <ds:schemaRef ds:uri="bcc389c2-8cea-4bd9-b9f2-128ccc64670d"/>
    <ds:schemaRef ds:uri="http://purl.org/dc/elements/1.1/"/>
    <ds:schemaRef ds:uri="http://schemas.microsoft.com/office/2006/documentManagement/types"/>
    <ds:schemaRef ds:uri="http://purl.org/dc/terms/"/>
    <ds:schemaRef ds:uri="50501170-423f-45cd-85ae-a7ca8c03899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8F688A0-3CA1-4F91-8244-1BE369D81C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8626E-5450-45D4-A883-F18671A12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Łączymy siły z Politechniką Krakowską, by unowocześnić proces kształcenia kolejarzy</vt:lpstr>
    </vt:vector>
  </TitlesOfParts>
  <Company>PKP PLK S.A.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Łączymy siły z Politechniką Krakowską, by unowocześnić proces kształcenia kolejarzy</dc:title>
  <dc:subject/>
  <dc:creator>Piotr.Hamarnik@plk-sa.pl</dc:creator>
  <cp:keywords/>
  <dc:description/>
  <cp:lastModifiedBy>Dudzińska Maria</cp:lastModifiedBy>
  <cp:revision>2</cp:revision>
  <dcterms:created xsi:type="dcterms:W3CDTF">2025-08-22T12:08:00Z</dcterms:created>
  <dcterms:modified xsi:type="dcterms:W3CDTF">2025-08-22T12:08:00Z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