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  <w:bookmarkStart w:id="0" w:name="_GoBack"/>
      <w:bookmarkEnd w:id="0"/>
    </w:p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:rsidR="00A74AB4" w:rsidRPr="00A61B66" w:rsidRDefault="00A74AB4" w:rsidP="00511638">
      <w:pPr>
        <w:jc w:val="right"/>
        <w:rPr>
          <w:rFonts w:cs="Arial"/>
        </w:rPr>
      </w:pPr>
    </w:p>
    <w:p w:rsidR="00511638" w:rsidRPr="00A61B66" w:rsidRDefault="009D1AEB" w:rsidP="00511638">
      <w:pPr>
        <w:jc w:val="right"/>
        <w:rPr>
          <w:rFonts w:cs="Arial"/>
        </w:rPr>
      </w:pPr>
      <w:r w:rsidRPr="00A61B66">
        <w:rPr>
          <w:rFonts w:cs="Arial"/>
        </w:rPr>
        <w:t>Warszawa,</w:t>
      </w:r>
      <w:r w:rsidR="00511638" w:rsidRPr="00A61B66">
        <w:rPr>
          <w:rFonts w:cs="Arial"/>
        </w:rPr>
        <w:t xml:space="preserve"> </w:t>
      </w:r>
      <w:r w:rsidR="00A74AB4" w:rsidRPr="00A61B66">
        <w:rPr>
          <w:rFonts w:cs="Arial"/>
        </w:rPr>
        <w:t>29 kwietnia 2022 r.</w:t>
      </w:r>
    </w:p>
    <w:p w:rsidR="00A61B66" w:rsidRPr="00A61B66" w:rsidRDefault="00A61B66" w:rsidP="00A61B6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  <w:shd w:val="clear" w:color="auto" w:fill="FFFFFF"/>
        </w:rPr>
      </w:pPr>
      <w:r w:rsidRPr="00A61B66">
        <w:rPr>
          <w:rFonts w:cs="Arial"/>
          <w:sz w:val="22"/>
          <w:szCs w:val="22"/>
          <w:shd w:val="clear" w:color="auto" w:fill="FFFFFF"/>
        </w:rPr>
        <w:t xml:space="preserve">Lepsze planowanie inwestycji kolejowych dzięki Zintegrowanemu Modelowi Ruchu </w:t>
      </w:r>
    </w:p>
    <w:p w:rsidR="00A61B66" w:rsidRPr="00A61B66" w:rsidRDefault="00A61B66" w:rsidP="00A61B66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A61B66">
        <w:rPr>
          <w:rFonts w:cs="Arial"/>
          <w:b/>
          <w:bCs/>
          <w:color w:val="1B1B1B"/>
          <w:shd w:val="clear" w:color="auto" w:fill="FFFFFF"/>
        </w:rPr>
        <w:t>Centrum Unijnych Projektów Transportowych (</w:t>
      </w:r>
      <w:r w:rsidRPr="00A61B66">
        <w:rPr>
          <w:rFonts w:cs="Arial"/>
          <w:b/>
        </w:rPr>
        <w:t xml:space="preserve">CUPT) i PKP Polskie Linie Kolejowe S.A. podpisały umowę dotyczącą wykorzystania przez PLK Zintegrowanego Modelu Ruchu (ZMR). Narzędzie informatyczne przeznaczone jest do </w:t>
      </w:r>
      <w:r w:rsidRPr="00A61B66">
        <w:rPr>
          <w:rFonts w:cs="Arial"/>
          <w:b/>
          <w:bCs/>
        </w:rPr>
        <w:t>wsparcia strategicznego planowania transportu na poziomie krajowym, regionalnym i lokalnym.</w:t>
      </w:r>
    </w:p>
    <w:p w:rsidR="00A61B66" w:rsidRPr="00A61B66" w:rsidRDefault="00A61B66" w:rsidP="00A61B66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A61B66">
        <w:rPr>
          <w:rFonts w:cs="Arial"/>
        </w:rPr>
        <w:t xml:space="preserve">Podpisana umowa przyczyni się do tworzenia spójnego systemu planowania transportu na poziomie krajowym m.in. w oparciu o wyniki modelowania i analizę popytu. Opracowany przez CUPT Zintegrowany Model Ruchu jest kompleksowym narzędziem przeznaczonym do </w:t>
      </w:r>
      <w:r w:rsidRPr="00A61B66">
        <w:rPr>
          <w:rFonts w:cs="Arial"/>
          <w:bCs/>
        </w:rPr>
        <w:t>wsparcia strategicznego planowania transportu zarówno na poziomie kraju, jak również na poziomie regionalnym czy lokalnym.</w:t>
      </w:r>
      <w:r w:rsidRPr="00A61B66">
        <w:rPr>
          <w:rFonts w:cs="Arial"/>
        </w:rPr>
        <w:t xml:space="preserve"> Pozwala na obiektywną weryfikację potencjału poszczególnych przedsięwzięć inwestycyjnych w aspekcie ich przyszłego wykorzystania przez pasażerów – przy założeniu wielu zewnętrznych czynników jak np. rozwój miast, kształtowanie oferty przewoźników czy zmiany w demografii społeczeństwa. </w:t>
      </w:r>
    </w:p>
    <w:p w:rsidR="00A61B66" w:rsidRPr="00A61B66" w:rsidRDefault="00A61B66" w:rsidP="00A61B66">
      <w:pPr>
        <w:spacing w:before="100" w:beforeAutospacing="1" w:after="100" w:afterAutospacing="1" w:line="360" w:lineRule="auto"/>
        <w:rPr>
          <w:rFonts w:cs="Arial"/>
        </w:rPr>
      </w:pPr>
      <w:r w:rsidRPr="00A61B66">
        <w:rPr>
          <w:rFonts w:cs="Arial"/>
          <w:b/>
          <w:i/>
          <w:shd w:val="clear" w:color="auto" w:fill="FFFFFF"/>
        </w:rPr>
        <w:t xml:space="preserve"> </w:t>
      </w:r>
      <w:r w:rsidRPr="00A61B66">
        <w:rPr>
          <w:rStyle w:val="Pogrubienie"/>
          <w:rFonts w:cs="Arial"/>
          <w:i/>
          <w:iCs/>
          <w:shd w:val="clear" w:color="auto" w:fill="FFFFFF"/>
        </w:rPr>
        <w:t xml:space="preserve">– </w:t>
      </w:r>
      <w:r w:rsidRPr="00A61B66">
        <w:rPr>
          <w:rFonts w:cs="Arial"/>
          <w:b/>
          <w:i/>
          <w:shd w:val="clear" w:color="auto" w:fill="FFFFFF"/>
        </w:rPr>
        <w:t xml:space="preserve">ZMR to pierwszy w Polsce w pełni multimodalny i 4 stopniowy model ruchu o zasięgu całego kraju, o poziomie szczegółowości gmin i dróg powiatowych. </w:t>
      </w:r>
      <w:r w:rsidRPr="00A61B66">
        <w:rPr>
          <w:rFonts w:cs="Arial"/>
          <w:b/>
          <w:i/>
        </w:rPr>
        <w:t>To jednocześnie kompleksowe narzędzie, które pozwala w sposób świadomy planować rozwój systemu transportowego w Polsce, w tym inwestycji kolejowych</w:t>
      </w:r>
      <w:r w:rsidRPr="00A61B66">
        <w:rPr>
          <w:rFonts w:cs="Arial"/>
          <w:i/>
        </w:rPr>
        <w:t xml:space="preserve"> </w:t>
      </w:r>
      <w:r w:rsidRPr="00A61B66">
        <w:rPr>
          <w:rStyle w:val="Pogrubienie"/>
          <w:rFonts w:cs="Arial"/>
          <w:i/>
          <w:iCs/>
          <w:shd w:val="clear" w:color="auto" w:fill="FFFFFF"/>
        </w:rPr>
        <w:t xml:space="preserve">– </w:t>
      </w:r>
      <w:r w:rsidRPr="00A61B66">
        <w:rPr>
          <w:rFonts w:cs="Arial"/>
        </w:rPr>
        <w:t xml:space="preserve"> </w:t>
      </w:r>
      <w:r w:rsidRPr="00A61B66">
        <w:rPr>
          <w:rFonts w:cs="Arial"/>
          <w:b/>
        </w:rPr>
        <w:t>mówi Joanna Lech, p.o. Dyrektor CUPT.</w:t>
      </w:r>
      <w:r w:rsidRPr="00A61B66">
        <w:rPr>
          <w:rFonts w:cs="Arial"/>
        </w:rPr>
        <w:t xml:space="preserve"> </w:t>
      </w:r>
    </w:p>
    <w:p w:rsidR="00A61B66" w:rsidRPr="00A61B66" w:rsidRDefault="00A61B66" w:rsidP="00A61B66">
      <w:pPr>
        <w:spacing w:before="100" w:beforeAutospacing="1" w:after="100" w:afterAutospacing="1" w:line="360" w:lineRule="auto"/>
        <w:rPr>
          <w:rFonts w:cs="Arial"/>
          <w:b/>
        </w:rPr>
      </w:pPr>
      <w:r w:rsidRPr="00A61B66">
        <w:rPr>
          <w:rStyle w:val="Pogrubienie"/>
          <w:rFonts w:cs="Arial"/>
          <w:i/>
          <w:iCs/>
          <w:shd w:val="clear" w:color="auto" w:fill="FFFFFF"/>
        </w:rPr>
        <w:t xml:space="preserve">– </w:t>
      </w:r>
      <w:r w:rsidRPr="00A61B66">
        <w:rPr>
          <w:rFonts w:cs="Arial"/>
        </w:rPr>
        <w:t xml:space="preserve"> </w:t>
      </w:r>
      <w:r w:rsidRPr="00A61B66">
        <w:rPr>
          <w:rFonts w:cs="Arial"/>
          <w:b/>
          <w:i/>
          <w:shd w:val="clear" w:color="auto" w:fill="FFFFFF"/>
        </w:rPr>
        <w:t xml:space="preserve">Opracowany model ruchu pozwoli PKP Polskim Liniom Kolejowym S.A. lepiej planować inwestycje, będące odpowiedzią na społeczne i gospodarcze oczekiwania odnośnie zwiększania dostępności do infrastruktury kolejowej, w celu lepszego wykorzystywania ekologicznego środka transportu, jakim jest kolej – </w:t>
      </w:r>
      <w:r w:rsidRPr="00A61B66">
        <w:rPr>
          <w:rFonts w:cs="Arial"/>
          <w:b/>
          <w:shd w:val="clear" w:color="auto" w:fill="FFFFFF"/>
        </w:rPr>
        <w:t xml:space="preserve">mówi Ireneusz </w:t>
      </w:r>
      <w:proofErr w:type="spellStart"/>
      <w:r w:rsidRPr="00A61B66">
        <w:rPr>
          <w:rFonts w:cs="Arial"/>
          <w:b/>
          <w:shd w:val="clear" w:color="auto" w:fill="FFFFFF"/>
        </w:rPr>
        <w:t>Merc</w:t>
      </w:r>
      <w:r w:rsidRPr="00A61B66">
        <w:rPr>
          <w:rFonts w:cs="Arial"/>
          <w:b/>
        </w:rPr>
        <w:t>hel</w:t>
      </w:r>
      <w:proofErr w:type="spellEnd"/>
      <w:r w:rsidRPr="00A61B66">
        <w:rPr>
          <w:rFonts w:cs="Arial"/>
          <w:b/>
        </w:rPr>
        <w:t xml:space="preserve">, prezes Zarządu PKP Polskich Linii Kolejowych S.A. </w:t>
      </w:r>
    </w:p>
    <w:p w:rsidR="00A61B66" w:rsidRPr="00A61B66" w:rsidRDefault="00A61B66" w:rsidP="00A61B66">
      <w:pPr>
        <w:spacing w:before="100" w:beforeAutospacing="1" w:after="100" w:afterAutospacing="1" w:line="360" w:lineRule="auto"/>
        <w:rPr>
          <w:rFonts w:cs="Arial"/>
          <w:b/>
          <w:bCs/>
          <w:color w:val="1B1B1B"/>
          <w:shd w:val="clear" w:color="auto" w:fill="FFFFFF"/>
        </w:rPr>
      </w:pPr>
      <w:r w:rsidRPr="00A61B66">
        <w:rPr>
          <w:rFonts w:cs="Arial"/>
        </w:rPr>
        <w:t>Skomplikowane narzędzie informatyczne, jakim jest ZMR, odpowiada na pytania: „co by było gdyby” lub „co się stanie jeśli” i tym samym wspiera wypełnienie warunku podstawowego Komisji Europejskiej w zakresie finansowania inwestycji transportowych w perspektywie 2021-2027.</w:t>
      </w:r>
    </w:p>
    <w:p w:rsidR="00A61B66" w:rsidRPr="00A61B66" w:rsidRDefault="00A61B66" w:rsidP="00A61B66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A61B66">
        <w:rPr>
          <w:rFonts w:cs="Arial"/>
          <w:szCs w:val="22"/>
        </w:rPr>
        <w:lastRenderedPageBreak/>
        <w:t>Korzyści dla kolei</w:t>
      </w:r>
    </w:p>
    <w:p w:rsidR="00A61B66" w:rsidRPr="00A61B66" w:rsidRDefault="00A61B66" w:rsidP="00A61B66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A61B66">
        <w:rPr>
          <w:rFonts w:cs="Arial"/>
        </w:rPr>
        <w:t>PLK zyskują narzędzie informatyczne w postaci:</w:t>
      </w:r>
    </w:p>
    <w:p w:rsidR="00A61B66" w:rsidRPr="00A61B66" w:rsidRDefault="00A61B66" w:rsidP="00A61B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cs="Arial"/>
          <w:bCs/>
          <w:color w:val="1B1B1B"/>
          <w:shd w:val="clear" w:color="auto" w:fill="FFFFFF"/>
        </w:rPr>
      </w:pPr>
      <w:r w:rsidRPr="00A61B66">
        <w:rPr>
          <w:rFonts w:cs="Arial"/>
          <w:bCs/>
          <w:color w:val="1B1B1B"/>
          <w:shd w:val="clear" w:color="auto" w:fill="FFFFFF"/>
        </w:rPr>
        <w:t>w pełni 4 stopniowego multimodalnego krajowego modelu ruchu</w:t>
      </w:r>
    </w:p>
    <w:p w:rsidR="00A61B66" w:rsidRPr="00A61B66" w:rsidRDefault="00A61B66" w:rsidP="00A61B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cs="Arial"/>
          <w:bCs/>
          <w:color w:val="1B1B1B"/>
          <w:shd w:val="clear" w:color="auto" w:fill="FFFFFF"/>
        </w:rPr>
      </w:pPr>
      <w:r w:rsidRPr="00A61B66">
        <w:rPr>
          <w:rFonts w:cs="Arial"/>
          <w:bCs/>
          <w:color w:val="1B1B1B"/>
          <w:shd w:val="clear" w:color="auto" w:fill="FFFFFF"/>
        </w:rPr>
        <w:t>założeń rozwoju sieci zgodnych z najnowszym stanem wiedzy dotyczącym dokumentów wieloletnich (w tym listy inwestycji)</w:t>
      </w:r>
    </w:p>
    <w:p w:rsidR="00A61B66" w:rsidRPr="00A61B66" w:rsidRDefault="00A61B66" w:rsidP="00A61B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cs="Arial"/>
          <w:bCs/>
          <w:color w:val="1B1B1B"/>
          <w:shd w:val="clear" w:color="auto" w:fill="FFFFFF"/>
        </w:rPr>
      </w:pPr>
      <w:r w:rsidRPr="00A61B66">
        <w:rPr>
          <w:rFonts w:cs="Arial"/>
          <w:bCs/>
          <w:color w:val="1B1B1B"/>
          <w:shd w:val="clear" w:color="auto" w:fill="FFFFFF"/>
        </w:rPr>
        <w:t>transparentnych i w pełni dostępnych założeń wraz z formułami dla wszystkich 4 etapów modelowania dla każdej przyjętej w ZMR motywacji podróży</w:t>
      </w:r>
    </w:p>
    <w:p w:rsidR="00A61B66" w:rsidRPr="00A61B66" w:rsidRDefault="00A61B66" w:rsidP="00A61B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cs="Arial"/>
          <w:bCs/>
          <w:color w:val="1B1B1B"/>
          <w:shd w:val="clear" w:color="auto" w:fill="FFFFFF"/>
        </w:rPr>
      </w:pPr>
      <w:r w:rsidRPr="00A61B66">
        <w:rPr>
          <w:rFonts w:cs="Arial"/>
          <w:bCs/>
          <w:color w:val="1B1B1B"/>
          <w:shd w:val="clear" w:color="auto" w:fill="FFFFFF"/>
        </w:rPr>
        <w:t>szczegółowo opracowaną sieć transportu publicznego: trasy przejazdu, sekwencja obsługiwanych przystanków, czas przejazdu między przystankami, prędkość maksymalna, segment, opłaty, częstotliwość kursowania</w:t>
      </w:r>
    </w:p>
    <w:p w:rsidR="00A61B66" w:rsidRPr="00A61B66" w:rsidRDefault="00A61B66" w:rsidP="00A61B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cs="Arial"/>
          <w:bCs/>
          <w:color w:val="1B1B1B"/>
          <w:shd w:val="clear" w:color="auto" w:fill="FFFFFF"/>
        </w:rPr>
      </w:pPr>
      <w:r w:rsidRPr="00A61B66">
        <w:rPr>
          <w:rFonts w:cs="Arial"/>
          <w:color w:val="242424"/>
          <w:shd w:val="clear" w:color="auto" w:fill="FFFFFF"/>
        </w:rPr>
        <w:t xml:space="preserve">zaimplementowanego w ZMR podejścia do prognoz dla transportu zbiorowego w oparciu o dostępne zbiory danych oraz o założenia eksperckie. </w:t>
      </w:r>
      <w:r w:rsidRPr="00A61B66">
        <w:rPr>
          <w:rFonts w:cs="Arial"/>
          <w:bCs/>
          <w:color w:val="1B1B1B"/>
          <w:shd w:val="clear" w:color="auto" w:fill="FFFFFF"/>
        </w:rPr>
        <w:t>.</w:t>
      </w:r>
    </w:p>
    <w:p w:rsidR="00A61B66" w:rsidRPr="00A61B66" w:rsidRDefault="00A61B66" w:rsidP="00A61B66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A61B66">
        <w:rPr>
          <w:rFonts w:cs="Arial"/>
        </w:rPr>
        <w:t xml:space="preserve">ZMR jest pierwszym w Polsce modelem wykorzystywanym na poziomie administracji centralnej i nie związanym z zarządcą konkretnej infrastruktury, a CUPT udostępnia go bezpłatnie.  </w:t>
      </w:r>
    </w:p>
    <w:p w:rsidR="00A61B66" w:rsidRPr="00952426" w:rsidRDefault="00A61B66" w:rsidP="00A61B66">
      <w:pPr>
        <w:pStyle w:val="NormalnyWeb"/>
        <w:spacing w:before="0" w:beforeAutospacing="0" w:after="160" w:afterAutospacing="0" w:line="360" w:lineRule="auto"/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</w:pPr>
    </w:p>
    <w:p w:rsidR="003D4F2E" w:rsidRPr="00470F16" w:rsidRDefault="003D4F2E" w:rsidP="00470F16">
      <w:pPr>
        <w:spacing w:before="100" w:beforeAutospacing="1" w:after="100" w:afterAutospacing="1" w:line="360" w:lineRule="auto"/>
        <w:contextualSpacing/>
        <w:rPr>
          <w:rFonts w:cs="Arial"/>
          <w:b/>
          <w:bCs/>
        </w:rPr>
      </w:pPr>
    </w:p>
    <w:p w:rsidR="00BE1ABE" w:rsidRPr="00470F16" w:rsidRDefault="00BE1ABE" w:rsidP="00470F16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Mirosław Siemieniec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rzecznik prasowy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:rsidR="00470F16" w:rsidRPr="00470F16" w:rsidRDefault="00314C8D" w:rsidP="00470F16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22 473 30 02</w:t>
      </w:r>
    </w:p>
    <w:sectPr w:rsidR="00470F16" w:rsidRPr="00470F1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8D" w:rsidRDefault="00314C8D" w:rsidP="009D1AEB">
      <w:pPr>
        <w:spacing w:after="0" w:line="240" w:lineRule="auto"/>
      </w:pPr>
      <w:r>
        <w:separator/>
      </w:r>
    </w:p>
  </w:endnote>
  <w:endnote w:type="continuationSeparator" w:id="0">
    <w:p w:rsidR="00314C8D" w:rsidRDefault="00314C8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054A2D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54A2D" w:rsidRDefault="00FF75F8" w:rsidP="00FF75F8">
    <w:pPr>
      <w:spacing w:after="0" w:line="240" w:lineRule="auto"/>
      <w:rPr>
        <w:sz w:val="14"/>
        <w:szCs w:val="14"/>
      </w:rPr>
    </w:pPr>
    <w:r w:rsidRPr="00054A2D">
      <w:rPr>
        <w:rFonts w:cs="Arial"/>
        <w:sz w:val="14"/>
        <w:szCs w:val="14"/>
      </w:rPr>
      <w:t xml:space="preserve">Wysokość kapitału zakładowego w całości wpłaconego: </w:t>
    </w:r>
    <w:r w:rsidR="00054A2D" w:rsidRPr="00054A2D">
      <w:rPr>
        <w:rStyle w:val="Pogrubienie"/>
        <w:rFonts w:cs="Arial"/>
        <w:sz w:val="14"/>
        <w:szCs w:val="14"/>
      </w:rPr>
      <w:t xml:space="preserve">30.658.953.000,00 </w:t>
    </w:r>
    <w:r w:rsidRPr="00054A2D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8D" w:rsidRDefault="00314C8D" w:rsidP="009D1AEB">
      <w:pPr>
        <w:spacing w:after="0" w:line="240" w:lineRule="auto"/>
      </w:pPr>
      <w:r>
        <w:separator/>
      </w:r>
    </w:p>
  </w:footnote>
  <w:footnote w:type="continuationSeparator" w:id="0">
    <w:p w:rsidR="00314C8D" w:rsidRDefault="00314C8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70F07D" wp14:editId="32C6BD4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F0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5947A2" wp14:editId="351DD3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E7B"/>
    <w:multiLevelType w:val="hybridMultilevel"/>
    <w:tmpl w:val="218C8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4BB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02D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E9E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0C9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A1A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A8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6E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4E4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928EB"/>
    <w:rsid w:val="0009429C"/>
    <w:rsid w:val="000A69A4"/>
    <w:rsid w:val="000C787F"/>
    <w:rsid w:val="00103668"/>
    <w:rsid w:val="00110FF5"/>
    <w:rsid w:val="00122E2F"/>
    <w:rsid w:val="0012527B"/>
    <w:rsid w:val="00131A3A"/>
    <w:rsid w:val="00143F71"/>
    <w:rsid w:val="001516DF"/>
    <w:rsid w:val="00157B3D"/>
    <w:rsid w:val="001A02F0"/>
    <w:rsid w:val="001A1877"/>
    <w:rsid w:val="001B07B3"/>
    <w:rsid w:val="001B1C16"/>
    <w:rsid w:val="001D2240"/>
    <w:rsid w:val="001E5CCC"/>
    <w:rsid w:val="00213BFC"/>
    <w:rsid w:val="0022257A"/>
    <w:rsid w:val="00236985"/>
    <w:rsid w:val="002407BB"/>
    <w:rsid w:val="002522F5"/>
    <w:rsid w:val="00266864"/>
    <w:rsid w:val="00273CAE"/>
    <w:rsid w:val="00274F9E"/>
    <w:rsid w:val="00277762"/>
    <w:rsid w:val="00282BA8"/>
    <w:rsid w:val="00291328"/>
    <w:rsid w:val="002A789F"/>
    <w:rsid w:val="002B335D"/>
    <w:rsid w:val="002B79F2"/>
    <w:rsid w:val="002C7F8F"/>
    <w:rsid w:val="002D017F"/>
    <w:rsid w:val="002D3F6A"/>
    <w:rsid w:val="002E3528"/>
    <w:rsid w:val="002E4D2D"/>
    <w:rsid w:val="002E60D5"/>
    <w:rsid w:val="002F6767"/>
    <w:rsid w:val="00311DC2"/>
    <w:rsid w:val="00314C8D"/>
    <w:rsid w:val="003161AE"/>
    <w:rsid w:val="003215E2"/>
    <w:rsid w:val="00336A4F"/>
    <w:rsid w:val="00337243"/>
    <w:rsid w:val="00340253"/>
    <w:rsid w:val="003537D4"/>
    <w:rsid w:val="00357BD7"/>
    <w:rsid w:val="00364D1F"/>
    <w:rsid w:val="0037204F"/>
    <w:rsid w:val="00374890"/>
    <w:rsid w:val="00393BBD"/>
    <w:rsid w:val="003B1034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40491A"/>
    <w:rsid w:val="00413B01"/>
    <w:rsid w:val="00413DA4"/>
    <w:rsid w:val="0044241F"/>
    <w:rsid w:val="00461812"/>
    <w:rsid w:val="004643CF"/>
    <w:rsid w:val="00470F16"/>
    <w:rsid w:val="0048111D"/>
    <w:rsid w:val="004819A1"/>
    <w:rsid w:val="004837D8"/>
    <w:rsid w:val="00490222"/>
    <w:rsid w:val="004924A9"/>
    <w:rsid w:val="004944CE"/>
    <w:rsid w:val="004C3089"/>
    <w:rsid w:val="004D2CBE"/>
    <w:rsid w:val="004E0F72"/>
    <w:rsid w:val="004E1087"/>
    <w:rsid w:val="004E1AC3"/>
    <w:rsid w:val="00500968"/>
    <w:rsid w:val="005044FB"/>
    <w:rsid w:val="00511638"/>
    <w:rsid w:val="00511C61"/>
    <w:rsid w:val="0051726B"/>
    <w:rsid w:val="00523698"/>
    <w:rsid w:val="00536B83"/>
    <w:rsid w:val="00541DBB"/>
    <w:rsid w:val="00542E2C"/>
    <w:rsid w:val="0054418F"/>
    <w:rsid w:val="0054772C"/>
    <w:rsid w:val="005537FE"/>
    <w:rsid w:val="00556F45"/>
    <w:rsid w:val="00566151"/>
    <w:rsid w:val="00573760"/>
    <w:rsid w:val="005753F1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617942"/>
    <w:rsid w:val="00633739"/>
    <w:rsid w:val="00635E32"/>
    <w:rsid w:val="0063625B"/>
    <w:rsid w:val="006420D4"/>
    <w:rsid w:val="00643317"/>
    <w:rsid w:val="006629BC"/>
    <w:rsid w:val="00677886"/>
    <w:rsid w:val="00696D2A"/>
    <w:rsid w:val="006A5738"/>
    <w:rsid w:val="006C6C1C"/>
    <w:rsid w:val="006C7CCE"/>
    <w:rsid w:val="006D0EAC"/>
    <w:rsid w:val="006E0853"/>
    <w:rsid w:val="0072008D"/>
    <w:rsid w:val="00735B8E"/>
    <w:rsid w:val="00740A91"/>
    <w:rsid w:val="00750A30"/>
    <w:rsid w:val="00754074"/>
    <w:rsid w:val="00757A0B"/>
    <w:rsid w:val="00757EE9"/>
    <w:rsid w:val="007969A5"/>
    <w:rsid w:val="007A6EAE"/>
    <w:rsid w:val="007C2BD5"/>
    <w:rsid w:val="007C2FAA"/>
    <w:rsid w:val="007D65C5"/>
    <w:rsid w:val="007D6643"/>
    <w:rsid w:val="007D6C97"/>
    <w:rsid w:val="007D725B"/>
    <w:rsid w:val="007F3648"/>
    <w:rsid w:val="00802F4B"/>
    <w:rsid w:val="00825320"/>
    <w:rsid w:val="0082653A"/>
    <w:rsid w:val="00842036"/>
    <w:rsid w:val="00856EF7"/>
    <w:rsid w:val="00860074"/>
    <w:rsid w:val="0087354C"/>
    <w:rsid w:val="00886DDA"/>
    <w:rsid w:val="00886E5E"/>
    <w:rsid w:val="00894572"/>
    <w:rsid w:val="00897F3E"/>
    <w:rsid w:val="008B6FD9"/>
    <w:rsid w:val="008C69E0"/>
    <w:rsid w:val="008D444D"/>
    <w:rsid w:val="008D5441"/>
    <w:rsid w:val="008D5DE4"/>
    <w:rsid w:val="008F1451"/>
    <w:rsid w:val="008F32B5"/>
    <w:rsid w:val="00905B66"/>
    <w:rsid w:val="00910EE9"/>
    <w:rsid w:val="00911CC4"/>
    <w:rsid w:val="00917A23"/>
    <w:rsid w:val="00936B30"/>
    <w:rsid w:val="009434BF"/>
    <w:rsid w:val="00945BBA"/>
    <w:rsid w:val="009533E2"/>
    <w:rsid w:val="00963FFF"/>
    <w:rsid w:val="00965D98"/>
    <w:rsid w:val="009704D0"/>
    <w:rsid w:val="00977B2E"/>
    <w:rsid w:val="0098659B"/>
    <w:rsid w:val="0098736E"/>
    <w:rsid w:val="009A201E"/>
    <w:rsid w:val="009A2ECB"/>
    <w:rsid w:val="009C08F4"/>
    <w:rsid w:val="009D1AEB"/>
    <w:rsid w:val="00A02C46"/>
    <w:rsid w:val="00A151A7"/>
    <w:rsid w:val="00A15AED"/>
    <w:rsid w:val="00A61B66"/>
    <w:rsid w:val="00A72B69"/>
    <w:rsid w:val="00A74AB4"/>
    <w:rsid w:val="00A74B5E"/>
    <w:rsid w:val="00A76594"/>
    <w:rsid w:val="00A77951"/>
    <w:rsid w:val="00A827A3"/>
    <w:rsid w:val="00AA294C"/>
    <w:rsid w:val="00AD60B7"/>
    <w:rsid w:val="00AE2665"/>
    <w:rsid w:val="00AE7D2A"/>
    <w:rsid w:val="00AF2528"/>
    <w:rsid w:val="00AF7468"/>
    <w:rsid w:val="00B0240B"/>
    <w:rsid w:val="00B03AEF"/>
    <w:rsid w:val="00B07DA6"/>
    <w:rsid w:val="00B10939"/>
    <w:rsid w:val="00B333BA"/>
    <w:rsid w:val="00B41342"/>
    <w:rsid w:val="00B419AB"/>
    <w:rsid w:val="00B451C3"/>
    <w:rsid w:val="00B47B3F"/>
    <w:rsid w:val="00B50EC9"/>
    <w:rsid w:val="00B53122"/>
    <w:rsid w:val="00B575B7"/>
    <w:rsid w:val="00B72BFA"/>
    <w:rsid w:val="00BA12D4"/>
    <w:rsid w:val="00BA3813"/>
    <w:rsid w:val="00BA5243"/>
    <w:rsid w:val="00BA6AD8"/>
    <w:rsid w:val="00BC737F"/>
    <w:rsid w:val="00BD5E8B"/>
    <w:rsid w:val="00BE1ABE"/>
    <w:rsid w:val="00BF030D"/>
    <w:rsid w:val="00C22BD7"/>
    <w:rsid w:val="00C2734B"/>
    <w:rsid w:val="00C32303"/>
    <w:rsid w:val="00C37148"/>
    <w:rsid w:val="00C371DE"/>
    <w:rsid w:val="00C40C89"/>
    <w:rsid w:val="00C80CD0"/>
    <w:rsid w:val="00C86108"/>
    <w:rsid w:val="00CA3CEC"/>
    <w:rsid w:val="00CA665E"/>
    <w:rsid w:val="00CE7368"/>
    <w:rsid w:val="00D03144"/>
    <w:rsid w:val="00D149FC"/>
    <w:rsid w:val="00D15803"/>
    <w:rsid w:val="00D20E78"/>
    <w:rsid w:val="00D31408"/>
    <w:rsid w:val="00D33C58"/>
    <w:rsid w:val="00D56196"/>
    <w:rsid w:val="00D654AF"/>
    <w:rsid w:val="00D76B5C"/>
    <w:rsid w:val="00D86A5D"/>
    <w:rsid w:val="00D95483"/>
    <w:rsid w:val="00DA33F4"/>
    <w:rsid w:val="00DB389D"/>
    <w:rsid w:val="00DB6B0F"/>
    <w:rsid w:val="00DE04B2"/>
    <w:rsid w:val="00E22D35"/>
    <w:rsid w:val="00E3668E"/>
    <w:rsid w:val="00E43A02"/>
    <w:rsid w:val="00E60130"/>
    <w:rsid w:val="00E7433F"/>
    <w:rsid w:val="00E769D3"/>
    <w:rsid w:val="00EA4A6F"/>
    <w:rsid w:val="00EA5B12"/>
    <w:rsid w:val="00EE7E64"/>
    <w:rsid w:val="00EF26BE"/>
    <w:rsid w:val="00EF4CC2"/>
    <w:rsid w:val="00F00330"/>
    <w:rsid w:val="00F01A23"/>
    <w:rsid w:val="00F01D68"/>
    <w:rsid w:val="00F05BC8"/>
    <w:rsid w:val="00F05EC4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82A62"/>
    <w:rsid w:val="00F83071"/>
    <w:rsid w:val="00FA2521"/>
    <w:rsid w:val="00FA4047"/>
    <w:rsid w:val="00FA448D"/>
    <w:rsid w:val="00FA590E"/>
    <w:rsid w:val="00FB20D7"/>
    <w:rsid w:val="00FB728B"/>
    <w:rsid w:val="00FC119E"/>
    <w:rsid w:val="00FC4727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B338-D42E-4DFA-AEA0-1453431C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planowanie inwestycji kolejowych dzięki Zintegrowanemu Modelowi Ruchu</vt:lpstr>
    </vt:vector>
  </TitlesOfParts>
  <Company>PKP PLK S.A.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planowanie inwestycji kolejowych dzięki Zintegrowanemu Modelowi Ruchu</dc:title>
  <dc:subject/>
  <dc:creator>PKP Polskie Linie Kolejowe S.A.</dc:creator>
  <cp:keywords/>
  <dc:description/>
  <cp:lastModifiedBy>Dudzińska Maria</cp:lastModifiedBy>
  <cp:revision>2</cp:revision>
  <cp:lastPrinted>2022-04-06T06:36:00Z</cp:lastPrinted>
  <dcterms:created xsi:type="dcterms:W3CDTF">2022-05-02T08:10:00Z</dcterms:created>
  <dcterms:modified xsi:type="dcterms:W3CDTF">2022-05-02T08:10:00Z</dcterms:modified>
</cp:coreProperties>
</file>