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403D4B" w:rsidRDefault="009D1AEB" w:rsidP="00CF0E4B">
      <w:pPr>
        <w:spacing w:after="240" w:line="276" w:lineRule="auto"/>
        <w:jc w:val="right"/>
        <w:rPr>
          <w:rFonts w:cs="Arial"/>
        </w:rPr>
      </w:pPr>
      <w:r w:rsidRPr="00403D4B">
        <w:rPr>
          <w:rFonts w:cs="Arial"/>
        </w:rPr>
        <w:t>Warszawa,</w:t>
      </w:r>
      <w:r w:rsidR="006C6C1C" w:rsidRPr="00403D4B">
        <w:rPr>
          <w:rFonts w:cs="Arial"/>
        </w:rPr>
        <w:t xml:space="preserve"> </w:t>
      </w:r>
      <w:r w:rsidR="0020128D" w:rsidRPr="00403D4B">
        <w:rPr>
          <w:rFonts w:cs="Arial"/>
        </w:rPr>
        <w:t>5</w:t>
      </w:r>
      <w:r w:rsidR="004E036E" w:rsidRPr="00403D4B">
        <w:rPr>
          <w:rFonts w:cs="Arial"/>
        </w:rPr>
        <w:t xml:space="preserve"> </w:t>
      </w:r>
      <w:r w:rsidR="005D2A41" w:rsidRPr="00403D4B">
        <w:rPr>
          <w:rFonts w:cs="Arial"/>
        </w:rPr>
        <w:t>października</w:t>
      </w:r>
      <w:r w:rsidRPr="00403D4B">
        <w:rPr>
          <w:rFonts w:cs="Arial"/>
        </w:rPr>
        <w:t xml:space="preserve"> 20</w:t>
      </w:r>
      <w:r w:rsidR="004E036E" w:rsidRPr="00403D4B">
        <w:rPr>
          <w:rFonts w:cs="Arial"/>
        </w:rPr>
        <w:t>20</w:t>
      </w:r>
      <w:r w:rsidRPr="00403D4B">
        <w:rPr>
          <w:rFonts w:cs="Arial"/>
        </w:rPr>
        <w:t xml:space="preserve"> r.</w:t>
      </w:r>
    </w:p>
    <w:p w:rsidR="004E036E" w:rsidRPr="00403D4B" w:rsidRDefault="0020128D" w:rsidP="00CF0E4B">
      <w:pPr>
        <w:pStyle w:val="Nagwek1"/>
        <w:spacing w:before="0" w:after="120" w:line="276" w:lineRule="auto"/>
        <w:rPr>
          <w:sz w:val="22"/>
          <w:szCs w:val="22"/>
        </w:rPr>
      </w:pPr>
      <w:r w:rsidRPr="00403D4B">
        <w:rPr>
          <w:sz w:val="22"/>
          <w:szCs w:val="22"/>
        </w:rPr>
        <w:t>PLK laureatem nagrody Bursztyn Polskiej Gospodarki 2020</w:t>
      </w:r>
    </w:p>
    <w:p w:rsidR="0081335A" w:rsidRPr="00403D4B" w:rsidRDefault="00981BDE" w:rsidP="004E6CB8">
      <w:pPr>
        <w:spacing w:after="120" w:line="360" w:lineRule="auto"/>
        <w:rPr>
          <w:rFonts w:cs="Arial"/>
          <w:b/>
        </w:rPr>
      </w:pPr>
      <w:r w:rsidRPr="00403D4B">
        <w:rPr>
          <w:rFonts w:cs="Arial"/>
          <w:b/>
        </w:rPr>
        <w:t>S</w:t>
      </w:r>
      <w:r w:rsidR="0081335A" w:rsidRPr="00403D4B">
        <w:rPr>
          <w:rFonts w:cs="Arial"/>
          <w:b/>
        </w:rPr>
        <w:t xml:space="preserve">tatuetkę Bursztyn Polskiej Gospodarki 2020 </w:t>
      </w:r>
      <w:r w:rsidRPr="00403D4B">
        <w:rPr>
          <w:rFonts w:cs="Arial"/>
          <w:b/>
        </w:rPr>
        <w:t xml:space="preserve">otrzymały PKP Polskie Linie Kolejowe S.A. </w:t>
      </w:r>
      <w:r w:rsidR="0081335A" w:rsidRPr="00403D4B">
        <w:rPr>
          <w:rFonts w:cs="Arial"/>
          <w:b/>
        </w:rPr>
        <w:t>za konsekwentne i skuteczne realizowanie Krajowego Programu Kolejowego</w:t>
      </w:r>
      <w:r w:rsidR="004E6CB8">
        <w:rPr>
          <w:rFonts w:cs="Arial"/>
          <w:b/>
        </w:rPr>
        <w:t xml:space="preserve"> poprzez poprawę ruchu kolejowego aglomeracjach, podniesienie standardu podróży na trasach regionalnych oraz polepszenie warunków dla przewozu towarów</w:t>
      </w:r>
      <w:r w:rsidR="0081335A" w:rsidRPr="00403D4B">
        <w:rPr>
          <w:rFonts w:cs="Arial"/>
          <w:b/>
        </w:rPr>
        <w:t xml:space="preserve">. Ireneusz Merchel, prezes </w:t>
      </w:r>
      <w:r w:rsidR="004E6CB8">
        <w:rPr>
          <w:rFonts w:cs="Arial"/>
          <w:b/>
        </w:rPr>
        <w:t xml:space="preserve">Zarządu </w:t>
      </w:r>
      <w:r w:rsidR="0081335A" w:rsidRPr="00403D4B">
        <w:rPr>
          <w:rFonts w:cs="Arial"/>
          <w:b/>
        </w:rPr>
        <w:t>PKP Polskich Linii Kolejowych S.A.</w:t>
      </w:r>
      <w:r w:rsidR="008E64C4" w:rsidRPr="00403D4B">
        <w:rPr>
          <w:rFonts w:cs="Arial"/>
          <w:b/>
        </w:rPr>
        <w:t>,</w:t>
      </w:r>
      <w:r w:rsidR="0081335A" w:rsidRPr="00403D4B">
        <w:rPr>
          <w:rFonts w:cs="Arial"/>
          <w:b/>
        </w:rPr>
        <w:t xml:space="preserve"> </w:t>
      </w:r>
      <w:r w:rsidRPr="00403D4B">
        <w:rPr>
          <w:rFonts w:cs="Arial"/>
          <w:b/>
        </w:rPr>
        <w:t xml:space="preserve">odebrał nagrodę na </w:t>
      </w:r>
      <w:r w:rsidR="0081335A" w:rsidRPr="00403D4B">
        <w:rPr>
          <w:rFonts w:cs="Arial"/>
          <w:b/>
        </w:rPr>
        <w:t>Ogólnopolski</w:t>
      </w:r>
      <w:r w:rsidRPr="00403D4B">
        <w:rPr>
          <w:rFonts w:cs="Arial"/>
          <w:b/>
        </w:rPr>
        <w:t>m</w:t>
      </w:r>
      <w:r w:rsidR="0081335A" w:rsidRPr="00403D4B">
        <w:rPr>
          <w:rFonts w:cs="Arial"/>
          <w:b/>
        </w:rPr>
        <w:t xml:space="preserve"> Szczy</w:t>
      </w:r>
      <w:r w:rsidRPr="00403D4B">
        <w:rPr>
          <w:rFonts w:cs="Arial"/>
          <w:b/>
        </w:rPr>
        <w:t>cie</w:t>
      </w:r>
      <w:r w:rsidR="0081335A" w:rsidRPr="00403D4B">
        <w:rPr>
          <w:rFonts w:cs="Arial"/>
          <w:b/>
        </w:rPr>
        <w:t xml:space="preserve"> Gospodarcz</w:t>
      </w:r>
      <w:r w:rsidRPr="00403D4B">
        <w:rPr>
          <w:rFonts w:cs="Arial"/>
          <w:b/>
        </w:rPr>
        <w:t>ym</w:t>
      </w:r>
      <w:r w:rsidR="008E64C4" w:rsidRPr="00403D4B">
        <w:rPr>
          <w:rFonts w:cs="Arial"/>
          <w:b/>
        </w:rPr>
        <w:t xml:space="preserve"> w Lublinie</w:t>
      </w:r>
      <w:r w:rsidR="0081335A" w:rsidRPr="00403D4B">
        <w:rPr>
          <w:rFonts w:cs="Arial"/>
          <w:b/>
        </w:rPr>
        <w:t xml:space="preserve">. </w:t>
      </w:r>
    </w:p>
    <w:p w:rsidR="008328E6" w:rsidRPr="00403D4B" w:rsidRDefault="00EF7566" w:rsidP="008E64C4">
      <w:pPr>
        <w:spacing w:after="120" w:line="360" w:lineRule="auto"/>
        <w:rPr>
          <w:rFonts w:cs="Arial"/>
        </w:rPr>
      </w:pPr>
      <w:r w:rsidRPr="00403D4B">
        <w:rPr>
          <w:rFonts w:cs="Arial"/>
        </w:rPr>
        <w:t xml:space="preserve">PLK zostały docenione za </w:t>
      </w:r>
      <w:r w:rsidR="0042774D" w:rsidRPr="00403D4B">
        <w:rPr>
          <w:rFonts w:cs="Arial"/>
        </w:rPr>
        <w:t>efektywn</w:t>
      </w:r>
      <w:r w:rsidR="00685D87" w:rsidRPr="00403D4B">
        <w:rPr>
          <w:rFonts w:cs="Arial"/>
        </w:rPr>
        <w:t>ą</w:t>
      </w:r>
      <w:r w:rsidR="008E64C4" w:rsidRPr="00403D4B">
        <w:rPr>
          <w:rFonts w:cs="Arial"/>
        </w:rPr>
        <w:t xml:space="preserve"> i skuteczną</w:t>
      </w:r>
      <w:r w:rsidR="00685D87" w:rsidRPr="00403D4B">
        <w:rPr>
          <w:rFonts w:cs="Arial"/>
        </w:rPr>
        <w:t xml:space="preserve"> realizację Krajowego Programu Kolejowego</w:t>
      </w:r>
      <w:r w:rsidR="00187E47" w:rsidRPr="00403D4B">
        <w:rPr>
          <w:rFonts w:cs="Arial"/>
        </w:rPr>
        <w:t>.</w:t>
      </w:r>
      <w:r w:rsidR="00736C16" w:rsidRPr="00403D4B">
        <w:rPr>
          <w:rFonts w:cs="Arial"/>
        </w:rPr>
        <w:t xml:space="preserve"> </w:t>
      </w:r>
      <w:r w:rsidR="00981BDE" w:rsidRPr="00403D4B">
        <w:rPr>
          <w:rFonts w:cs="Arial"/>
        </w:rPr>
        <w:br/>
        <w:t xml:space="preserve">-  </w:t>
      </w:r>
      <w:r w:rsidR="008E64C4" w:rsidRPr="00403D4B">
        <w:rPr>
          <w:rFonts w:cs="Arial"/>
          <w:b/>
          <w:i/>
        </w:rPr>
        <w:t>Nagroda jest potwierdzeniem, że realizacja inwestycji przynosi korzyści dla podróżnych, przewoźników</w:t>
      </w:r>
      <w:r w:rsidR="006F186B" w:rsidRPr="00403D4B">
        <w:rPr>
          <w:rFonts w:cs="Arial"/>
          <w:b/>
          <w:i/>
        </w:rPr>
        <w:t>, środowiska</w:t>
      </w:r>
      <w:r w:rsidR="008E64C4" w:rsidRPr="00403D4B">
        <w:rPr>
          <w:rFonts w:cs="Arial"/>
          <w:b/>
          <w:i/>
        </w:rPr>
        <w:t xml:space="preserve"> oraz krajowej </w:t>
      </w:r>
      <w:r w:rsidR="006F186B" w:rsidRPr="00403D4B">
        <w:rPr>
          <w:rFonts w:cs="Arial"/>
          <w:b/>
          <w:i/>
        </w:rPr>
        <w:t xml:space="preserve">gospodarki. </w:t>
      </w:r>
      <w:r w:rsidR="00841D51" w:rsidRPr="00403D4B">
        <w:rPr>
          <w:rFonts w:cs="Arial"/>
          <w:b/>
          <w:i/>
        </w:rPr>
        <w:t>To wyróżnienie</w:t>
      </w:r>
      <w:r w:rsidR="008328E6" w:rsidRPr="00403D4B">
        <w:rPr>
          <w:rFonts w:cs="Arial"/>
          <w:b/>
          <w:i/>
        </w:rPr>
        <w:t xml:space="preserve"> jest także impulsem do dalszych działań </w:t>
      </w:r>
      <w:r w:rsidR="0058124F" w:rsidRPr="00403D4B">
        <w:rPr>
          <w:rFonts w:cs="Arial"/>
          <w:b/>
          <w:i/>
        </w:rPr>
        <w:t>na rzecz</w:t>
      </w:r>
      <w:r w:rsidR="008328E6" w:rsidRPr="00403D4B">
        <w:rPr>
          <w:rFonts w:cs="Arial"/>
          <w:b/>
          <w:i/>
        </w:rPr>
        <w:t xml:space="preserve"> rozwoju kolei</w:t>
      </w:r>
      <w:r w:rsidR="008328E6" w:rsidRPr="00403D4B">
        <w:rPr>
          <w:rFonts w:cs="Arial"/>
        </w:rPr>
        <w:t xml:space="preserve"> </w:t>
      </w:r>
      <w:r w:rsidR="00981BDE" w:rsidRPr="00403D4B">
        <w:rPr>
          <w:rFonts w:cs="Arial"/>
        </w:rPr>
        <w:t>–</w:t>
      </w:r>
      <w:r w:rsidR="008328E6" w:rsidRPr="00403D4B">
        <w:rPr>
          <w:rFonts w:cs="Arial"/>
        </w:rPr>
        <w:t xml:space="preserve"> </w:t>
      </w:r>
      <w:r w:rsidR="00981BDE" w:rsidRPr="00403D4B">
        <w:rPr>
          <w:rFonts w:cs="Arial"/>
          <w:b/>
        </w:rPr>
        <w:t>powiedział</w:t>
      </w:r>
      <w:r w:rsidR="00981BDE" w:rsidRPr="00403D4B">
        <w:rPr>
          <w:rFonts w:cs="Arial"/>
        </w:rPr>
        <w:t xml:space="preserve"> </w:t>
      </w:r>
      <w:r w:rsidR="008328E6" w:rsidRPr="00403D4B">
        <w:rPr>
          <w:rFonts w:cs="Arial"/>
          <w:b/>
        </w:rPr>
        <w:t xml:space="preserve">Ireneusz Merchel, prezes </w:t>
      </w:r>
      <w:r w:rsidR="00981BDE" w:rsidRPr="00403D4B">
        <w:rPr>
          <w:rFonts w:cs="Arial"/>
          <w:b/>
        </w:rPr>
        <w:t xml:space="preserve">Zarządu </w:t>
      </w:r>
      <w:r w:rsidR="008328E6" w:rsidRPr="00403D4B">
        <w:rPr>
          <w:rFonts w:cs="Arial"/>
          <w:b/>
        </w:rPr>
        <w:t>PKP Polskich Linii Kolejowych S.A.</w:t>
      </w:r>
    </w:p>
    <w:p w:rsidR="006B1BB9" w:rsidRPr="00403D4B" w:rsidRDefault="006F186B" w:rsidP="00147E04">
      <w:pPr>
        <w:spacing w:after="120" w:line="360" w:lineRule="auto"/>
        <w:rPr>
          <w:rFonts w:cs="Arial"/>
        </w:rPr>
      </w:pPr>
      <w:r w:rsidRPr="00403D4B">
        <w:rPr>
          <w:rFonts w:cs="Arial"/>
        </w:rPr>
        <w:t>Efektami KPK są już szybsze i bezpieczniejsze podróże ora</w:t>
      </w:r>
      <w:r w:rsidR="00981BDE" w:rsidRPr="00403D4B">
        <w:rPr>
          <w:rFonts w:cs="Arial"/>
        </w:rPr>
        <w:t>z</w:t>
      </w:r>
      <w:r w:rsidRPr="00403D4B">
        <w:rPr>
          <w:rFonts w:cs="Arial"/>
        </w:rPr>
        <w:t xml:space="preserve"> większa dostępność do kolei. Podróżni korzystają z wygodniejszych stacji i przystanków, dostosowanych do potrzeb osób </w:t>
      </w:r>
      <w:r w:rsidR="008B5B1E">
        <w:rPr>
          <w:rFonts w:cs="Arial"/>
        </w:rPr>
        <w:br/>
      </w:r>
      <w:r w:rsidRPr="00403D4B">
        <w:rPr>
          <w:rFonts w:cs="Arial"/>
        </w:rPr>
        <w:t>o ograniczonych możliwościach poruszania się. Zwiększa się rola kolei w ruchu aglomeracyjnym</w:t>
      </w:r>
      <w:r w:rsidR="00981BDE" w:rsidRPr="00403D4B">
        <w:rPr>
          <w:rFonts w:cs="Arial"/>
        </w:rPr>
        <w:t>. P</w:t>
      </w:r>
      <w:r w:rsidRPr="00403D4B">
        <w:rPr>
          <w:rFonts w:cs="Arial"/>
        </w:rPr>
        <w:t xml:space="preserve">ociąg jest konkurencyjnym i ekologicznym środkiem transportu w codziennych podróżach do pracy i szkoły. </w:t>
      </w:r>
      <w:r w:rsidR="00981BDE" w:rsidRPr="00403D4B">
        <w:rPr>
          <w:rFonts w:cs="Arial"/>
        </w:rPr>
        <w:t xml:space="preserve">PLK </w:t>
      </w:r>
      <w:r w:rsidRPr="00403D4B">
        <w:rPr>
          <w:rFonts w:cs="Arial"/>
        </w:rPr>
        <w:t>popraw</w:t>
      </w:r>
      <w:r w:rsidR="00981BDE" w:rsidRPr="00403D4B">
        <w:rPr>
          <w:rFonts w:cs="Arial"/>
        </w:rPr>
        <w:t>ia</w:t>
      </w:r>
      <w:r w:rsidR="007274B1">
        <w:rPr>
          <w:rFonts w:cs="Arial"/>
        </w:rPr>
        <w:t>ją</w:t>
      </w:r>
      <w:r w:rsidRPr="00403D4B">
        <w:rPr>
          <w:rFonts w:cs="Arial"/>
        </w:rPr>
        <w:t xml:space="preserve"> warunk</w:t>
      </w:r>
      <w:r w:rsidR="00981BDE" w:rsidRPr="00403D4B">
        <w:rPr>
          <w:rFonts w:cs="Arial"/>
        </w:rPr>
        <w:t xml:space="preserve">i </w:t>
      </w:r>
      <w:r w:rsidRPr="00403D4B">
        <w:rPr>
          <w:rFonts w:cs="Arial"/>
        </w:rPr>
        <w:t xml:space="preserve">przewozu towarów. </w:t>
      </w:r>
      <w:r w:rsidR="008328E6" w:rsidRPr="00403D4B">
        <w:rPr>
          <w:rFonts w:cs="Arial"/>
        </w:rPr>
        <w:t xml:space="preserve">Inwestycje prowadzone są przy </w:t>
      </w:r>
      <w:r w:rsidR="008B5B1E">
        <w:rPr>
          <w:rFonts w:cs="Arial"/>
        </w:rPr>
        <w:t xml:space="preserve">utrzymaniu </w:t>
      </w:r>
      <w:r w:rsidR="00981BDE" w:rsidRPr="00403D4B">
        <w:rPr>
          <w:rFonts w:cs="Arial"/>
        </w:rPr>
        <w:t xml:space="preserve">rozkładu jazdy dla kilku tysięcy </w:t>
      </w:r>
      <w:r w:rsidR="008328E6" w:rsidRPr="00403D4B">
        <w:rPr>
          <w:rFonts w:cs="Arial"/>
        </w:rPr>
        <w:t>pociągów</w:t>
      </w:r>
      <w:r w:rsidR="00981BDE" w:rsidRPr="00403D4B">
        <w:rPr>
          <w:rFonts w:cs="Arial"/>
        </w:rPr>
        <w:t xml:space="preserve"> pasażerskich oraz towarowych</w:t>
      </w:r>
      <w:r w:rsidR="008328E6" w:rsidRPr="00403D4B">
        <w:rPr>
          <w:rFonts w:cs="Arial"/>
        </w:rPr>
        <w:t xml:space="preserve">. </w:t>
      </w:r>
      <w:r w:rsidR="00391186" w:rsidRPr="00403D4B">
        <w:rPr>
          <w:rFonts w:cs="Arial"/>
        </w:rPr>
        <w:t xml:space="preserve"> </w:t>
      </w:r>
    </w:p>
    <w:p w:rsidR="00147E04" w:rsidRPr="00403D4B" w:rsidRDefault="00981BDE" w:rsidP="00147E04">
      <w:pPr>
        <w:spacing w:after="120" w:line="360" w:lineRule="auto"/>
        <w:rPr>
          <w:rFonts w:cs="Arial"/>
        </w:rPr>
      </w:pPr>
      <w:r w:rsidRPr="00403D4B">
        <w:rPr>
          <w:rFonts w:cs="Arial"/>
        </w:rPr>
        <w:t xml:space="preserve">Sprawna realizacja KPK, również w czasie </w:t>
      </w:r>
      <w:r w:rsidR="00147E04" w:rsidRPr="00403D4B">
        <w:rPr>
          <w:rFonts w:cs="Arial"/>
        </w:rPr>
        <w:t xml:space="preserve">epidemii </w:t>
      </w:r>
      <w:proofErr w:type="spellStart"/>
      <w:r w:rsidR="003132AE">
        <w:rPr>
          <w:rFonts w:cs="Arial"/>
        </w:rPr>
        <w:t>C</w:t>
      </w:r>
      <w:r w:rsidRPr="00403D4B">
        <w:rPr>
          <w:rFonts w:cs="Arial"/>
        </w:rPr>
        <w:t>ovid</w:t>
      </w:r>
      <w:proofErr w:type="spellEnd"/>
      <w:r w:rsidRPr="00403D4B">
        <w:rPr>
          <w:rFonts w:cs="Arial"/>
        </w:rPr>
        <w:t xml:space="preserve"> 19, </w:t>
      </w:r>
      <w:r w:rsidR="00147E04" w:rsidRPr="00403D4B">
        <w:rPr>
          <w:rFonts w:cs="Arial"/>
        </w:rPr>
        <w:t xml:space="preserve">pozwala </w:t>
      </w:r>
      <w:r w:rsidRPr="00403D4B">
        <w:rPr>
          <w:rFonts w:cs="Arial"/>
        </w:rPr>
        <w:t>u</w:t>
      </w:r>
      <w:r w:rsidR="00147E04" w:rsidRPr="00403D4B">
        <w:rPr>
          <w:rFonts w:cs="Arial"/>
        </w:rPr>
        <w:t>trzyma</w:t>
      </w:r>
      <w:r w:rsidRPr="00403D4B">
        <w:rPr>
          <w:rFonts w:cs="Arial"/>
        </w:rPr>
        <w:t>ć</w:t>
      </w:r>
      <w:r w:rsidR="00147E04" w:rsidRPr="00403D4B">
        <w:rPr>
          <w:rFonts w:cs="Arial"/>
        </w:rPr>
        <w:t xml:space="preserve"> stabilności rynku budowlan</w:t>
      </w:r>
      <w:r w:rsidRPr="00403D4B">
        <w:rPr>
          <w:rFonts w:cs="Arial"/>
        </w:rPr>
        <w:t>ego</w:t>
      </w:r>
      <w:r w:rsidR="00147E04" w:rsidRPr="00403D4B">
        <w:rPr>
          <w:rFonts w:cs="Arial"/>
        </w:rPr>
        <w:t xml:space="preserve">, </w:t>
      </w:r>
      <w:r w:rsidRPr="00403D4B">
        <w:rPr>
          <w:rFonts w:cs="Arial"/>
        </w:rPr>
        <w:t xml:space="preserve">napędza </w:t>
      </w:r>
      <w:r w:rsidR="00147E04" w:rsidRPr="00403D4B">
        <w:rPr>
          <w:rFonts w:cs="Arial"/>
        </w:rPr>
        <w:t>gospodar</w:t>
      </w:r>
      <w:r w:rsidRPr="00403D4B">
        <w:rPr>
          <w:rFonts w:cs="Arial"/>
        </w:rPr>
        <w:t>kę</w:t>
      </w:r>
      <w:r w:rsidR="00147E04" w:rsidRPr="00403D4B">
        <w:rPr>
          <w:rFonts w:cs="Arial"/>
        </w:rPr>
        <w:t xml:space="preserve"> i zapewnieni</w:t>
      </w:r>
      <w:r w:rsidRPr="00403D4B">
        <w:rPr>
          <w:rFonts w:cs="Arial"/>
        </w:rPr>
        <w:t>a</w:t>
      </w:r>
      <w:r w:rsidR="00147E04" w:rsidRPr="00403D4B">
        <w:rPr>
          <w:rFonts w:cs="Arial"/>
        </w:rPr>
        <w:t xml:space="preserve"> miejsc</w:t>
      </w:r>
      <w:r w:rsidRPr="00403D4B">
        <w:rPr>
          <w:rFonts w:cs="Arial"/>
        </w:rPr>
        <w:t>a</w:t>
      </w:r>
      <w:r w:rsidR="00147E04" w:rsidRPr="00403D4B">
        <w:rPr>
          <w:rFonts w:cs="Arial"/>
        </w:rPr>
        <w:t xml:space="preserve"> pracy. PLK realizują roboty o łącznej wartości prawie 52 mld zł. Zakończono prace o wartości około 14 mld zł, co oznacza, że 87% Krajowego Programu Krajowego to już projekty zakończone i na zaawansowanym etapie realizacji. </w:t>
      </w:r>
      <w:r w:rsidRPr="00403D4B">
        <w:rPr>
          <w:rFonts w:cs="Arial"/>
        </w:rPr>
        <w:t xml:space="preserve">Na bieżąco </w:t>
      </w:r>
      <w:r w:rsidR="00147E04" w:rsidRPr="00403D4B">
        <w:rPr>
          <w:rFonts w:cs="Arial"/>
        </w:rPr>
        <w:t>podpisywane są umowy i ogłaszane przetargi</w:t>
      </w:r>
      <w:r w:rsidR="008328E6" w:rsidRPr="00403D4B">
        <w:rPr>
          <w:rFonts w:cs="Arial"/>
        </w:rPr>
        <w:t xml:space="preserve">. </w:t>
      </w:r>
    </w:p>
    <w:p w:rsidR="00403D4B" w:rsidRPr="00403D4B" w:rsidRDefault="00403D4B" w:rsidP="00403D4B">
      <w:pPr>
        <w:spacing w:after="120" w:line="240" w:lineRule="auto"/>
        <w:rPr>
          <w:rFonts w:cs="Arial"/>
          <w:b/>
        </w:rPr>
      </w:pPr>
      <w:r w:rsidRPr="00403D4B">
        <w:rPr>
          <w:rFonts w:cs="Arial"/>
          <w:b/>
        </w:rPr>
        <w:t>Statuetka „Bursztyn Polskiej Gospodarki”</w:t>
      </w:r>
      <w:r w:rsidRPr="00403D4B">
        <w:rPr>
          <w:rFonts w:cs="Arial"/>
        </w:rPr>
        <w:t xml:space="preserve"> jest nagrodą przyznawaną osobom, instytucjom bądź firmom za szczególne działania w zakresie rozwoju i bezpieczeństwa polskiej gospodarki w kraju </w:t>
      </w:r>
      <w:r w:rsidR="00917448">
        <w:rPr>
          <w:rFonts w:cs="Arial"/>
        </w:rPr>
        <w:br/>
      </w:r>
      <w:r w:rsidRPr="00403D4B">
        <w:rPr>
          <w:rFonts w:cs="Arial"/>
        </w:rPr>
        <w:t>i zagranicą. Laureaci są uhonorowani za determinację oraz konsekwencję w realizacji podjętych zobowiązań lub wyzwań stawianych przed nimi z tytułu pełnionego stanowiska lub przyjętej strategii firmy.</w:t>
      </w:r>
    </w:p>
    <w:p w:rsidR="00981BDE" w:rsidRPr="00403D4B" w:rsidRDefault="00981BDE" w:rsidP="00403D4B">
      <w:pPr>
        <w:spacing w:after="120" w:line="240" w:lineRule="auto"/>
        <w:rPr>
          <w:rFonts w:cs="Arial"/>
        </w:rPr>
      </w:pPr>
      <w:r w:rsidRPr="00403D4B">
        <w:rPr>
          <w:rFonts w:cs="Arial"/>
          <w:b/>
        </w:rPr>
        <w:t>Krajowy Program Kolejowy</w:t>
      </w:r>
      <w:r w:rsidRPr="00403D4B">
        <w:rPr>
          <w:rFonts w:cs="Arial"/>
        </w:rPr>
        <w:t xml:space="preserve"> to największy w historii program inwestycyjny polskiej kolei. To ponad 230 projektów za prawie 76 mld zł. Inwestycje z KPK współfina</w:t>
      </w:r>
      <w:r w:rsidR="004D4E84">
        <w:rPr>
          <w:rFonts w:cs="Arial"/>
        </w:rPr>
        <w:t>n</w:t>
      </w:r>
      <w:r w:rsidRPr="00403D4B">
        <w:rPr>
          <w:rFonts w:cs="Arial"/>
        </w:rPr>
        <w:t xml:space="preserve">sowane są ze środków Unii Europejskiej - Programu Operacyjnego Infrastruktura i Środowisko, Programu Operacyjnego Polska Wschodnia, instrumentu CEF Łącząc Europę”, Regionalnych Programów Operacyjnych oraz </w:t>
      </w:r>
      <w:r w:rsidR="00917448">
        <w:rPr>
          <w:rFonts w:cs="Arial"/>
        </w:rPr>
        <w:t>z</w:t>
      </w:r>
      <w:r w:rsidRPr="00403D4B">
        <w:rPr>
          <w:rFonts w:cs="Arial"/>
        </w:rPr>
        <w:t>e środków budżetowych</w:t>
      </w:r>
    </w:p>
    <w:p w:rsidR="00522480" w:rsidRDefault="00522480" w:rsidP="00403D4B">
      <w:pPr>
        <w:spacing w:after="120" w:line="240" w:lineRule="auto"/>
        <w:contextualSpacing/>
        <w:rPr>
          <w:rStyle w:val="Pogrubienie"/>
          <w:rFonts w:cs="Arial"/>
          <w:sz w:val="20"/>
          <w:szCs w:val="20"/>
        </w:rPr>
      </w:pPr>
    </w:p>
    <w:p w:rsidR="00522480" w:rsidRDefault="00522480" w:rsidP="00403D4B">
      <w:pPr>
        <w:spacing w:after="120" w:line="240" w:lineRule="auto"/>
        <w:contextualSpacing/>
        <w:rPr>
          <w:rStyle w:val="Pogrubienie"/>
          <w:rFonts w:cs="Arial"/>
          <w:sz w:val="20"/>
          <w:szCs w:val="20"/>
        </w:rPr>
      </w:pPr>
    </w:p>
    <w:p w:rsidR="007F3648" w:rsidRPr="00403D4B" w:rsidRDefault="007F3648" w:rsidP="00403D4B">
      <w:pPr>
        <w:spacing w:after="120" w:line="240" w:lineRule="auto"/>
        <w:contextualSpacing/>
        <w:rPr>
          <w:rStyle w:val="Pogrubienie"/>
          <w:rFonts w:cs="Arial"/>
          <w:bCs w:val="0"/>
          <w:sz w:val="20"/>
          <w:szCs w:val="20"/>
        </w:rPr>
      </w:pPr>
      <w:r w:rsidRPr="00403D4B">
        <w:rPr>
          <w:rStyle w:val="Pogrubienie"/>
          <w:rFonts w:cs="Arial"/>
          <w:sz w:val="20"/>
          <w:szCs w:val="20"/>
        </w:rPr>
        <w:lastRenderedPageBreak/>
        <w:t>Kontakt dla mediów:</w:t>
      </w:r>
    </w:p>
    <w:p w:rsidR="001F30ED" w:rsidRDefault="001F30ED" w:rsidP="00403D4B">
      <w:pPr>
        <w:spacing w:after="0" w:line="240" w:lineRule="auto"/>
        <w:contextualSpacing/>
        <w:rPr>
          <w:rStyle w:val="Pogrubienie"/>
          <w:rFonts w:cs="Arial"/>
          <w:sz w:val="20"/>
          <w:szCs w:val="20"/>
        </w:rPr>
      </w:pPr>
      <w:r w:rsidRPr="00403D4B">
        <w:rPr>
          <w:rStyle w:val="Pogrubienie"/>
          <w:rFonts w:cs="Arial"/>
          <w:sz w:val="20"/>
          <w:szCs w:val="20"/>
        </w:rPr>
        <w:t>PKP Polskie Linie Kolejowe S.A.</w:t>
      </w:r>
    </w:p>
    <w:p w:rsidR="004E036E" w:rsidRPr="00403D4B" w:rsidRDefault="004E036E" w:rsidP="00403D4B">
      <w:pPr>
        <w:spacing w:after="0" w:line="240" w:lineRule="auto"/>
        <w:contextualSpacing/>
        <w:rPr>
          <w:sz w:val="20"/>
          <w:szCs w:val="20"/>
        </w:rPr>
      </w:pPr>
      <w:r w:rsidRPr="00403D4B">
        <w:rPr>
          <w:sz w:val="20"/>
          <w:szCs w:val="20"/>
        </w:rPr>
        <w:t>Magdalena Janus</w:t>
      </w:r>
    </w:p>
    <w:p w:rsidR="004E036E" w:rsidRPr="00403D4B" w:rsidRDefault="004E036E" w:rsidP="00403D4B">
      <w:pPr>
        <w:spacing w:after="0" w:line="240" w:lineRule="auto"/>
        <w:contextualSpacing/>
        <w:rPr>
          <w:sz w:val="20"/>
          <w:szCs w:val="20"/>
        </w:rPr>
      </w:pPr>
      <w:r w:rsidRPr="00403D4B">
        <w:rPr>
          <w:sz w:val="20"/>
          <w:szCs w:val="20"/>
        </w:rPr>
        <w:t>zespół prasowy</w:t>
      </w:r>
    </w:p>
    <w:p w:rsidR="004E036E" w:rsidRPr="00403D4B" w:rsidRDefault="004E036E" w:rsidP="00403D4B">
      <w:pPr>
        <w:spacing w:after="0" w:line="240" w:lineRule="auto"/>
        <w:contextualSpacing/>
        <w:rPr>
          <w:sz w:val="20"/>
          <w:szCs w:val="20"/>
        </w:rPr>
      </w:pPr>
      <w:bookmarkStart w:id="0" w:name="_GoBack"/>
      <w:bookmarkEnd w:id="0"/>
      <w:r w:rsidRPr="00403D4B">
        <w:rPr>
          <w:sz w:val="20"/>
          <w:szCs w:val="20"/>
        </w:rPr>
        <w:t>rzecznik@plk-sa.pl</w:t>
      </w:r>
    </w:p>
    <w:p w:rsidR="00A15AED" w:rsidRPr="00403D4B" w:rsidRDefault="004E036E" w:rsidP="00CF0E4B">
      <w:pPr>
        <w:spacing w:after="0" w:line="276" w:lineRule="auto"/>
        <w:rPr>
          <w:sz w:val="20"/>
          <w:szCs w:val="20"/>
        </w:rPr>
      </w:pPr>
      <w:r w:rsidRPr="00403D4B">
        <w:rPr>
          <w:sz w:val="20"/>
          <w:szCs w:val="20"/>
        </w:rPr>
        <w:t>T: +48 22 473 30 02</w:t>
      </w:r>
    </w:p>
    <w:sectPr w:rsidR="00A15AED" w:rsidRPr="00403D4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7A" w:rsidRDefault="00EC427A" w:rsidP="009D1AEB">
      <w:pPr>
        <w:spacing w:after="0" w:line="240" w:lineRule="auto"/>
      </w:pPr>
      <w:r>
        <w:separator/>
      </w:r>
    </w:p>
  </w:endnote>
  <w:endnote w:type="continuationSeparator" w:id="0">
    <w:p w:rsidR="00EC427A" w:rsidRDefault="00EC427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7A" w:rsidRDefault="00EC427A" w:rsidP="009D1AEB">
      <w:pPr>
        <w:spacing w:after="0" w:line="240" w:lineRule="auto"/>
      </w:pPr>
      <w:r>
        <w:separator/>
      </w:r>
    </w:p>
  </w:footnote>
  <w:footnote w:type="continuationSeparator" w:id="0">
    <w:p w:rsidR="00EC427A" w:rsidRDefault="00EC427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47E04"/>
    <w:rsid w:val="0016505E"/>
    <w:rsid w:val="00171347"/>
    <w:rsid w:val="0018653A"/>
    <w:rsid w:val="00187E47"/>
    <w:rsid w:val="001C0976"/>
    <w:rsid w:val="001F30ED"/>
    <w:rsid w:val="0020128D"/>
    <w:rsid w:val="00236985"/>
    <w:rsid w:val="00247F73"/>
    <w:rsid w:val="00277762"/>
    <w:rsid w:val="00291328"/>
    <w:rsid w:val="002F6767"/>
    <w:rsid w:val="003132AE"/>
    <w:rsid w:val="00391186"/>
    <w:rsid w:val="003A149B"/>
    <w:rsid w:val="003A1D78"/>
    <w:rsid w:val="003E0CF2"/>
    <w:rsid w:val="003E7F8C"/>
    <w:rsid w:val="00403D4B"/>
    <w:rsid w:val="00412AF6"/>
    <w:rsid w:val="004264AE"/>
    <w:rsid w:val="0042774D"/>
    <w:rsid w:val="0047028C"/>
    <w:rsid w:val="004D4E84"/>
    <w:rsid w:val="004D6649"/>
    <w:rsid w:val="004E036E"/>
    <w:rsid w:val="004E6CB8"/>
    <w:rsid w:val="00522480"/>
    <w:rsid w:val="00552B4C"/>
    <w:rsid w:val="0058124F"/>
    <w:rsid w:val="00587546"/>
    <w:rsid w:val="005A133F"/>
    <w:rsid w:val="005A57AA"/>
    <w:rsid w:val="005D2A41"/>
    <w:rsid w:val="0063625B"/>
    <w:rsid w:val="006752A4"/>
    <w:rsid w:val="00685D87"/>
    <w:rsid w:val="006A7DEF"/>
    <w:rsid w:val="006B0D2D"/>
    <w:rsid w:val="006B1BB9"/>
    <w:rsid w:val="006C6C1C"/>
    <w:rsid w:val="006E63CE"/>
    <w:rsid w:val="006E7113"/>
    <w:rsid w:val="006F186B"/>
    <w:rsid w:val="00703F6A"/>
    <w:rsid w:val="007178FD"/>
    <w:rsid w:val="007274B1"/>
    <w:rsid w:val="00736C16"/>
    <w:rsid w:val="007375EA"/>
    <w:rsid w:val="007F3648"/>
    <w:rsid w:val="0080296B"/>
    <w:rsid w:val="0081335A"/>
    <w:rsid w:val="00822536"/>
    <w:rsid w:val="008328E6"/>
    <w:rsid w:val="00841D51"/>
    <w:rsid w:val="00860074"/>
    <w:rsid w:val="00873696"/>
    <w:rsid w:val="008A3006"/>
    <w:rsid w:val="008B35B8"/>
    <w:rsid w:val="008B5B1E"/>
    <w:rsid w:val="008D42F4"/>
    <w:rsid w:val="008E64C4"/>
    <w:rsid w:val="00917448"/>
    <w:rsid w:val="00965313"/>
    <w:rsid w:val="00981BDE"/>
    <w:rsid w:val="00981EFA"/>
    <w:rsid w:val="00982217"/>
    <w:rsid w:val="009D1AEB"/>
    <w:rsid w:val="00A15AED"/>
    <w:rsid w:val="00A16671"/>
    <w:rsid w:val="00A237EC"/>
    <w:rsid w:val="00A65A7A"/>
    <w:rsid w:val="00AA0AF2"/>
    <w:rsid w:val="00AC0AA2"/>
    <w:rsid w:val="00AD60F0"/>
    <w:rsid w:val="00AF34CB"/>
    <w:rsid w:val="00B10F00"/>
    <w:rsid w:val="00B202F0"/>
    <w:rsid w:val="00B437FD"/>
    <w:rsid w:val="00B7185C"/>
    <w:rsid w:val="00B91553"/>
    <w:rsid w:val="00BA0B5B"/>
    <w:rsid w:val="00BA34BE"/>
    <w:rsid w:val="00C35A18"/>
    <w:rsid w:val="00CB3BAF"/>
    <w:rsid w:val="00CF0E4B"/>
    <w:rsid w:val="00D149FC"/>
    <w:rsid w:val="00D23E71"/>
    <w:rsid w:val="00D9462E"/>
    <w:rsid w:val="00DE7E7F"/>
    <w:rsid w:val="00E95E9D"/>
    <w:rsid w:val="00EC427A"/>
    <w:rsid w:val="00E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A0AF2"/>
    <w:rPr>
      <w:color w:val="954F72" w:themeColor="followedHyperlink"/>
      <w:u w:val="single"/>
    </w:rPr>
  </w:style>
  <w:style w:type="paragraph" w:customStyle="1" w:styleId="Default">
    <w:name w:val="Default"/>
    <w:rsid w:val="002012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B872-3FC6-409F-9991-7C0D2329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laureatem nagrody Bursztyn Polskiej Gospodarki 2020</vt:lpstr>
    </vt:vector>
  </TitlesOfParts>
  <Company>PKP PLK S.A.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laureatem nagrody Bursztyn Polskiej Gospodarki 2020</dc:title>
  <dc:subject/>
  <dc:creator>PKP Polskie Linie Kolejowe S.A.</dc:creator>
  <cp:keywords/>
  <dc:description/>
  <cp:lastModifiedBy>Dudzińska Maria</cp:lastModifiedBy>
  <cp:revision>2</cp:revision>
  <cp:lastPrinted>2020-10-05T14:35:00Z</cp:lastPrinted>
  <dcterms:created xsi:type="dcterms:W3CDTF">2020-10-06T05:33:00Z</dcterms:created>
  <dcterms:modified xsi:type="dcterms:W3CDTF">2020-10-06T05:33:00Z</dcterms:modified>
</cp:coreProperties>
</file>