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B40938" w:rsidRDefault="0063625B" w:rsidP="00C24113">
      <w:pPr>
        <w:rPr>
          <w:rFonts w:cs="Arial"/>
        </w:rPr>
      </w:pPr>
    </w:p>
    <w:p w:rsidR="00AA695A" w:rsidRDefault="00AA695A" w:rsidP="0005591B">
      <w:pPr>
        <w:tabs>
          <w:tab w:val="left" w:pos="5850"/>
        </w:tabs>
        <w:rPr>
          <w:rFonts w:cs="Arial"/>
        </w:rPr>
      </w:pPr>
    </w:p>
    <w:p w:rsidR="00E662B5" w:rsidRDefault="006B2795" w:rsidP="002A56D9">
      <w:pPr>
        <w:jc w:val="right"/>
        <w:rPr>
          <w:rFonts w:cs="Arial"/>
        </w:rPr>
      </w:pPr>
      <w:r>
        <w:rPr>
          <w:rFonts w:cs="Arial"/>
        </w:rPr>
        <w:t>Łódź</w:t>
      </w:r>
      <w:r w:rsidR="009D1AEB" w:rsidRPr="00E16890">
        <w:rPr>
          <w:rFonts w:cs="Arial"/>
        </w:rPr>
        <w:t>,</w:t>
      </w:r>
      <w:r w:rsidR="00E662B5">
        <w:rPr>
          <w:rFonts w:cs="Arial"/>
        </w:rPr>
        <w:t xml:space="preserve"> 11</w:t>
      </w:r>
      <w:r w:rsidR="006662ED">
        <w:rPr>
          <w:rFonts w:cs="Arial"/>
        </w:rPr>
        <w:t xml:space="preserve"> </w:t>
      </w:r>
      <w:r w:rsidR="00E662B5">
        <w:rPr>
          <w:rFonts w:cs="Arial"/>
        </w:rPr>
        <w:t xml:space="preserve">lipca </w:t>
      </w:r>
      <w:r w:rsidR="006662ED">
        <w:rPr>
          <w:rFonts w:cs="Arial"/>
        </w:rPr>
        <w:t>2022</w:t>
      </w:r>
      <w:r w:rsidR="009D1AEB" w:rsidRPr="00E16890">
        <w:rPr>
          <w:rFonts w:cs="Arial"/>
        </w:rPr>
        <w:t xml:space="preserve"> r.</w:t>
      </w:r>
    </w:p>
    <w:p w:rsidR="006B2795" w:rsidRPr="00EF6DBF" w:rsidRDefault="00AE37ED" w:rsidP="00EF6DB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EF6DBF">
        <w:rPr>
          <w:sz w:val="22"/>
          <w:szCs w:val="22"/>
        </w:rPr>
        <w:t xml:space="preserve">Łódzkie: </w:t>
      </w:r>
      <w:r w:rsidR="00E662B5">
        <w:rPr>
          <w:sz w:val="22"/>
          <w:szCs w:val="22"/>
        </w:rPr>
        <w:t>w</w:t>
      </w:r>
      <w:r w:rsidR="007948C3" w:rsidRPr="00EF6DBF">
        <w:rPr>
          <w:sz w:val="22"/>
          <w:szCs w:val="22"/>
        </w:rPr>
        <w:t xml:space="preserve"> Głownie i Strykowie</w:t>
      </w:r>
      <w:r w:rsidRPr="00EF6DBF">
        <w:rPr>
          <w:sz w:val="22"/>
          <w:szCs w:val="22"/>
        </w:rPr>
        <w:t xml:space="preserve"> </w:t>
      </w:r>
      <w:r w:rsidR="00E662B5">
        <w:rPr>
          <w:sz w:val="22"/>
          <w:szCs w:val="22"/>
        </w:rPr>
        <w:t xml:space="preserve">powstają nowe kładki nad torami </w:t>
      </w:r>
    </w:p>
    <w:p w:rsidR="00E8611E" w:rsidRPr="00F87706" w:rsidRDefault="00A748CC" w:rsidP="00EF6DBF">
      <w:pPr>
        <w:spacing w:before="100" w:beforeAutospacing="1" w:after="100" w:afterAutospacing="1" w:line="360" w:lineRule="auto"/>
        <w:rPr>
          <w:rFonts w:cs="Arial"/>
          <w:b/>
        </w:rPr>
      </w:pPr>
      <w:r w:rsidRPr="00AA34B9">
        <w:rPr>
          <w:rFonts w:cs="Arial"/>
          <w:b/>
        </w:rPr>
        <w:t>N</w:t>
      </w:r>
      <w:r w:rsidR="0080607F" w:rsidRPr="00AA34B9">
        <w:rPr>
          <w:rFonts w:cs="Arial"/>
          <w:b/>
        </w:rPr>
        <w:t>a stacjach w Głownie i Strykowie</w:t>
      </w:r>
      <w:r w:rsidRPr="00AA34B9">
        <w:rPr>
          <w:rFonts w:cs="Arial"/>
          <w:b/>
        </w:rPr>
        <w:t xml:space="preserve"> </w:t>
      </w:r>
      <w:r w:rsidR="00725709" w:rsidRPr="00AA34B9">
        <w:rPr>
          <w:rFonts w:cs="Arial"/>
          <w:b/>
        </w:rPr>
        <w:t>budow</w:t>
      </w:r>
      <w:r w:rsidR="0080607F" w:rsidRPr="00AA34B9">
        <w:rPr>
          <w:rFonts w:cs="Arial"/>
          <w:b/>
        </w:rPr>
        <w:t>a</w:t>
      </w:r>
      <w:r w:rsidR="007350FA" w:rsidRPr="00AA34B9">
        <w:rPr>
          <w:rFonts w:cs="Arial"/>
          <w:b/>
        </w:rPr>
        <w:t>ne są</w:t>
      </w:r>
      <w:r w:rsidR="0080607F" w:rsidRPr="00AA34B9">
        <w:rPr>
          <w:rFonts w:cs="Arial"/>
          <w:b/>
        </w:rPr>
        <w:t xml:space="preserve"> kład</w:t>
      </w:r>
      <w:r w:rsidR="007350FA" w:rsidRPr="00AA34B9">
        <w:rPr>
          <w:rFonts w:cs="Arial"/>
          <w:b/>
        </w:rPr>
        <w:t>ki z</w:t>
      </w:r>
      <w:r w:rsidR="0080607F" w:rsidRPr="00AA34B9">
        <w:rPr>
          <w:rFonts w:cs="Arial"/>
          <w:b/>
        </w:rPr>
        <w:t xml:space="preserve"> wind</w:t>
      </w:r>
      <w:r w:rsidR="007350FA" w:rsidRPr="00AA34B9">
        <w:rPr>
          <w:rFonts w:cs="Arial"/>
          <w:b/>
        </w:rPr>
        <w:t>ami</w:t>
      </w:r>
      <w:r w:rsidR="0080607F" w:rsidRPr="00AA34B9">
        <w:rPr>
          <w:rFonts w:cs="Arial"/>
          <w:b/>
        </w:rPr>
        <w:t xml:space="preserve"> </w:t>
      </w:r>
      <w:r w:rsidRPr="00AA34B9">
        <w:rPr>
          <w:rFonts w:cs="Arial"/>
          <w:b/>
        </w:rPr>
        <w:t>na perony</w:t>
      </w:r>
      <w:r w:rsidR="00AA34B9" w:rsidRPr="00AA34B9">
        <w:rPr>
          <w:rFonts w:cs="Arial"/>
          <w:b/>
        </w:rPr>
        <w:t xml:space="preserve">, które </w:t>
      </w:r>
      <w:r w:rsidR="00AA34B9" w:rsidRPr="00AA34B9">
        <w:rPr>
          <w:b/>
        </w:rPr>
        <w:t>zwiększą dostępność do pociągów kursujących między Łodzią i Łowiczem. Będzie dogodne połączenie stacji z miastem.</w:t>
      </w:r>
      <w:r>
        <w:rPr>
          <w:rFonts w:cs="Arial"/>
          <w:b/>
        </w:rPr>
        <w:t xml:space="preserve"> Prace</w:t>
      </w:r>
      <w:r w:rsidR="00AF365E">
        <w:rPr>
          <w:rFonts w:cs="Arial"/>
          <w:b/>
        </w:rPr>
        <w:t xml:space="preserve"> realizowane </w:t>
      </w:r>
      <w:r w:rsidR="002A56D9">
        <w:rPr>
          <w:rFonts w:cs="Arial"/>
          <w:b/>
        </w:rPr>
        <w:t xml:space="preserve">bezpośrednio </w:t>
      </w:r>
      <w:r w:rsidR="00AF365E">
        <w:rPr>
          <w:rFonts w:cs="Arial"/>
          <w:b/>
        </w:rPr>
        <w:t>nad torami</w:t>
      </w:r>
      <w:r>
        <w:rPr>
          <w:rFonts w:cs="Arial"/>
          <w:b/>
        </w:rPr>
        <w:t xml:space="preserve"> wymagają zmian w ruchu pociągów na trasie z Łodzi do Łowicza. </w:t>
      </w:r>
      <w:r w:rsidR="0019407F">
        <w:rPr>
          <w:rFonts w:cs="Arial"/>
          <w:b/>
        </w:rPr>
        <w:t>W</w:t>
      </w:r>
      <w:r w:rsidR="006B2795" w:rsidRPr="00F87706">
        <w:rPr>
          <w:rFonts w:cs="Arial"/>
          <w:b/>
        </w:rPr>
        <w:t>artość</w:t>
      </w:r>
      <w:r w:rsidR="00D41A6A" w:rsidRPr="00F87706">
        <w:rPr>
          <w:rFonts w:cs="Arial"/>
          <w:b/>
        </w:rPr>
        <w:t xml:space="preserve"> </w:t>
      </w:r>
      <w:r w:rsidR="00AA34B9">
        <w:rPr>
          <w:rFonts w:cs="Arial"/>
          <w:b/>
        </w:rPr>
        <w:t xml:space="preserve">inwestycji </w:t>
      </w:r>
      <w:r w:rsidR="00AA34B9" w:rsidRPr="00F87706">
        <w:rPr>
          <w:rFonts w:cs="Arial"/>
          <w:b/>
        </w:rPr>
        <w:t>P</w:t>
      </w:r>
      <w:r w:rsidR="00AA34B9">
        <w:rPr>
          <w:rFonts w:cs="Arial"/>
          <w:b/>
        </w:rPr>
        <w:t xml:space="preserve">KP Polskich Linii Kolejowych S.A. </w:t>
      </w:r>
      <w:r w:rsidR="0080607F">
        <w:rPr>
          <w:rFonts w:cs="Arial"/>
          <w:b/>
        </w:rPr>
        <w:t>ze środk</w:t>
      </w:r>
      <w:r>
        <w:rPr>
          <w:rFonts w:cs="Arial"/>
          <w:b/>
        </w:rPr>
        <w:t xml:space="preserve">ów  RPO </w:t>
      </w:r>
      <w:r w:rsidR="00AA34B9">
        <w:rPr>
          <w:rFonts w:cs="Arial"/>
          <w:b/>
        </w:rPr>
        <w:t xml:space="preserve">woj. </w:t>
      </w:r>
      <w:r>
        <w:rPr>
          <w:rFonts w:cs="Arial"/>
          <w:b/>
        </w:rPr>
        <w:t>łó</w:t>
      </w:r>
      <w:r w:rsidR="0080607F">
        <w:rPr>
          <w:rFonts w:cs="Arial"/>
          <w:b/>
        </w:rPr>
        <w:t xml:space="preserve">dzkiego, to </w:t>
      </w:r>
      <w:r w:rsidR="00D416E1" w:rsidRPr="00F87706">
        <w:rPr>
          <w:rFonts w:cs="Arial"/>
          <w:b/>
        </w:rPr>
        <w:t>ok.</w:t>
      </w:r>
      <w:r w:rsidR="00D41A6A" w:rsidRPr="00F87706">
        <w:rPr>
          <w:rFonts w:cs="Arial"/>
          <w:b/>
        </w:rPr>
        <w:t xml:space="preserve"> </w:t>
      </w:r>
      <w:r w:rsidR="0019407F">
        <w:rPr>
          <w:rFonts w:cs="Arial"/>
          <w:b/>
        </w:rPr>
        <w:t xml:space="preserve">18 </w:t>
      </w:r>
      <w:r w:rsidR="006B2795" w:rsidRPr="00F87706">
        <w:rPr>
          <w:rFonts w:cs="Arial"/>
          <w:b/>
        </w:rPr>
        <w:t xml:space="preserve">mln zł. </w:t>
      </w:r>
    </w:p>
    <w:p w:rsidR="007B261B" w:rsidRDefault="005228A2" w:rsidP="00AF365E">
      <w:pPr>
        <w:spacing w:before="100" w:beforeAutospacing="1" w:after="100" w:afterAutospacing="1" w:line="360" w:lineRule="auto"/>
      </w:pPr>
      <w:r>
        <w:t xml:space="preserve">W </w:t>
      </w:r>
      <w:r w:rsidR="00AF365E">
        <w:t xml:space="preserve">Głownie i Strykowie </w:t>
      </w:r>
      <w:r>
        <w:t xml:space="preserve">prace budowlane wchodzą w zasadniczą fazę. </w:t>
      </w:r>
      <w:r w:rsidR="007B261B">
        <w:t>Przygotowane zostały</w:t>
      </w:r>
      <w:r>
        <w:t xml:space="preserve"> </w:t>
      </w:r>
      <w:r w:rsidR="007B261B">
        <w:t>fundamenty</w:t>
      </w:r>
      <w:r>
        <w:t xml:space="preserve"> pod budowę </w:t>
      </w:r>
      <w:r w:rsidR="007B261B">
        <w:t xml:space="preserve">betonowych </w:t>
      </w:r>
      <w:r>
        <w:t>podpór</w:t>
      </w:r>
      <w:r w:rsidR="007B261B">
        <w:t>, na których osadzona zostanie główna konstrukcja przeprawy nad torami. Ka</w:t>
      </w:r>
      <w:r w:rsidR="00AB07BE">
        <w:t xml:space="preserve">żda z </w:t>
      </w:r>
      <w:r w:rsidR="00EB16A7">
        <w:t>kładek będzie liczyła około 42 metrów długości oraz około 3</w:t>
      </w:r>
      <w:r w:rsidR="00AB07BE">
        <w:t xml:space="preserve"> </w:t>
      </w:r>
      <w:r w:rsidR="001B0811" w:rsidRPr="00C15742">
        <w:rPr>
          <w:color w:val="FF0000"/>
        </w:rPr>
        <w:t xml:space="preserve"> </w:t>
      </w:r>
      <w:r w:rsidR="007B261B">
        <w:t xml:space="preserve">metrów szerokości. </w:t>
      </w:r>
    </w:p>
    <w:p w:rsidR="007350FA" w:rsidRDefault="007350FA" w:rsidP="007350FA">
      <w:pPr>
        <w:spacing w:before="100" w:beforeAutospacing="1" w:after="100" w:afterAutospacing="1" w:line="360" w:lineRule="auto"/>
      </w:pPr>
      <w:r>
        <w:t xml:space="preserve">Kładki na stacjach </w:t>
      </w:r>
      <w:r w:rsidRPr="006460DF">
        <w:t>w Głownie i Strykowie</w:t>
      </w:r>
      <w:r>
        <w:t xml:space="preserve"> zwiększą dostępność do pociągów kursujących między Łodzią i Łowiczem. Osobom o ograniczonych możliwościach poruszania się, podróżnym z ciężkim bagażem, opiekunom z dziećmi w wózkach lepszy dostęp do pociągów zapewnią windy.</w:t>
      </w:r>
      <w:r w:rsidRPr="00F668C5">
        <w:t xml:space="preserve"> </w:t>
      </w:r>
      <w:r>
        <w:t>Będzie dogodne połączenie</w:t>
      </w:r>
      <w:r w:rsidRPr="00F87706">
        <w:t xml:space="preserve"> stacji z miastem. </w:t>
      </w:r>
    </w:p>
    <w:p w:rsidR="00AF365E" w:rsidRDefault="007B261B" w:rsidP="00AF365E">
      <w:pPr>
        <w:spacing w:before="100" w:beforeAutospacing="1" w:after="100" w:afterAutospacing="1" w:line="360" w:lineRule="auto"/>
      </w:pPr>
      <w:r>
        <w:t xml:space="preserve">Budowa </w:t>
      </w:r>
      <w:r w:rsidR="002A56D9">
        <w:t xml:space="preserve">konstrukcji nośnych w Głownie i Strykowie </w:t>
      </w:r>
      <w:r w:rsidR="007C1A07">
        <w:t xml:space="preserve">bezpośrednio nad torami, </w:t>
      </w:r>
      <w:r w:rsidR="00EB16A7">
        <w:t xml:space="preserve">podtrzymujących ją </w:t>
      </w:r>
      <w:r w:rsidR="007C1A07">
        <w:t xml:space="preserve">podpór, a także remont mostu </w:t>
      </w:r>
      <w:r w:rsidR="00361D10">
        <w:t xml:space="preserve">kolejowego </w:t>
      </w:r>
      <w:r w:rsidR="007C1A07">
        <w:t xml:space="preserve">w Głownie (w ramach oddzielnego zadania) </w:t>
      </w:r>
      <w:r>
        <w:t>wymaga</w:t>
      </w:r>
      <w:r w:rsidR="007C1A07">
        <w:t>ją</w:t>
      </w:r>
      <w:r>
        <w:t xml:space="preserve"> </w:t>
      </w:r>
      <w:r w:rsidR="00B26C44">
        <w:t xml:space="preserve">wprowadzenia </w:t>
      </w:r>
      <w:r>
        <w:t>zmian w ruchu pociągów.</w:t>
      </w:r>
      <w:r w:rsidR="00F76A0B">
        <w:t xml:space="preserve"> O</w:t>
      </w:r>
      <w:r>
        <w:t xml:space="preserve">d 11 lipca </w:t>
      </w:r>
      <w:r w:rsidR="00B26C44">
        <w:t>na odcin</w:t>
      </w:r>
      <w:r w:rsidR="00201F63">
        <w:t>ek</w:t>
      </w:r>
      <w:r w:rsidR="00B26C44">
        <w:t xml:space="preserve"> </w:t>
      </w:r>
      <w:r w:rsidR="00201F63">
        <w:t xml:space="preserve">Zgierz </w:t>
      </w:r>
      <w:r w:rsidR="00B26C44">
        <w:t>– Łowicz</w:t>
      </w:r>
      <w:r w:rsidR="00201F63">
        <w:t xml:space="preserve"> Główny</w:t>
      </w:r>
      <w:r w:rsidR="00B26C44">
        <w:t xml:space="preserve"> za</w:t>
      </w:r>
      <w:r w:rsidR="005F77AA">
        <w:t xml:space="preserve"> wszystkie</w:t>
      </w:r>
      <w:r w:rsidR="00B26C44">
        <w:t xml:space="preserve"> </w:t>
      </w:r>
      <w:r w:rsidR="00B26C44" w:rsidRPr="00F76A0B">
        <w:t>pociągi</w:t>
      </w:r>
      <w:r w:rsidR="005F77AA">
        <w:t xml:space="preserve"> ŁKA kursujące na tej trasie</w:t>
      </w:r>
      <w:r w:rsidR="00B26C44" w:rsidRPr="00F76A0B">
        <w:t xml:space="preserve"> </w:t>
      </w:r>
      <w:r w:rsidR="002A56D9">
        <w:t>wyj</w:t>
      </w:r>
      <w:r w:rsidR="00AA34B9">
        <w:t>echały a</w:t>
      </w:r>
      <w:r w:rsidR="002A56D9">
        <w:t>utobusy</w:t>
      </w:r>
      <w:r w:rsidR="00B26C44" w:rsidRPr="00F76A0B">
        <w:t>.</w:t>
      </w:r>
      <w:r w:rsidR="00F76A0B" w:rsidRPr="00F76A0B">
        <w:t xml:space="preserve"> Zmiany zostały uwzględnione w rozkładach jazdy. Informacje są również dostępne </w:t>
      </w:r>
      <w:r w:rsidR="00F76A0B" w:rsidRPr="00F76A0B">
        <w:rPr>
          <w:color w:val="1A1A1A"/>
          <w:shd w:val="clear" w:color="auto" w:fill="FFFFFF"/>
        </w:rPr>
        <w:t>na </w:t>
      </w:r>
      <w:hyperlink r:id="rId8" w:tgtFrame="_blank" w:history="1">
        <w:r w:rsidR="00F76A0B" w:rsidRPr="00F76A0B">
          <w:rPr>
            <w:rStyle w:val="Hipercze"/>
            <w:color w:val="004D84"/>
            <w:shd w:val="clear" w:color="auto" w:fill="FFFFFF"/>
          </w:rPr>
          <w:t>portalpasazera.pl</w:t>
        </w:r>
      </w:hyperlink>
      <w:r w:rsidR="00F76A0B" w:rsidRPr="00F76A0B">
        <w:rPr>
          <w:color w:val="1A1A1A"/>
          <w:shd w:val="clear" w:color="auto" w:fill="FFFFFF"/>
        </w:rPr>
        <w:t>.</w:t>
      </w:r>
      <w:r w:rsidR="002A56D9">
        <w:rPr>
          <w:color w:val="1A1A1A"/>
          <w:shd w:val="clear" w:color="auto" w:fill="FFFFFF"/>
        </w:rPr>
        <w:t xml:space="preserve"> </w:t>
      </w:r>
    </w:p>
    <w:p w:rsidR="00C15742" w:rsidRPr="00AB07BE" w:rsidRDefault="001B0811" w:rsidP="00C15742">
      <w:pPr>
        <w:spacing w:before="100" w:beforeAutospacing="1" w:after="100" w:afterAutospacing="1" w:line="360" w:lineRule="auto"/>
        <w:rPr>
          <w:color w:val="FF0000"/>
        </w:rPr>
      </w:pPr>
      <w:r>
        <w:t>Podróżni i mieszkańcy</w:t>
      </w:r>
      <w:r w:rsidR="00C15742" w:rsidRPr="00C15742">
        <w:t xml:space="preserve"> </w:t>
      </w:r>
      <w:r w:rsidR="00AB07BE">
        <w:t xml:space="preserve">skorzystają z nowych </w:t>
      </w:r>
      <w:r w:rsidR="002A56D9">
        <w:t xml:space="preserve">kładek w Głownie i Strykowie </w:t>
      </w:r>
      <w:r w:rsidR="00AB07BE">
        <w:t>w 2023 roku</w:t>
      </w:r>
      <w:r w:rsidR="002A56D9">
        <w:t>.</w:t>
      </w:r>
      <w:r w:rsidR="00C15742" w:rsidRPr="00C15742">
        <w:rPr>
          <w:color w:val="FF0000"/>
        </w:rPr>
        <w:t xml:space="preserve"> </w:t>
      </w:r>
      <w:r w:rsidR="00C15742">
        <w:t xml:space="preserve"> </w:t>
      </w:r>
    </w:p>
    <w:p w:rsidR="00F668C5" w:rsidRPr="00F87706" w:rsidRDefault="00714D33" w:rsidP="00EF6DBF">
      <w:pPr>
        <w:spacing w:before="100" w:beforeAutospacing="1" w:after="100" w:afterAutospacing="1" w:line="360" w:lineRule="auto"/>
      </w:pPr>
      <w:r>
        <w:t xml:space="preserve">Prace w Głownie i Strykowie są realizowane w ramach projektu </w:t>
      </w:r>
      <w:r w:rsidR="00F668C5">
        <w:t>o wartości ok. 50 mln zł netto</w:t>
      </w:r>
      <w:r>
        <w:t xml:space="preserve"> </w:t>
      </w:r>
      <w:r w:rsidRPr="00714D33">
        <w:t>„Budowa zintegrowanych węzłów multimodalnych wraz z budową i przebudową przystanków kolejowych na</w:t>
      </w:r>
      <w:r>
        <w:t xml:space="preserve"> terenie województwa łódzkiego”. </w:t>
      </w:r>
      <w:r w:rsidR="00A67D0B">
        <w:t>Zadanie jest współfinansowane</w:t>
      </w:r>
      <w:r w:rsidR="00A67D0B" w:rsidRPr="00F87706">
        <w:t xml:space="preserve"> w 85 proc. ze środków Europejskiego Funduszu Rozwoju Regionalnego w ramach Regionalnego Programu Operacyjnego Województwa Łódzkiego na lata 2014-2020.</w:t>
      </w:r>
      <w:r w:rsidR="00A67D0B">
        <w:t xml:space="preserve"> </w:t>
      </w:r>
      <w:r w:rsidR="00F668C5">
        <w:t>Projekt obejmuje</w:t>
      </w:r>
      <w:r w:rsidR="00F74BD5">
        <w:t xml:space="preserve"> również</w:t>
      </w:r>
      <w:r w:rsidR="00F668C5">
        <w:t xml:space="preserve"> budowę nowego przystanku Pabianice Północ i przebudowę dworca Zduńska Wola. </w:t>
      </w:r>
    </w:p>
    <w:p w:rsidR="00AF365E" w:rsidRPr="007437E0" w:rsidRDefault="00AF365E" w:rsidP="00AF365E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7437E0">
        <w:rPr>
          <w:szCs w:val="22"/>
        </w:rPr>
        <w:t>Lepsza obsługa na stacji i dworcu w Zduńskiej Woli</w:t>
      </w:r>
    </w:p>
    <w:p w:rsidR="00AF365E" w:rsidRDefault="00AF365E" w:rsidP="00AF365E">
      <w:pPr>
        <w:spacing w:before="100" w:beforeAutospacing="1" w:after="100" w:afterAutospacing="1" w:line="360" w:lineRule="auto"/>
      </w:pPr>
      <w:r>
        <w:t>N</w:t>
      </w:r>
      <w:r w:rsidRPr="00F87706">
        <w:t>a stacji Zduńska Wola</w:t>
      </w:r>
      <w:r>
        <w:t xml:space="preserve"> p</w:t>
      </w:r>
      <w:r w:rsidRPr="00F87706">
        <w:t>race realizowane wspólnie z miastem</w:t>
      </w:r>
      <w:r>
        <w:t xml:space="preserve"> zwiększą funkcjonalność dworca. </w:t>
      </w:r>
      <w:r w:rsidRPr="00F87706">
        <w:t>Powstanie zadasz</w:t>
      </w:r>
      <w:r>
        <w:t xml:space="preserve">enie na trasie </w:t>
      </w:r>
      <w:r w:rsidRPr="00F87706">
        <w:t>do przejścia podziemnego</w:t>
      </w:r>
      <w:r>
        <w:t>, nowe jezdnie i chodniki</w:t>
      </w:r>
      <w:r w:rsidRPr="00504D7D">
        <w:t>.</w:t>
      </w:r>
    </w:p>
    <w:p w:rsidR="00AF365E" w:rsidRDefault="00C135D8" w:rsidP="00AF365E">
      <w:pPr>
        <w:spacing w:before="100" w:beforeAutospacing="1" w:after="100" w:afterAutospacing="1" w:line="360" w:lineRule="auto"/>
      </w:pPr>
      <w:r>
        <w:t>Roboty rozpoczęły się w czerwcu. Remont przechodzi elewacja budynku</w:t>
      </w:r>
      <w:r w:rsidR="00AA34B9">
        <w:t xml:space="preserve"> i wnętrze dworca</w:t>
      </w:r>
      <w:r>
        <w:t xml:space="preserve">. </w:t>
      </w:r>
      <w:r w:rsidR="00AF365E">
        <w:t>Prace nie wpływają na dostęp podróżnych do pociągów.</w:t>
      </w:r>
    </w:p>
    <w:p w:rsidR="00AF365E" w:rsidRDefault="00AF365E" w:rsidP="00AF365E">
      <w:pPr>
        <w:spacing w:before="100" w:beforeAutospacing="1" w:after="100" w:afterAutospacing="1" w:line="360" w:lineRule="auto"/>
      </w:pPr>
      <w:r>
        <w:t>Po modernizacji budynek stanie się bardziej</w:t>
      </w:r>
      <w:r w:rsidR="00B26C44">
        <w:t xml:space="preserve"> funkcjonalny. </w:t>
      </w:r>
      <w:r>
        <w:t>Zapewni to nowy układ kas biletowych oraz połączenie poczekalni z częścią komercyjną. Łączenie podróży koleją i innymi środkami transportu zapewni budowa stanowisk dla autobusów, miejsca parkin</w:t>
      </w:r>
      <w:r w:rsidR="00C135D8">
        <w:t xml:space="preserve">gowe oraz stojaki dla rowerów. </w:t>
      </w:r>
    </w:p>
    <w:p w:rsidR="00F05BC8" w:rsidRPr="00454839" w:rsidRDefault="007F3648" w:rsidP="00E662B5">
      <w:pPr>
        <w:spacing w:after="0" w:line="240" w:lineRule="auto"/>
        <w:rPr>
          <w:rFonts w:cs="Arial"/>
          <w:b/>
          <w:bCs/>
        </w:rPr>
      </w:pPr>
      <w:r w:rsidRPr="00B40938">
        <w:rPr>
          <w:rStyle w:val="Pogrubienie"/>
          <w:rFonts w:cs="Arial"/>
        </w:rPr>
        <w:t>Kontakt dla mediów:</w:t>
      </w:r>
      <w:r w:rsidR="00454839">
        <w:rPr>
          <w:rStyle w:val="Pogrubienie"/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Rafał Wilgusiak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zespół prasowy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PKP Polskie Linie Kolejowe S.A.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rzecznik@plk-sa.pl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T: +48 500 084 377</w:t>
      </w:r>
    </w:p>
    <w:sectPr w:rsidR="00F05BC8" w:rsidRPr="00454839" w:rsidSect="00B31FDE">
      <w:headerReference w:type="first" r:id="rId9"/>
      <w:footerReference w:type="first" r:id="rId10"/>
      <w:pgSz w:w="11906" w:h="16838"/>
      <w:pgMar w:top="1418" w:right="1274" w:bottom="709" w:left="1134" w:header="709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CA" w:rsidRDefault="00411ACA" w:rsidP="009D1AEB">
      <w:pPr>
        <w:spacing w:after="0" w:line="240" w:lineRule="auto"/>
      </w:pPr>
      <w:r>
        <w:separator/>
      </w:r>
    </w:p>
  </w:endnote>
  <w:endnote w:type="continuationSeparator" w:id="0">
    <w:p w:rsidR="00411ACA" w:rsidRDefault="00411AC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33" w:rsidRPr="00714D33" w:rsidRDefault="00463ECA" w:rsidP="00463ECA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eastAsia="Calibri" w:cs="Arial"/>
        <w:noProof/>
        <w:color w:val="7F7F7F"/>
        <w:sz w:val="14"/>
        <w:szCs w:val="14"/>
        <w:lang w:eastAsia="pl-PL"/>
      </w:rPr>
      <w:drawing>
        <wp:inline distT="0" distB="0" distL="0" distR="0">
          <wp:extent cx="6031230" cy="809067"/>
          <wp:effectExtent l="0" t="0" r="7620" b="0"/>
          <wp:docPr id="1" name="Obraz 1" descr="logotypy: Fundusze Europejskie - Program Regionalny, flaga Rzeczpospolita Polska, Województwo Łódzkie, Unia Europejska -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: Fundusze Europejskie - Program Regionalny, flaga Rzeczpospolita Polska, Województwo Łódzkie, Unia Europejska - Europejski Fundusz Rozwoju Regional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809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4D33"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14D33" w:rsidRPr="00714D33" w:rsidRDefault="00714D33" w:rsidP="00463ECA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714D33" w:rsidP="00463ECA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A56D9"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CA" w:rsidRDefault="00411ACA" w:rsidP="009D1AEB">
      <w:pPr>
        <w:spacing w:after="0" w:line="240" w:lineRule="auto"/>
      </w:pPr>
      <w:r>
        <w:separator/>
      </w:r>
    </w:p>
  </w:footnote>
  <w:footnote w:type="continuationSeparator" w:id="0">
    <w:p w:rsidR="00411ACA" w:rsidRDefault="00411AC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650BA" wp14:editId="5CC3C4F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650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68FA72" wp14:editId="1F5CCDC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0" name="Obraz 10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BD9"/>
    <w:rsid w:val="00003302"/>
    <w:rsid w:val="0000537C"/>
    <w:rsid w:val="00015182"/>
    <w:rsid w:val="000178A0"/>
    <w:rsid w:val="00022783"/>
    <w:rsid w:val="00041937"/>
    <w:rsid w:val="00043D41"/>
    <w:rsid w:val="000468AB"/>
    <w:rsid w:val="000501CD"/>
    <w:rsid w:val="00052435"/>
    <w:rsid w:val="0005591B"/>
    <w:rsid w:val="00077127"/>
    <w:rsid w:val="00081084"/>
    <w:rsid w:val="0009300A"/>
    <w:rsid w:val="00093BF3"/>
    <w:rsid w:val="000D4732"/>
    <w:rsid w:val="000D47DB"/>
    <w:rsid w:val="000E1AA9"/>
    <w:rsid w:val="00100D53"/>
    <w:rsid w:val="001103F4"/>
    <w:rsid w:val="00113016"/>
    <w:rsid w:val="00163C22"/>
    <w:rsid w:val="0018624C"/>
    <w:rsid w:val="00190975"/>
    <w:rsid w:val="0019407F"/>
    <w:rsid w:val="001A40A5"/>
    <w:rsid w:val="001B0811"/>
    <w:rsid w:val="001E3752"/>
    <w:rsid w:val="00201F63"/>
    <w:rsid w:val="00212287"/>
    <w:rsid w:val="00223474"/>
    <w:rsid w:val="00224285"/>
    <w:rsid w:val="00236985"/>
    <w:rsid w:val="00246662"/>
    <w:rsid w:val="00254DF6"/>
    <w:rsid w:val="0026067F"/>
    <w:rsid w:val="00277762"/>
    <w:rsid w:val="00291328"/>
    <w:rsid w:val="0029453D"/>
    <w:rsid w:val="002A56D9"/>
    <w:rsid w:val="002B5783"/>
    <w:rsid w:val="002E769F"/>
    <w:rsid w:val="002F6767"/>
    <w:rsid w:val="0030651A"/>
    <w:rsid w:val="00315299"/>
    <w:rsid w:val="00325956"/>
    <w:rsid w:val="0033288B"/>
    <w:rsid w:val="0033633C"/>
    <w:rsid w:val="00341641"/>
    <w:rsid w:val="00361D10"/>
    <w:rsid w:val="003B59EA"/>
    <w:rsid w:val="003E1C51"/>
    <w:rsid w:val="003E40BF"/>
    <w:rsid w:val="003F0C77"/>
    <w:rsid w:val="00411ACA"/>
    <w:rsid w:val="004232C8"/>
    <w:rsid w:val="00425F61"/>
    <w:rsid w:val="00454839"/>
    <w:rsid w:val="00463ECA"/>
    <w:rsid w:val="004952BE"/>
    <w:rsid w:val="00495B26"/>
    <w:rsid w:val="004A707E"/>
    <w:rsid w:val="004B0A0C"/>
    <w:rsid w:val="004C4B8A"/>
    <w:rsid w:val="004C50B0"/>
    <w:rsid w:val="00504A57"/>
    <w:rsid w:val="00504D7D"/>
    <w:rsid w:val="005228A2"/>
    <w:rsid w:val="00542014"/>
    <w:rsid w:val="00542F8D"/>
    <w:rsid w:val="005506DE"/>
    <w:rsid w:val="00551D9F"/>
    <w:rsid w:val="00570435"/>
    <w:rsid w:val="00595B5C"/>
    <w:rsid w:val="005C04FF"/>
    <w:rsid w:val="005D7CC5"/>
    <w:rsid w:val="005E1266"/>
    <w:rsid w:val="005F77AA"/>
    <w:rsid w:val="00611939"/>
    <w:rsid w:val="00611B49"/>
    <w:rsid w:val="00621722"/>
    <w:rsid w:val="0063625B"/>
    <w:rsid w:val="006437C5"/>
    <w:rsid w:val="006457F6"/>
    <w:rsid w:val="006460DF"/>
    <w:rsid w:val="00656F71"/>
    <w:rsid w:val="006662ED"/>
    <w:rsid w:val="006B2795"/>
    <w:rsid w:val="006C2E97"/>
    <w:rsid w:val="006C43B0"/>
    <w:rsid w:val="006C6C1C"/>
    <w:rsid w:val="006E111D"/>
    <w:rsid w:val="00714D33"/>
    <w:rsid w:val="00720D17"/>
    <w:rsid w:val="00725709"/>
    <w:rsid w:val="007350FA"/>
    <w:rsid w:val="0073616F"/>
    <w:rsid w:val="007437E0"/>
    <w:rsid w:val="00750860"/>
    <w:rsid w:val="007514AF"/>
    <w:rsid w:val="00756A98"/>
    <w:rsid w:val="007720E9"/>
    <w:rsid w:val="00773679"/>
    <w:rsid w:val="007769B2"/>
    <w:rsid w:val="00792DCB"/>
    <w:rsid w:val="007939A3"/>
    <w:rsid w:val="007948C3"/>
    <w:rsid w:val="007B24D5"/>
    <w:rsid w:val="007B261B"/>
    <w:rsid w:val="007C1A07"/>
    <w:rsid w:val="007C3EE4"/>
    <w:rsid w:val="007E4185"/>
    <w:rsid w:val="007F3648"/>
    <w:rsid w:val="0080607F"/>
    <w:rsid w:val="00821D57"/>
    <w:rsid w:val="00832C7E"/>
    <w:rsid w:val="00853431"/>
    <w:rsid w:val="00860074"/>
    <w:rsid w:val="008B0913"/>
    <w:rsid w:val="008B7FEC"/>
    <w:rsid w:val="008C04A3"/>
    <w:rsid w:val="008D5441"/>
    <w:rsid w:val="008D5DE4"/>
    <w:rsid w:val="008E6836"/>
    <w:rsid w:val="00920D74"/>
    <w:rsid w:val="00921291"/>
    <w:rsid w:val="00924301"/>
    <w:rsid w:val="00942D02"/>
    <w:rsid w:val="009455BD"/>
    <w:rsid w:val="0095297F"/>
    <w:rsid w:val="00952E05"/>
    <w:rsid w:val="00955FA2"/>
    <w:rsid w:val="00967C31"/>
    <w:rsid w:val="00986292"/>
    <w:rsid w:val="00991303"/>
    <w:rsid w:val="009A7226"/>
    <w:rsid w:val="009D1AEB"/>
    <w:rsid w:val="00A03D2F"/>
    <w:rsid w:val="00A05683"/>
    <w:rsid w:val="00A06C8C"/>
    <w:rsid w:val="00A11B44"/>
    <w:rsid w:val="00A15AED"/>
    <w:rsid w:val="00A64A39"/>
    <w:rsid w:val="00A66981"/>
    <w:rsid w:val="00A67D0B"/>
    <w:rsid w:val="00A748CC"/>
    <w:rsid w:val="00AA34B9"/>
    <w:rsid w:val="00AA695A"/>
    <w:rsid w:val="00AB07BE"/>
    <w:rsid w:val="00AB2E99"/>
    <w:rsid w:val="00AE37ED"/>
    <w:rsid w:val="00AE78BD"/>
    <w:rsid w:val="00AF365E"/>
    <w:rsid w:val="00B26C44"/>
    <w:rsid w:val="00B31FDE"/>
    <w:rsid w:val="00B33DAB"/>
    <w:rsid w:val="00B34CD7"/>
    <w:rsid w:val="00B36CAE"/>
    <w:rsid w:val="00B40938"/>
    <w:rsid w:val="00B51BE4"/>
    <w:rsid w:val="00B53D8C"/>
    <w:rsid w:val="00B8792B"/>
    <w:rsid w:val="00BB645C"/>
    <w:rsid w:val="00BD49BE"/>
    <w:rsid w:val="00BF0019"/>
    <w:rsid w:val="00BF4680"/>
    <w:rsid w:val="00C135D8"/>
    <w:rsid w:val="00C15742"/>
    <w:rsid w:val="00C24113"/>
    <w:rsid w:val="00C44184"/>
    <w:rsid w:val="00C4542C"/>
    <w:rsid w:val="00C47AB0"/>
    <w:rsid w:val="00C55F71"/>
    <w:rsid w:val="00C57FC6"/>
    <w:rsid w:val="00C6493B"/>
    <w:rsid w:val="00C66470"/>
    <w:rsid w:val="00C829EF"/>
    <w:rsid w:val="00C8786D"/>
    <w:rsid w:val="00C92298"/>
    <w:rsid w:val="00CC219D"/>
    <w:rsid w:val="00CD58F7"/>
    <w:rsid w:val="00CE31E2"/>
    <w:rsid w:val="00CF4CA6"/>
    <w:rsid w:val="00D013E4"/>
    <w:rsid w:val="00D015DA"/>
    <w:rsid w:val="00D13628"/>
    <w:rsid w:val="00D149FC"/>
    <w:rsid w:val="00D416E1"/>
    <w:rsid w:val="00D41A6A"/>
    <w:rsid w:val="00D67B22"/>
    <w:rsid w:val="00D849F7"/>
    <w:rsid w:val="00DB1123"/>
    <w:rsid w:val="00E02093"/>
    <w:rsid w:val="00E16851"/>
    <w:rsid w:val="00E16890"/>
    <w:rsid w:val="00E2544D"/>
    <w:rsid w:val="00E266B4"/>
    <w:rsid w:val="00E35260"/>
    <w:rsid w:val="00E41246"/>
    <w:rsid w:val="00E662B5"/>
    <w:rsid w:val="00E84133"/>
    <w:rsid w:val="00E8611E"/>
    <w:rsid w:val="00E87970"/>
    <w:rsid w:val="00E959E3"/>
    <w:rsid w:val="00EB16A7"/>
    <w:rsid w:val="00EE47D4"/>
    <w:rsid w:val="00EF6DBF"/>
    <w:rsid w:val="00F05BC8"/>
    <w:rsid w:val="00F063F6"/>
    <w:rsid w:val="00F12AE6"/>
    <w:rsid w:val="00F27FB5"/>
    <w:rsid w:val="00F44B6F"/>
    <w:rsid w:val="00F45CD0"/>
    <w:rsid w:val="00F543B6"/>
    <w:rsid w:val="00F554DD"/>
    <w:rsid w:val="00F668C5"/>
    <w:rsid w:val="00F74959"/>
    <w:rsid w:val="00F74BD5"/>
    <w:rsid w:val="00F76A0B"/>
    <w:rsid w:val="00F77CA6"/>
    <w:rsid w:val="00F87706"/>
    <w:rsid w:val="00F96CC2"/>
    <w:rsid w:val="00FA448D"/>
    <w:rsid w:val="00FA7E46"/>
    <w:rsid w:val="00FD6C3A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9458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49B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75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3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6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56071-5BC1-4F2A-AB19-A682D91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Łódzkie: w Głownie i Strykowie powstają nowe kładki nad torami</vt:lpstr>
    </vt:vector>
  </TitlesOfParts>
  <Company>PKP PLK S.A.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Łódzkie: w Głownie i Strykowie powstają nowe kładki nad torami</dc:title>
  <dc:subject/>
  <dc:creator>PKP Polskie Linie Kolejowe S.A.</dc:creator>
  <cp:keywords/>
  <dc:description/>
  <cp:lastModifiedBy>Wilgusiak Rafał</cp:lastModifiedBy>
  <cp:revision>2</cp:revision>
  <dcterms:created xsi:type="dcterms:W3CDTF">2022-07-12T09:23:00Z</dcterms:created>
  <dcterms:modified xsi:type="dcterms:W3CDTF">2022-07-12T09:23:00Z</dcterms:modified>
</cp:coreProperties>
</file>