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AF77" w14:textId="33854E03" w:rsidR="48635ECA" w:rsidRDefault="48635ECA" w:rsidP="48635ECA">
      <w:pPr>
        <w:spacing w:beforeAutospacing="1" w:afterAutospacing="1" w:line="360" w:lineRule="auto"/>
        <w:jc w:val="right"/>
        <w:rPr>
          <w:rFonts w:cs="Arial"/>
        </w:rPr>
      </w:pPr>
    </w:p>
    <w:p w14:paraId="0D5AD6A1" w14:textId="34901561" w:rsidR="48635ECA" w:rsidRDefault="5A8FFD26" w:rsidP="48635ECA">
      <w:pPr>
        <w:spacing w:beforeAutospacing="1" w:afterAutospacing="1" w:line="360" w:lineRule="auto"/>
        <w:jc w:val="right"/>
        <w:rPr>
          <w:rFonts w:cs="Arial"/>
        </w:rPr>
      </w:pPr>
      <w:r w:rsidRPr="27A1FD3B">
        <w:rPr>
          <w:rFonts w:cs="Arial"/>
        </w:rPr>
        <w:t xml:space="preserve">Warszawa, 27.02.2026 r. </w:t>
      </w:r>
    </w:p>
    <w:p w14:paraId="45B3CE8C" w14:textId="20B7A428" w:rsidR="48635ECA" w:rsidRDefault="48635ECA" w:rsidP="24140FCD">
      <w:pPr>
        <w:spacing w:after="0"/>
        <w:jc w:val="both"/>
        <w:rPr>
          <w:rFonts w:eastAsia="Arial" w:cs="Arial"/>
          <w:b/>
          <w:bCs/>
          <w:color w:val="1A1A1A"/>
          <w:sz w:val="24"/>
          <w:szCs w:val="24"/>
        </w:rPr>
      </w:pPr>
    </w:p>
    <w:p w14:paraId="5F4071BA" w14:textId="18206B36" w:rsidR="27A1FD3B" w:rsidRDefault="35F2429E" w:rsidP="00B931FC">
      <w:pPr>
        <w:pStyle w:val="Nagwek1"/>
        <w:rPr>
          <w:rFonts w:eastAsia="Arial" w:cs="Arial"/>
          <w:color w:val="1A1A1A"/>
        </w:rPr>
      </w:pPr>
      <w:r w:rsidRPr="24140FCD">
        <w:t xml:space="preserve">Polskie Linie Kolejowe w europejskiej debacie o bezpieczeństwie infrastruktury kolejowej </w:t>
      </w:r>
    </w:p>
    <w:p w14:paraId="5C4C2F49" w14:textId="13B678B0" w:rsidR="27A1FD3B" w:rsidRDefault="35F2429E" w:rsidP="24140FCD">
      <w:pPr>
        <w:spacing w:line="276" w:lineRule="auto"/>
        <w:rPr>
          <w:rFonts w:eastAsia="Arial" w:cs="Arial"/>
          <w:b/>
          <w:bCs/>
          <w:color w:val="1A1A1A"/>
        </w:rPr>
      </w:pPr>
      <w:r w:rsidRPr="24140FCD">
        <w:rPr>
          <w:b/>
          <w:bCs/>
        </w:rPr>
        <w:t xml:space="preserve">Bezpieczeństwo infrastruktury kolejowej i gotowość systemu transportowego na sytuacje kryzysowe były głównymi tematami spotkania przedstawicieli instytucji unijnych i polskiego sektora kolejowego. W dyskusji z udziałem Komisarza UE ds. Obronności uczestniczył Prezes Polskich Linii Kolejowych Piotr Wyborski.  </w:t>
      </w:r>
    </w:p>
    <w:p w14:paraId="52F77426" w14:textId="406DE511" w:rsidR="35F2429E" w:rsidRDefault="35F2429E" w:rsidP="24140FCD">
      <w:pPr>
        <w:spacing w:line="276" w:lineRule="auto"/>
        <w:rPr>
          <w:rFonts w:eastAsia="Arial" w:cs="Arial"/>
          <w:color w:val="1A1A1A"/>
        </w:rPr>
      </w:pPr>
      <w:r w:rsidRPr="24140FCD">
        <w:t xml:space="preserve">Zorganizowane z inicjatywy Przedstawicielstwa PKP w Brukseli spotkanie, poświęcone było wyzwaniom związanym z bezpieczeństwem europejskiego systemu transportowego, odpornością infrastruktury krytycznej oraz budową sprawnego systemu mobilności wojskowej w Unii Europejskiej. Szczególną uwagę poświęcono projektowi Pakietu Mobilności Wojskowej oraz możliwościom finansowania inwestycji o podwójnym zastosowaniu (dual-use). </w:t>
      </w:r>
    </w:p>
    <w:p w14:paraId="4F4FC3D4" w14:textId="2ACBFA2A" w:rsidR="35F2429E" w:rsidRDefault="35F2429E" w:rsidP="24140FCD">
      <w:pPr>
        <w:spacing w:line="276" w:lineRule="auto"/>
        <w:rPr>
          <w:rFonts w:eastAsia="Arial" w:cs="Arial"/>
          <w:color w:val="1A1A1A"/>
        </w:rPr>
      </w:pPr>
      <w:r w:rsidRPr="24140FCD">
        <w:t xml:space="preserve">Komisarz Andrius Kubilius podkreślił, że kolej odgrywa kluczową rolę w zapewnianiu skali i efektywności transportu na potrzeby bezpieczeństwa oraz obronności, umożliwiając szybkie i zrównoważone przemieszczanie dużych wolumenów sprzętu i personelu. </w:t>
      </w:r>
    </w:p>
    <w:p w14:paraId="4E62CC07" w14:textId="5A63BC68" w:rsidR="35F2429E" w:rsidRDefault="35F2429E" w:rsidP="24140FCD">
      <w:pPr>
        <w:spacing w:line="276" w:lineRule="auto"/>
        <w:rPr>
          <w:rFonts w:eastAsia="Arial" w:cs="Arial"/>
          <w:color w:val="1A1A1A"/>
        </w:rPr>
      </w:pPr>
      <w:r w:rsidRPr="24140FCD">
        <w:t xml:space="preserve">Podczas rozmów Polskie Linie Kolejowe przedstawiły aktualne zagrożenia dla infrastruktury kolejowej, w tym związane z aktami sabotażu oraz destabilizacją sieci transportowej. Podkreślono również ścisłą współpracę spółki ze służbami państwowymi i administracją publiczną w zakresie zapewnienia bezpieczeństwa oraz ciągłości funkcjonowania kolei. Szczególną uwagę zwrócono na znaczenie polskiej infrastruktury w kontekście sieci TEN-T, połączeń z Ukrainą, dostępu do portów morskich oraz rozwoju korytarzy transportowych o znaczeniu wojskowym.  </w:t>
      </w:r>
    </w:p>
    <w:p w14:paraId="378B0DC1" w14:textId="6384EFA8" w:rsidR="35F2429E" w:rsidRDefault="35F2429E" w:rsidP="24140FCD">
      <w:pPr>
        <w:spacing w:line="276" w:lineRule="auto"/>
        <w:rPr>
          <w:rFonts w:eastAsia="Arial" w:cs="Arial"/>
          <w:color w:val="1A1A1A"/>
        </w:rPr>
      </w:pPr>
      <w:r w:rsidRPr="24140FCD">
        <w:t xml:space="preserve">– Europejski sektor kolejowy ma kluczowe znaczenie dla umożliwienia UE reakcji na ewentualny kryzys, budowę odporności oraz zabezpieczenie łańcucha dostaw i mobilności wojskowej w UE. Budowa nowoczesnej i bezpiecznej infrastruktury kolejowej w Polsce oraz jej właściwe finansowanie na poziomie unijnym jest kluczowe dla bezpieczeństwa Unii Europejskiej. PLK odgrywają kluczową rolę nie tylko w kontekście rozwoju sieci TEN-T, połączenia Ukrainy z Europą Zachodnią i polskim portami, ale także w kontekście budowy korytarzy wojskowych, które są kluczowe dla odporności Europy. Polskie Linie Kolejowe mają wieloletnie doświadczenie w realizacji przedsięwzięć kolejowych związanych z mobilnością wojskową i jesteśmy gotowi do uruchomienia kolejnych projektów zwiększających odporność polskiej sieci kolejowej – podkreślił Piotr Wyborski, Prezes Zarządu PKP Polskich Linii Kolejowych S.A. </w:t>
      </w:r>
    </w:p>
    <w:p w14:paraId="782D93D6" w14:textId="66C9B792" w:rsidR="35F2429E" w:rsidRDefault="35F2429E" w:rsidP="24140FCD">
      <w:pPr>
        <w:spacing w:line="276" w:lineRule="auto"/>
        <w:rPr>
          <w:rFonts w:eastAsia="Arial" w:cs="Arial"/>
          <w:color w:val="1A1A1A"/>
        </w:rPr>
      </w:pPr>
      <w:r w:rsidRPr="24140FCD">
        <w:t>W trakcie spotkania omówiono także projekt regulacji UE dotyczący mobilności wojskowej, który zakłada znaczące zwiększenie środków finansowych na ten cel – do 17 mld euro w nowej perspektywie budżetowej. Fundusze te mają wspierać modernizację infrastruktury oraz dostosowanie jej do potrzeb transportu wojskowego i cywilnego.</w:t>
      </w:r>
    </w:p>
    <w:p w14:paraId="7970373B" w14:textId="108D2286" w:rsidR="48635ECA" w:rsidRDefault="48635ECA" w:rsidP="48635ECA">
      <w:pPr>
        <w:spacing w:before="120" w:after="120" w:line="276" w:lineRule="auto"/>
        <w:rPr>
          <w:rFonts w:cs="Arial"/>
          <w:b/>
          <w:bCs/>
          <w:color w:val="1A1A1A"/>
        </w:rPr>
      </w:pPr>
    </w:p>
    <w:p w14:paraId="03FDBA7A" w14:textId="47050D17" w:rsidR="00385876" w:rsidRDefault="00385876" w:rsidP="0053192E">
      <w:pPr>
        <w:spacing w:before="120" w:after="120" w:line="276" w:lineRule="auto"/>
        <w:rPr>
          <w:rFonts w:cs="Arial"/>
          <w:color w:val="1A1A1A"/>
        </w:rPr>
      </w:pPr>
      <w:r w:rsidRPr="38A8DBE0">
        <w:rPr>
          <w:rFonts w:cs="Arial"/>
          <w:b/>
          <w:bCs/>
          <w:color w:val="1A1A1A"/>
        </w:rPr>
        <w:t>Kontakt dla mediów:</w:t>
      </w:r>
      <w:r w:rsidRPr="38A8DBE0">
        <w:rPr>
          <w:rFonts w:cs="Arial"/>
          <w:color w:val="1A1A1A"/>
        </w:rPr>
        <w:t> </w:t>
      </w:r>
    </w:p>
    <w:p w14:paraId="37E77B84" w14:textId="556E8D1D" w:rsidR="00385876" w:rsidRPr="00385876" w:rsidRDefault="50F36A0A" w:rsidP="0053192E">
      <w:pPr>
        <w:spacing w:before="120" w:after="120" w:line="276" w:lineRule="auto"/>
        <w:rPr>
          <w:rFonts w:cs="Arial"/>
          <w:color w:val="1A1A1A"/>
        </w:rPr>
      </w:pPr>
      <w:r w:rsidRPr="38A8DBE0">
        <w:rPr>
          <w:rFonts w:cs="Arial"/>
          <w:color w:val="1A1A1A"/>
        </w:rPr>
        <w:t>Z</w:t>
      </w:r>
      <w:r w:rsidR="00385876" w:rsidRPr="38A8DBE0">
        <w:rPr>
          <w:rFonts w:cs="Arial"/>
          <w:color w:val="1A1A1A"/>
        </w:rPr>
        <w:t>espół prasowy </w:t>
      </w:r>
    </w:p>
    <w:p w14:paraId="467A3C56" w14:textId="77777777" w:rsidR="00385876" w:rsidRPr="00385876" w:rsidRDefault="00385876" w:rsidP="0053192E">
      <w:pPr>
        <w:spacing w:before="120" w:after="120" w:line="276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lastRenderedPageBreak/>
        <w:t>PKP Polskie Linie Kolejowe S.A. </w:t>
      </w:r>
    </w:p>
    <w:p w14:paraId="5A6990B9" w14:textId="11381A21" w:rsidR="00385876" w:rsidRPr="00385876" w:rsidRDefault="00D706F0" w:rsidP="0053192E">
      <w:pPr>
        <w:spacing w:before="120" w:after="120" w:line="276" w:lineRule="auto"/>
        <w:rPr>
          <w:rFonts w:cs="Arial"/>
          <w:color w:val="1A1A1A"/>
        </w:rPr>
      </w:pPr>
      <w:hyperlink r:id="rId11" w:history="1">
        <w:r w:rsidRPr="00BC6F23">
          <w:rPr>
            <w:rStyle w:val="Hipercze"/>
            <w:rFonts w:cs="Arial"/>
          </w:rPr>
          <w:t>rzecznik@plk-sa.pl</w:t>
        </w:r>
      </w:hyperlink>
      <w:r w:rsidR="00385876" w:rsidRPr="00385876">
        <w:rPr>
          <w:rFonts w:cs="Arial"/>
          <w:color w:val="1A1A1A"/>
        </w:rPr>
        <w:t> </w:t>
      </w:r>
    </w:p>
    <w:p w14:paraId="1EE1EF1D" w14:textId="77777777" w:rsidR="00385876" w:rsidRPr="00385876" w:rsidRDefault="00385876" w:rsidP="0053192E">
      <w:pPr>
        <w:spacing w:before="120" w:after="120" w:line="276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T: +48 22 473 30 02 </w:t>
      </w:r>
    </w:p>
    <w:p w14:paraId="6B9200F9" w14:textId="5D705FC3" w:rsidR="00654EC5" w:rsidRPr="00B86F73" w:rsidRDefault="00385876" w:rsidP="24140FCD">
      <w:pPr>
        <w:spacing w:before="120" w:after="120" w:line="276" w:lineRule="auto"/>
        <w:rPr>
          <w:rFonts w:cs="Arial"/>
          <w:color w:val="1A1A1A"/>
        </w:rPr>
      </w:pPr>
      <w:r w:rsidRPr="24140FCD">
        <w:rPr>
          <w:rFonts w:cs="Arial"/>
          <w:color w:val="1A1A1A"/>
        </w:rPr>
        <w:t> </w:t>
      </w:r>
    </w:p>
    <w:p w14:paraId="330F108B" w14:textId="77777777" w:rsidR="00595D83" w:rsidRPr="00941C4B" w:rsidRDefault="00595D83" w:rsidP="00941C4B">
      <w:pPr>
        <w:spacing w:before="120" w:after="120" w:line="360" w:lineRule="auto"/>
        <w:rPr>
          <w:rFonts w:cs="Arial"/>
          <w:color w:val="1A1A1A"/>
        </w:rPr>
      </w:pPr>
    </w:p>
    <w:sectPr w:rsidR="00595D83" w:rsidRPr="00941C4B" w:rsidSect="0063625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F8C9" w14:textId="77777777" w:rsidR="00C36803" w:rsidRDefault="00C36803" w:rsidP="009D1AEB">
      <w:pPr>
        <w:spacing w:after="0" w:line="240" w:lineRule="auto"/>
      </w:pPr>
      <w:r>
        <w:separator/>
      </w:r>
    </w:p>
  </w:endnote>
  <w:endnote w:type="continuationSeparator" w:id="0">
    <w:p w14:paraId="5C3784D1" w14:textId="77777777" w:rsidR="00C36803" w:rsidRDefault="00C3680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729E0B2" w14:paraId="7ACED830" w14:textId="77777777" w:rsidTr="1729E0B2">
      <w:trPr>
        <w:trHeight w:val="300"/>
      </w:trPr>
      <w:tc>
        <w:tcPr>
          <w:tcW w:w="3210" w:type="dxa"/>
        </w:tcPr>
        <w:p w14:paraId="5D52519F" w14:textId="1AD2B57B" w:rsidR="1729E0B2" w:rsidRDefault="1729E0B2" w:rsidP="1729E0B2">
          <w:pPr>
            <w:pStyle w:val="Nagwek"/>
            <w:ind w:left="-115"/>
          </w:pPr>
        </w:p>
      </w:tc>
      <w:tc>
        <w:tcPr>
          <w:tcW w:w="3210" w:type="dxa"/>
        </w:tcPr>
        <w:p w14:paraId="77AF9451" w14:textId="3FBD02E4" w:rsidR="1729E0B2" w:rsidRDefault="1729E0B2" w:rsidP="1729E0B2">
          <w:pPr>
            <w:pStyle w:val="Nagwek"/>
            <w:jc w:val="center"/>
          </w:pPr>
        </w:p>
      </w:tc>
      <w:tc>
        <w:tcPr>
          <w:tcW w:w="3210" w:type="dxa"/>
        </w:tcPr>
        <w:p w14:paraId="270D9F84" w14:textId="2F417BA3" w:rsidR="1729E0B2" w:rsidRDefault="1729E0B2" w:rsidP="1729E0B2">
          <w:pPr>
            <w:pStyle w:val="Nagwek"/>
            <w:ind w:right="-115"/>
            <w:jc w:val="right"/>
          </w:pPr>
        </w:p>
      </w:tc>
    </w:tr>
  </w:tbl>
  <w:p w14:paraId="6ECE4FFD" w14:textId="20A06FE3" w:rsidR="1729E0B2" w:rsidRDefault="1729E0B2" w:rsidP="1729E0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B176FB5" w:rsidR="00860074" w:rsidRPr="00205BDF" w:rsidRDefault="1729E0B2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1729E0B2">
      <w:rPr>
        <w:rFonts w:cs="Arial"/>
        <w:color w:val="727271"/>
        <w:sz w:val="14"/>
        <w:szCs w:val="14"/>
      </w:rPr>
      <w:t>REGON 017319027. Wysokość kapitału zakładowego w całości wpłaconego: 37.277.023.000,00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4786" w14:textId="77777777" w:rsidR="00C36803" w:rsidRDefault="00C36803" w:rsidP="009D1AEB">
      <w:pPr>
        <w:spacing w:after="0" w:line="240" w:lineRule="auto"/>
      </w:pPr>
      <w:r>
        <w:separator/>
      </w:r>
    </w:p>
  </w:footnote>
  <w:footnote w:type="continuationSeparator" w:id="0">
    <w:p w14:paraId="17AEA1FF" w14:textId="77777777" w:rsidR="00C36803" w:rsidRDefault="00C3680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729E0B2" w14:paraId="78DE1428" w14:textId="77777777" w:rsidTr="1729E0B2">
      <w:trPr>
        <w:trHeight w:val="300"/>
      </w:trPr>
      <w:tc>
        <w:tcPr>
          <w:tcW w:w="3210" w:type="dxa"/>
        </w:tcPr>
        <w:p w14:paraId="07587C4F" w14:textId="1B956DC8" w:rsidR="1729E0B2" w:rsidRDefault="1729E0B2" w:rsidP="1729E0B2">
          <w:pPr>
            <w:pStyle w:val="Nagwek"/>
            <w:ind w:left="-115"/>
          </w:pPr>
        </w:p>
      </w:tc>
      <w:tc>
        <w:tcPr>
          <w:tcW w:w="3210" w:type="dxa"/>
        </w:tcPr>
        <w:p w14:paraId="34F3D5F6" w14:textId="2348D285" w:rsidR="1729E0B2" w:rsidRDefault="1729E0B2" w:rsidP="1729E0B2">
          <w:pPr>
            <w:pStyle w:val="Nagwek"/>
            <w:jc w:val="center"/>
          </w:pPr>
        </w:p>
      </w:tc>
      <w:tc>
        <w:tcPr>
          <w:tcW w:w="3210" w:type="dxa"/>
        </w:tcPr>
        <w:p w14:paraId="24942008" w14:textId="43220EC9" w:rsidR="1729E0B2" w:rsidRDefault="1729E0B2" w:rsidP="1729E0B2">
          <w:pPr>
            <w:pStyle w:val="Nagwek"/>
            <w:ind w:right="-115"/>
            <w:jc w:val="right"/>
          </w:pPr>
        </w:p>
      </w:tc>
    </w:tr>
  </w:tbl>
  <w:p w14:paraId="25B279C0" w14:textId="0AE9D12C" w:rsidR="1729E0B2" w:rsidRDefault="1729E0B2" w:rsidP="1729E0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558D"/>
    <w:multiLevelType w:val="hybridMultilevel"/>
    <w:tmpl w:val="7128913E"/>
    <w:lvl w:ilvl="0" w:tplc="69CE86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202E87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EC8767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EEC7D2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C4C12E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3564B5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B3AECE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A7CAA6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BC696C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5316"/>
    <w:multiLevelType w:val="multilevel"/>
    <w:tmpl w:val="7702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D1D60"/>
    <w:multiLevelType w:val="multilevel"/>
    <w:tmpl w:val="645E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07521"/>
    <w:multiLevelType w:val="hybridMultilevel"/>
    <w:tmpl w:val="A610390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464CD"/>
    <w:multiLevelType w:val="multilevel"/>
    <w:tmpl w:val="A7AA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A2261"/>
    <w:multiLevelType w:val="hybridMultilevel"/>
    <w:tmpl w:val="3DAC4C62"/>
    <w:lvl w:ilvl="0" w:tplc="CD167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F400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9705C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AC7F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46D6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2092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4E24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1CA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8A27E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52906"/>
    <w:multiLevelType w:val="multilevel"/>
    <w:tmpl w:val="200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8269C"/>
    <w:multiLevelType w:val="multilevel"/>
    <w:tmpl w:val="DB4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95EEF"/>
    <w:multiLevelType w:val="multilevel"/>
    <w:tmpl w:val="62B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354249">
    <w:abstractNumId w:val="9"/>
  </w:num>
  <w:num w:numId="2" w16cid:durableId="14312252">
    <w:abstractNumId w:val="0"/>
  </w:num>
  <w:num w:numId="3" w16cid:durableId="1883446055">
    <w:abstractNumId w:val="4"/>
  </w:num>
  <w:num w:numId="4" w16cid:durableId="1013608136">
    <w:abstractNumId w:val="2"/>
  </w:num>
  <w:num w:numId="5" w16cid:durableId="1584532065">
    <w:abstractNumId w:val="10"/>
  </w:num>
  <w:num w:numId="6" w16cid:durableId="756484919">
    <w:abstractNumId w:val="5"/>
  </w:num>
  <w:num w:numId="7" w16cid:durableId="1258254111">
    <w:abstractNumId w:val="7"/>
  </w:num>
  <w:num w:numId="8" w16cid:durableId="15749750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715667">
    <w:abstractNumId w:val="13"/>
  </w:num>
  <w:num w:numId="10" w16cid:durableId="1840726704">
    <w:abstractNumId w:val="12"/>
  </w:num>
  <w:num w:numId="11" w16cid:durableId="2094474921">
    <w:abstractNumId w:val="1"/>
  </w:num>
  <w:num w:numId="12" w16cid:durableId="749349960">
    <w:abstractNumId w:val="11"/>
  </w:num>
  <w:num w:numId="13" w16cid:durableId="827134884">
    <w:abstractNumId w:val="8"/>
  </w:num>
  <w:num w:numId="14" w16cid:durableId="944076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78"/>
    <w:rsid w:val="0000595A"/>
    <w:rsid w:val="00005B06"/>
    <w:rsid w:val="000064F6"/>
    <w:rsid w:val="000069BE"/>
    <w:rsid w:val="00007141"/>
    <w:rsid w:val="000110D3"/>
    <w:rsid w:val="00013F82"/>
    <w:rsid w:val="000141CB"/>
    <w:rsid w:val="0001590D"/>
    <w:rsid w:val="00015DBA"/>
    <w:rsid w:val="00016D54"/>
    <w:rsid w:val="000172A4"/>
    <w:rsid w:val="00017B9F"/>
    <w:rsid w:val="00020721"/>
    <w:rsid w:val="0002099C"/>
    <w:rsid w:val="00020D99"/>
    <w:rsid w:val="0002391F"/>
    <w:rsid w:val="000318D3"/>
    <w:rsid w:val="0003633C"/>
    <w:rsid w:val="00037B65"/>
    <w:rsid w:val="00043428"/>
    <w:rsid w:val="000448A8"/>
    <w:rsid w:val="000458AD"/>
    <w:rsid w:val="000459A1"/>
    <w:rsid w:val="000459C9"/>
    <w:rsid w:val="00046259"/>
    <w:rsid w:val="00050784"/>
    <w:rsid w:val="000516AD"/>
    <w:rsid w:val="000516CE"/>
    <w:rsid w:val="00053A98"/>
    <w:rsid w:val="00053E65"/>
    <w:rsid w:val="000604F3"/>
    <w:rsid w:val="00061635"/>
    <w:rsid w:val="00061CC0"/>
    <w:rsid w:val="00063232"/>
    <w:rsid w:val="00064201"/>
    <w:rsid w:val="00064DFC"/>
    <w:rsid w:val="0006550C"/>
    <w:rsid w:val="00070296"/>
    <w:rsid w:val="00071776"/>
    <w:rsid w:val="000746E9"/>
    <w:rsid w:val="000772C5"/>
    <w:rsid w:val="00080D05"/>
    <w:rsid w:val="00084E6E"/>
    <w:rsid w:val="00085A44"/>
    <w:rsid w:val="0009124D"/>
    <w:rsid w:val="0009194D"/>
    <w:rsid w:val="0009241A"/>
    <w:rsid w:val="00095835"/>
    <w:rsid w:val="00095F14"/>
    <w:rsid w:val="000A12F7"/>
    <w:rsid w:val="000A2201"/>
    <w:rsid w:val="000A372E"/>
    <w:rsid w:val="000A6323"/>
    <w:rsid w:val="000B0027"/>
    <w:rsid w:val="000B01E2"/>
    <w:rsid w:val="000B169C"/>
    <w:rsid w:val="000B16AD"/>
    <w:rsid w:val="000B52CF"/>
    <w:rsid w:val="000B5CFD"/>
    <w:rsid w:val="000C29EB"/>
    <w:rsid w:val="000C4B83"/>
    <w:rsid w:val="000C5604"/>
    <w:rsid w:val="000C6626"/>
    <w:rsid w:val="000D062A"/>
    <w:rsid w:val="000D1775"/>
    <w:rsid w:val="000D2171"/>
    <w:rsid w:val="000D2517"/>
    <w:rsid w:val="000D2BA4"/>
    <w:rsid w:val="000D5B5B"/>
    <w:rsid w:val="000D6784"/>
    <w:rsid w:val="000D6D5C"/>
    <w:rsid w:val="000D7066"/>
    <w:rsid w:val="000D7EBE"/>
    <w:rsid w:val="000D7FB6"/>
    <w:rsid w:val="000E0995"/>
    <w:rsid w:val="000E19F7"/>
    <w:rsid w:val="000E3A04"/>
    <w:rsid w:val="000E60F5"/>
    <w:rsid w:val="000E6DAA"/>
    <w:rsid w:val="000F397A"/>
    <w:rsid w:val="000F403A"/>
    <w:rsid w:val="000F5C6F"/>
    <w:rsid w:val="00101342"/>
    <w:rsid w:val="00104B8E"/>
    <w:rsid w:val="00104FA1"/>
    <w:rsid w:val="0010524E"/>
    <w:rsid w:val="00106F1F"/>
    <w:rsid w:val="00107095"/>
    <w:rsid w:val="0010744F"/>
    <w:rsid w:val="00111228"/>
    <w:rsid w:val="00111454"/>
    <w:rsid w:val="00111C8E"/>
    <w:rsid w:val="001160FF"/>
    <w:rsid w:val="0011682F"/>
    <w:rsid w:val="00117051"/>
    <w:rsid w:val="00121804"/>
    <w:rsid w:val="00124192"/>
    <w:rsid w:val="0012626C"/>
    <w:rsid w:val="00126290"/>
    <w:rsid w:val="001300B0"/>
    <w:rsid w:val="00134EFB"/>
    <w:rsid w:val="00135076"/>
    <w:rsid w:val="00135CC9"/>
    <w:rsid w:val="00135D30"/>
    <w:rsid w:val="00136315"/>
    <w:rsid w:val="0013754E"/>
    <w:rsid w:val="00137C52"/>
    <w:rsid w:val="00140771"/>
    <w:rsid w:val="00140853"/>
    <w:rsid w:val="0014334E"/>
    <w:rsid w:val="00146D67"/>
    <w:rsid w:val="0015012C"/>
    <w:rsid w:val="00151C1D"/>
    <w:rsid w:val="00152105"/>
    <w:rsid w:val="0015424E"/>
    <w:rsid w:val="00157944"/>
    <w:rsid w:val="00157A2D"/>
    <w:rsid w:val="00157BFB"/>
    <w:rsid w:val="00163BB8"/>
    <w:rsid w:val="00166CE8"/>
    <w:rsid w:val="001702A8"/>
    <w:rsid w:val="00170A78"/>
    <w:rsid w:val="00170AD2"/>
    <w:rsid w:val="001719A2"/>
    <w:rsid w:val="001737AC"/>
    <w:rsid w:val="00175F9D"/>
    <w:rsid w:val="00176C26"/>
    <w:rsid w:val="00180A0E"/>
    <w:rsid w:val="00181870"/>
    <w:rsid w:val="001826ED"/>
    <w:rsid w:val="00184F86"/>
    <w:rsid w:val="00187418"/>
    <w:rsid w:val="001877D1"/>
    <w:rsid w:val="00187FDC"/>
    <w:rsid w:val="00193512"/>
    <w:rsid w:val="00196013"/>
    <w:rsid w:val="0019759D"/>
    <w:rsid w:val="001A061A"/>
    <w:rsid w:val="001A192A"/>
    <w:rsid w:val="001A19A9"/>
    <w:rsid w:val="001A5703"/>
    <w:rsid w:val="001A6EC6"/>
    <w:rsid w:val="001B0436"/>
    <w:rsid w:val="001B105B"/>
    <w:rsid w:val="001B3E9A"/>
    <w:rsid w:val="001B6666"/>
    <w:rsid w:val="001B6DD4"/>
    <w:rsid w:val="001B6F4E"/>
    <w:rsid w:val="001B7E6E"/>
    <w:rsid w:val="001C2C32"/>
    <w:rsid w:val="001C2F59"/>
    <w:rsid w:val="001C4329"/>
    <w:rsid w:val="001C72C0"/>
    <w:rsid w:val="001D2277"/>
    <w:rsid w:val="001D35D3"/>
    <w:rsid w:val="001D3D94"/>
    <w:rsid w:val="001D3E02"/>
    <w:rsid w:val="001D4378"/>
    <w:rsid w:val="001D6EB1"/>
    <w:rsid w:val="001D70B6"/>
    <w:rsid w:val="001E077F"/>
    <w:rsid w:val="001E2FF1"/>
    <w:rsid w:val="001E308B"/>
    <w:rsid w:val="001F127D"/>
    <w:rsid w:val="001F14FA"/>
    <w:rsid w:val="001F4BAE"/>
    <w:rsid w:val="001F631D"/>
    <w:rsid w:val="00201553"/>
    <w:rsid w:val="00202DD1"/>
    <w:rsid w:val="00203132"/>
    <w:rsid w:val="0020454E"/>
    <w:rsid w:val="00205BDF"/>
    <w:rsid w:val="00205BF1"/>
    <w:rsid w:val="0021012E"/>
    <w:rsid w:val="0021038D"/>
    <w:rsid w:val="002109CE"/>
    <w:rsid w:val="002132C0"/>
    <w:rsid w:val="00216BE2"/>
    <w:rsid w:val="0021790D"/>
    <w:rsid w:val="00220639"/>
    <w:rsid w:val="00220770"/>
    <w:rsid w:val="0022430B"/>
    <w:rsid w:val="002244A1"/>
    <w:rsid w:val="002278E8"/>
    <w:rsid w:val="00231464"/>
    <w:rsid w:val="002318ED"/>
    <w:rsid w:val="002322AE"/>
    <w:rsid w:val="00232DC4"/>
    <w:rsid w:val="00236985"/>
    <w:rsid w:val="0024063C"/>
    <w:rsid w:val="002424E9"/>
    <w:rsid w:val="00242FC5"/>
    <w:rsid w:val="00244284"/>
    <w:rsid w:val="00244DEB"/>
    <w:rsid w:val="00247B23"/>
    <w:rsid w:val="00252038"/>
    <w:rsid w:val="00252466"/>
    <w:rsid w:val="00252D27"/>
    <w:rsid w:val="00253A4A"/>
    <w:rsid w:val="00253BF8"/>
    <w:rsid w:val="00255D65"/>
    <w:rsid w:val="00257BA3"/>
    <w:rsid w:val="00257E04"/>
    <w:rsid w:val="00260B8B"/>
    <w:rsid w:val="00260EFE"/>
    <w:rsid w:val="00265FDB"/>
    <w:rsid w:val="002679D1"/>
    <w:rsid w:val="00270995"/>
    <w:rsid w:val="00272319"/>
    <w:rsid w:val="00274A6C"/>
    <w:rsid w:val="00274BAD"/>
    <w:rsid w:val="00276CBE"/>
    <w:rsid w:val="00277732"/>
    <w:rsid w:val="00277762"/>
    <w:rsid w:val="002816C3"/>
    <w:rsid w:val="00282618"/>
    <w:rsid w:val="00283084"/>
    <w:rsid w:val="002831B7"/>
    <w:rsid w:val="0028360A"/>
    <w:rsid w:val="00284DB1"/>
    <w:rsid w:val="00285C53"/>
    <w:rsid w:val="002862D9"/>
    <w:rsid w:val="00287301"/>
    <w:rsid w:val="00287789"/>
    <w:rsid w:val="002907B1"/>
    <w:rsid w:val="00291328"/>
    <w:rsid w:val="0029212E"/>
    <w:rsid w:val="00292B58"/>
    <w:rsid w:val="0029343E"/>
    <w:rsid w:val="00293900"/>
    <w:rsid w:val="00293B7D"/>
    <w:rsid w:val="00294E62"/>
    <w:rsid w:val="00295A42"/>
    <w:rsid w:val="00295DF5"/>
    <w:rsid w:val="002A14B2"/>
    <w:rsid w:val="002A2E3F"/>
    <w:rsid w:val="002B0036"/>
    <w:rsid w:val="002B0B9F"/>
    <w:rsid w:val="002B1CF5"/>
    <w:rsid w:val="002B2070"/>
    <w:rsid w:val="002B340F"/>
    <w:rsid w:val="002B3FFE"/>
    <w:rsid w:val="002C1201"/>
    <w:rsid w:val="002C4128"/>
    <w:rsid w:val="002C417C"/>
    <w:rsid w:val="002C4206"/>
    <w:rsid w:val="002C545A"/>
    <w:rsid w:val="002D0307"/>
    <w:rsid w:val="002D1FC3"/>
    <w:rsid w:val="002D22A6"/>
    <w:rsid w:val="002D27B8"/>
    <w:rsid w:val="002D4131"/>
    <w:rsid w:val="002D7142"/>
    <w:rsid w:val="002D73A9"/>
    <w:rsid w:val="002E0E6B"/>
    <w:rsid w:val="002E4E2A"/>
    <w:rsid w:val="002E69BE"/>
    <w:rsid w:val="002E6DBA"/>
    <w:rsid w:val="002F20C0"/>
    <w:rsid w:val="002F368F"/>
    <w:rsid w:val="002F6767"/>
    <w:rsid w:val="0030324F"/>
    <w:rsid w:val="003033AB"/>
    <w:rsid w:val="00307CB5"/>
    <w:rsid w:val="00310FD2"/>
    <w:rsid w:val="00311042"/>
    <w:rsid w:val="00312201"/>
    <w:rsid w:val="0031272A"/>
    <w:rsid w:val="00312941"/>
    <w:rsid w:val="0031314D"/>
    <w:rsid w:val="00313FCF"/>
    <w:rsid w:val="003149B5"/>
    <w:rsid w:val="003150BA"/>
    <w:rsid w:val="00322664"/>
    <w:rsid w:val="003256C8"/>
    <w:rsid w:val="00325D37"/>
    <w:rsid w:val="003309BD"/>
    <w:rsid w:val="00332DB5"/>
    <w:rsid w:val="003360D1"/>
    <w:rsid w:val="0033667B"/>
    <w:rsid w:val="00336E95"/>
    <w:rsid w:val="00340322"/>
    <w:rsid w:val="0034191C"/>
    <w:rsid w:val="00343C54"/>
    <w:rsid w:val="00347285"/>
    <w:rsid w:val="00351449"/>
    <w:rsid w:val="00353650"/>
    <w:rsid w:val="00353849"/>
    <w:rsid w:val="00357D5E"/>
    <w:rsid w:val="00357F5A"/>
    <w:rsid w:val="003602D1"/>
    <w:rsid w:val="00360B2A"/>
    <w:rsid w:val="0036178F"/>
    <w:rsid w:val="0036586B"/>
    <w:rsid w:val="00365B7E"/>
    <w:rsid w:val="0036732D"/>
    <w:rsid w:val="00367527"/>
    <w:rsid w:val="00367DA6"/>
    <w:rsid w:val="00367E6B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96DFA"/>
    <w:rsid w:val="003A6431"/>
    <w:rsid w:val="003A6CAE"/>
    <w:rsid w:val="003B1CA1"/>
    <w:rsid w:val="003B22AA"/>
    <w:rsid w:val="003B3CD6"/>
    <w:rsid w:val="003B76C5"/>
    <w:rsid w:val="003C1A65"/>
    <w:rsid w:val="003C1ED5"/>
    <w:rsid w:val="003C23A9"/>
    <w:rsid w:val="003C4C51"/>
    <w:rsid w:val="003C6A28"/>
    <w:rsid w:val="003D0B5A"/>
    <w:rsid w:val="003D11FA"/>
    <w:rsid w:val="003D7414"/>
    <w:rsid w:val="003E2830"/>
    <w:rsid w:val="003E2849"/>
    <w:rsid w:val="003E2ADC"/>
    <w:rsid w:val="003E4622"/>
    <w:rsid w:val="003E48CD"/>
    <w:rsid w:val="003F0669"/>
    <w:rsid w:val="003F0B56"/>
    <w:rsid w:val="003F2C48"/>
    <w:rsid w:val="003F5637"/>
    <w:rsid w:val="003F7AA0"/>
    <w:rsid w:val="004010FE"/>
    <w:rsid w:val="00401F0A"/>
    <w:rsid w:val="004020D4"/>
    <w:rsid w:val="004031CE"/>
    <w:rsid w:val="004031E8"/>
    <w:rsid w:val="004105AF"/>
    <w:rsid w:val="004121BC"/>
    <w:rsid w:val="0041228C"/>
    <w:rsid w:val="0041416B"/>
    <w:rsid w:val="004143D0"/>
    <w:rsid w:val="00415157"/>
    <w:rsid w:val="0042197E"/>
    <w:rsid w:val="00421DA2"/>
    <w:rsid w:val="00422733"/>
    <w:rsid w:val="00423805"/>
    <w:rsid w:val="00424806"/>
    <w:rsid w:val="00424FDA"/>
    <w:rsid w:val="004254E1"/>
    <w:rsid w:val="0042559D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55E7"/>
    <w:rsid w:val="00446116"/>
    <w:rsid w:val="00447624"/>
    <w:rsid w:val="00447C52"/>
    <w:rsid w:val="00451C30"/>
    <w:rsid w:val="00451DB9"/>
    <w:rsid w:val="004624D3"/>
    <w:rsid w:val="004670D9"/>
    <w:rsid w:val="004732F8"/>
    <w:rsid w:val="00473DB5"/>
    <w:rsid w:val="00474375"/>
    <w:rsid w:val="004762F0"/>
    <w:rsid w:val="004813B5"/>
    <w:rsid w:val="00481DBA"/>
    <w:rsid w:val="00482D89"/>
    <w:rsid w:val="00483777"/>
    <w:rsid w:val="00483E17"/>
    <w:rsid w:val="00485165"/>
    <w:rsid w:val="004909B1"/>
    <w:rsid w:val="00491CE7"/>
    <w:rsid w:val="004939F9"/>
    <w:rsid w:val="00494969"/>
    <w:rsid w:val="00494DC9"/>
    <w:rsid w:val="004955B6"/>
    <w:rsid w:val="00495710"/>
    <w:rsid w:val="00497C6E"/>
    <w:rsid w:val="004A0027"/>
    <w:rsid w:val="004A069A"/>
    <w:rsid w:val="004A10D0"/>
    <w:rsid w:val="004A1474"/>
    <w:rsid w:val="004A1B5D"/>
    <w:rsid w:val="004A2E88"/>
    <w:rsid w:val="004A30A6"/>
    <w:rsid w:val="004A3694"/>
    <w:rsid w:val="004A373C"/>
    <w:rsid w:val="004A3768"/>
    <w:rsid w:val="004A4CE0"/>
    <w:rsid w:val="004A7DBC"/>
    <w:rsid w:val="004B3F94"/>
    <w:rsid w:val="004B5F44"/>
    <w:rsid w:val="004B5FB6"/>
    <w:rsid w:val="004B7192"/>
    <w:rsid w:val="004C2DFE"/>
    <w:rsid w:val="004C4F32"/>
    <w:rsid w:val="004C761E"/>
    <w:rsid w:val="004D0555"/>
    <w:rsid w:val="004D058E"/>
    <w:rsid w:val="004D2846"/>
    <w:rsid w:val="004D3917"/>
    <w:rsid w:val="004D5D42"/>
    <w:rsid w:val="004E1188"/>
    <w:rsid w:val="004E1E34"/>
    <w:rsid w:val="004E3B8F"/>
    <w:rsid w:val="004E6CEC"/>
    <w:rsid w:val="004F08B5"/>
    <w:rsid w:val="004F0AF8"/>
    <w:rsid w:val="004F4C47"/>
    <w:rsid w:val="004F519C"/>
    <w:rsid w:val="004F7DB4"/>
    <w:rsid w:val="00500234"/>
    <w:rsid w:val="005029CF"/>
    <w:rsid w:val="0050328A"/>
    <w:rsid w:val="005052C6"/>
    <w:rsid w:val="00505AF2"/>
    <w:rsid w:val="00505E57"/>
    <w:rsid w:val="00510689"/>
    <w:rsid w:val="005141F3"/>
    <w:rsid w:val="005218C7"/>
    <w:rsid w:val="005252BD"/>
    <w:rsid w:val="00527F37"/>
    <w:rsid w:val="00530B80"/>
    <w:rsid w:val="0053192E"/>
    <w:rsid w:val="00532F2B"/>
    <w:rsid w:val="0053445B"/>
    <w:rsid w:val="00534AB2"/>
    <w:rsid w:val="0053650E"/>
    <w:rsid w:val="00536624"/>
    <w:rsid w:val="00540325"/>
    <w:rsid w:val="00540741"/>
    <w:rsid w:val="00540F91"/>
    <w:rsid w:val="00543D26"/>
    <w:rsid w:val="005451DB"/>
    <w:rsid w:val="0054675B"/>
    <w:rsid w:val="00552B5F"/>
    <w:rsid w:val="00554A3C"/>
    <w:rsid w:val="00555643"/>
    <w:rsid w:val="00555665"/>
    <w:rsid w:val="00557900"/>
    <w:rsid w:val="00557F14"/>
    <w:rsid w:val="00561D49"/>
    <w:rsid w:val="00561DB7"/>
    <w:rsid w:val="005627FE"/>
    <w:rsid w:val="005660A2"/>
    <w:rsid w:val="0056692D"/>
    <w:rsid w:val="00567116"/>
    <w:rsid w:val="00570445"/>
    <w:rsid w:val="00570542"/>
    <w:rsid w:val="00573592"/>
    <w:rsid w:val="00573978"/>
    <w:rsid w:val="00575008"/>
    <w:rsid w:val="00576167"/>
    <w:rsid w:val="00576CDC"/>
    <w:rsid w:val="00584522"/>
    <w:rsid w:val="00584678"/>
    <w:rsid w:val="00586D9E"/>
    <w:rsid w:val="0058758C"/>
    <w:rsid w:val="00590377"/>
    <w:rsid w:val="0059056A"/>
    <w:rsid w:val="00590962"/>
    <w:rsid w:val="00593A8C"/>
    <w:rsid w:val="00593C30"/>
    <w:rsid w:val="005940BF"/>
    <w:rsid w:val="0059491C"/>
    <w:rsid w:val="00595D83"/>
    <w:rsid w:val="005A0CD0"/>
    <w:rsid w:val="005A203C"/>
    <w:rsid w:val="005A6C1F"/>
    <w:rsid w:val="005A7418"/>
    <w:rsid w:val="005A754D"/>
    <w:rsid w:val="005B33F9"/>
    <w:rsid w:val="005B3C7F"/>
    <w:rsid w:val="005B3CC5"/>
    <w:rsid w:val="005B4372"/>
    <w:rsid w:val="005B59DC"/>
    <w:rsid w:val="005B6CD2"/>
    <w:rsid w:val="005B79C2"/>
    <w:rsid w:val="005C25B0"/>
    <w:rsid w:val="005C2699"/>
    <w:rsid w:val="005C6D86"/>
    <w:rsid w:val="005C7B75"/>
    <w:rsid w:val="005C7E87"/>
    <w:rsid w:val="005D09B2"/>
    <w:rsid w:val="005D19E0"/>
    <w:rsid w:val="005D2EE8"/>
    <w:rsid w:val="005D3612"/>
    <w:rsid w:val="005E01A7"/>
    <w:rsid w:val="005E02D8"/>
    <w:rsid w:val="005E0501"/>
    <w:rsid w:val="005E06B6"/>
    <w:rsid w:val="005E1A5D"/>
    <w:rsid w:val="005E2F7E"/>
    <w:rsid w:val="005E542C"/>
    <w:rsid w:val="005F2504"/>
    <w:rsid w:val="005F51CB"/>
    <w:rsid w:val="005F5AC4"/>
    <w:rsid w:val="005F6D66"/>
    <w:rsid w:val="00600453"/>
    <w:rsid w:val="00600743"/>
    <w:rsid w:val="006023F1"/>
    <w:rsid w:val="00603EAF"/>
    <w:rsid w:val="00605363"/>
    <w:rsid w:val="0060610F"/>
    <w:rsid w:val="0060665A"/>
    <w:rsid w:val="00607747"/>
    <w:rsid w:val="006116B1"/>
    <w:rsid w:val="006126C8"/>
    <w:rsid w:val="0061396F"/>
    <w:rsid w:val="00613D6A"/>
    <w:rsid w:val="00616540"/>
    <w:rsid w:val="00616FCB"/>
    <w:rsid w:val="006202DB"/>
    <w:rsid w:val="00624151"/>
    <w:rsid w:val="00627A2E"/>
    <w:rsid w:val="006320DE"/>
    <w:rsid w:val="00633BA0"/>
    <w:rsid w:val="006343BF"/>
    <w:rsid w:val="00635BF6"/>
    <w:rsid w:val="00636117"/>
    <w:rsid w:val="00636207"/>
    <w:rsid w:val="0063625B"/>
    <w:rsid w:val="0063669C"/>
    <w:rsid w:val="00643BE0"/>
    <w:rsid w:val="006441E8"/>
    <w:rsid w:val="00644A09"/>
    <w:rsid w:val="00645458"/>
    <w:rsid w:val="00647F5F"/>
    <w:rsid w:val="00650746"/>
    <w:rsid w:val="00651700"/>
    <w:rsid w:val="00652710"/>
    <w:rsid w:val="00653532"/>
    <w:rsid w:val="006537A8"/>
    <w:rsid w:val="00653B2B"/>
    <w:rsid w:val="00654EC5"/>
    <w:rsid w:val="006554F4"/>
    <w:rsid w:val="00657148"/>
    <w:rsid w:val="00657B47"/>
    <w:rsid w:val="0066058C"/>
    <w:rsid w:val="006608FB"/>
    <w:rsid w:val="00666111"/>
    <w:rsid w:val="00666901"/>
    <w:rsid w:val="006702CE"/>
    <w:rsid w:val="006707E0"/>
    <w:rsid w:val="006710EA"/>
    <w:rsid w:val="00671A56"/>
    <w:rsid w:val="00671F5B"/>
    <w:rsid w:val="00672223"/>
    <w:rsid w:val="006746D2"/>
    <w:rsid w:val="006759D3"/>
    <w:rsid w:val="00676354"/>
    <w:rsid w:val="00683232"/>
    <w:rsid w:val="00684481"/>
    <w:rsid w:val="00684B32"/>
    <w:rsid w:val="00685008"/>
    <w:rsid w:val="006870D1"/>
    <w:rsid w:val="00687630"/>
    <w:rsid w:val="0069045E"/>
    <w:rsid w:val="00690EA6"/>
    <w:rsid w:val="006910A2"/>
    <w:rsid w:val="00692D27"/>
    <w:rsid w:val="00693EEC"/>
    <w:rsid w:val="00695B61"/>
    <w:rsid w:val="00696496"/>
    <w:rsid w:val="00697FE7"/>
    <w:rsid w:val="006A1FFF"/>
    <w:rsid w:val="006A2FFA"/>
    <w:rsid w:val="006B1606"/>
    <w:rsid w:val="006B299D"/>
    <w:rsid w:val="006B630E"/>
    <w:rsid w:val="006B6A66"/>
    <w:rsid w:val="006B6B61"/>
    <w:rsid w:val="006B7897"/>
    <w:rsid w:val="006B7B31"/>
    <w:rsid w:val="006C00B2"/>
    <w:rsid w:val="006C1625"/>
    <w:rsid w:val="006C3466"/>
    <w:rsid w:val="006C3AD8"/>
    <w:rsid w:val="006C4A5D"/>
    <w:rsid w:val="006C6C1C"/>
    <w:rsid w:val="006C78A7"/>
    <w:rsid w:val="006D04A6"/>
    <w:rsid w:val="006D1743"/>
    <w:rsid w:val="006D1AB5"/>
    <w:rsid w:val="006D398A"/>
    <w:rsid w:val="006D509E"/>
    <w:rsid w:val="006D5241"/>
    <w:rsid w:val="006E01BE"/>
    <w:rsid w:val="006E14AF"/>
    <w:rsid w:val="006E32BA"/>
    <w:rsid w:val="006E692E"/>
    <w:rsid w:val="006F0B5B"/>
    <w:rsid w:val="006F684D"/>
    <w:rsid w:val="00706BED"/>
    <w:rsid w:val="007105B0"/>
    <w:rsid w:val="00713370"/>
    <w:rsid w:val="00713928"/>
    <w:rsid w:val="00714006"/>
    <w:rsid w:val="0071767D"/>
    <w:rsid w:val="00724B5E"/>
    <w:rsid w:val="0072706B"/>
    <w:rsid w:val="007341A1"/>
    <w:rsid w:val="00734966"/>
    <w:rsid w:val="007355A0"/>
    <w:rsid w:val="00735CD3"/>
    <w:rsid w:val="007363AC"/>
    <w:rsid w:val="00744A00"/>
    <w:rsid w:val="00744A0A"/>
    <w:rsid w:val="00744B9A"/>
    <w:rsid w:val="007469A1"/>
    <w:rsid w:val="007470A7"/>
    <w:rsid w:val="007470D9"/>
    <w:rsid w:val="0074766A"/>
    <w:rsid w:val="00752879"/>
    <w:rsid w:val="0075459A"/>
    <w:rsid w:val="007616E0"/>
    <w:rsid w:val="0076386D"/>
    <w:rsid w:val="00764612"/>
    <w:rsid w:val="007655A1"/>
    <w:rsid w:val="00765C1C"/>
    <w:rsid w:val="00766510"/>
    <w:rsid w:val="00767F05"/>
    <w:rsid w:val="00770153"/>
    <w:rsid w:val="00770E4C"/>
    <w:rsid w:val="00771350"/>
    <w:rsid w:val="00772DD4"/>
    <w:rsid w:val="00773C00"/>
    <w:rsid w:val="00782856"/>
    <w:rsid w:val="0078340C"/>
    <w:rsid w:val="00787D36"/>
    <w:rsid w:val="00787D9B"/>
    <w:rsid w:val="007903DE"/>
    <w:rsid w:val="007906D8"/>
    <w:rsid w:val="0079269A"/>
    <w:rsid w:val="007939FA"/>
    <w:rsid w:val="00793A2D"/>
    <w:rsid w:val="0079462E"/>
    <w:rsid w:val="00795109"/>
    <w:rsid w:val="007A24BD"/>
    <w:rsid w:val="007A2A10"/>
    <w:rsid w:val="007A34F8"/>
    <w:rsid w:val="007A5703"/>
    <w:rsid w:val="007A65F2"/>
    <w:rsid w:val="007B133B"/>
    <w:rsid w:val="007B33A8"/>
    <w:rsid w:val="007B3BA4"/>
    <w:rsid w:val="007B4DF5"/>
    <w:rsid w:val="007B503A"/>
    <w:rsid w:val="007B61CC"/>
    <w:rsid w:val="007B6FDE"/>
    <w:rsid w:val="007C3177"/>
    <w:rsid w:val="007C3182"/>
    <w:rsid w:val="007C35F2"/>
    <w:rsid w:val="007C4084"/>
    <w:rsid w:val="007C48D5"/>
    <w:rsid w:val="007C74B7"/>
    <w:rsid w:val="007D4929"/>
    <w:rsid w:val="007D4D6F"/>
    <w:rsid w:val="007D4E6B"/>
    <w:rsid w:val="007D7922"/>
    <w:rsid w:val="007D7D76"/>
    <w:rsid w:val="007E01C0"/>
    <w:rsid w:val="007E0B5B"/>
    <w:rsid w:val="007E77AC"/>
    <w:rsid w:val="007F2CEF"/>
    <w:rsid w:val="007F35E3"/>
    <w:rsid w:val="007F3648"/>
    <w:rsid w:val="007F6241"/>
    <w:rsid w:val="007F7393"/>
    <w:rsid w:val="007F7F6E"/>
    <w:rsid w:val="007F7FC3"/>
    <w:rsid w:val="0080018C"/>
    <w:rsid w:val="00802E07"/>
    <w:rsid w:val="00803DBB"/>
    <w:rsid w:val="008043EE"/>
    <w:rsid w:val="008062E3"/>
    <w:rsid w:val="00807920"/>
    <w:rsid w:val="008100B7"/>
    <w:rsid w:val="00811703"/>
    <w:rsid w:val="00812970"/>
    <w:rsid w:val="00813438"/>
    <w:rsid w:val="008160C0"/>
    <w:rsid w:val="008173A5"/>
    <w:rsid w:val="00824266"/>
    <w:rsid w:val="00826A13"/>
    <w:rsid w:val="00827CDF"/>
    <w:rsid w:val="00831F09"/>
    <w:rsid w:val="00832F35"/>
    <w:rsid w:val="00833F56"/>
    <w:rsid w:val="00834C77"/>
    <w:rsid w:val="008378C8"/>
    <w:rsid w:val="008378EB"/>
    <w:rsid w:val="00841078"/>
    <w:rsid w:val="00841B96"/>
    <w:rsid w:val="0084592C"/>
    <w:rsid w:val="00846694"/>
    <w:rsid w:val="008504D6"/>
    <w:rsid w:val="00851216"/>
    <w:rsid w:val="008552EE"/>
    <w:rsid w:val="008553CA"/>
    <w:rsid w:val="008564F9"/>
    <w:rsid w:val="00860074"/>
    <w:rsid w:val="00861155"/>
    <w:rsid w:val="008635F1"/>
    <w:rsid w:val="0086421C"/>
    <w:rsid w:val="0087097F"/>
    <w:rsid w:val="00870D4C"/>
    <w:rsid w:val="0087386D"/>
    <w:rsid w:val="008740D8"/>
    <w:rsid w:val="00877643"/>
    <w:rsid w:val="00884CAC"/>
    <w:rsid w:val="00885EED"/>
    <w:rsid w:val="008860EE"/>
    <w:rsid w:val="00886837"/>
    <w:rsid w:val="008878E5"/>
    <w:rsid w:val="0089071C"/>
    <w:rsid w:val="0089196B"/>
    <w:rsid w:val="008921BD"/>
    <w:rsid w:val="00892D9B"/>
    <w:rsid w:val="00893B2B"/>
    <w:rsid w:val="008948B8"/>
    <w:rsid w:val="008A03BA"/>
    <w:rsid w:val="008A04EC"/>
    <w:rsid w:val="008A50B0"/>
    <w:rsid w:val="008A521A"/>
    <w:rsid w:val="008A5D65"/>
    <w:rsid w:val="008A6817"/>
    <w:rsid w:val="008A6FB8"/>
    <w:rsid w:val="008A76A6"/>
    <w:rsid w:val="008B0E69"/>
    <w:rsid w:val="008B1B6A"/>
    <w:rsid w:val="008B22D6"/>
    <w:rsid w:val="008B3987"/>
    <w:rsid w:val="008B4A04"/>
    <w:rsid w:val="008C0175"/>
    <w:rsid w:val="008C4B0D"/>
    <w:rsid w:val="008C6319"/>
    <w:rsid w:val="008C69F4"/>
    <w:rsid w:val="008C7546"/>
    <w:rsid w:val="008D00B4"/>
    <w:rsid w:val="008D18A3"/>
    <w:rsid w:val="008D260B"/>
    <w:rsid w:val="008D3988"/>
    <w:rsid w:val="008D5441"/>
    <w:rsid w:val="008D58CE"/>
    <w:rsid w:val="008D5C36"/>
    <w:rsid w:val="008D6219"/>
    <w:rsid w:val="008E10ED"/>
    <w:rsid w:val="008E233A"/>
    <w:rsid w:val="008E3BB5"/>
    <w:rsid w:val="008E45D0"/>
    <w:rsid w:val="008E5483"/>
    <w:rsid w:val="008E7DB5"/>
    <w:rsid w:val="008E7ED4"/>
    <w:rsid w:val="008F0906"/>
    <w:rsid w:val="008F0B9C"/>
    <w:rsid w:val="008F0FC5"/>
    <w:rsid w:val="008F1998"/>
    <w:rsid w:val="008F2BE9"/>
    <w:rsid w:val="008F3A59"/>
    <w:rsid w:val="00901ABA"/>
    <w:rsid w:val="00901E5C"/>
    <w:rsid w:val="0090341E"/>
    <w:rsid w:val="00905400"/>
    <w:rsid w:val="00906C4C"/>
    <w:rsid w:val="00907840"/>
    <w:rsid w:val="00911667"/>
    <w:rsid w:val="00912A05"/>
    <w:rsid w:val="00913C0A"/>
    <w:rsid w:val="009144C9"/>
    <w:rsid w:val="00917E11"/>
    <w:rsid w:val="0092150B"/>
    <w:rsid w:val="009226E0"/>
    <w:rsid w:val="0092338E"/>
    <w:rsid w:val="00925D88"/>
    <w:rsid w:val="00926680"/>
    <w:rsid w:val="00926C0B"/>
    <w:rsid w:val="00926FAF"/>
    <w:rsid w:val="00927570"/>
    <w:rsid w:val="00931D28"/>
    <w:rsid w:val="0093328E"/>
    <w:rsid w:val="00933518"/>
    <w:rsid w:val="009356CB"/>
    <w:rsid w:val="00936B17"/>
    <w:rsid w:val="009408BD"/>
    <w:rsid w:val="00941AC7"/>
    <w:rsid w:val="00941C4B"/>
    <w:rsid w:val="00941E9A"/>
    <w:rsid w:val="00944DA9"/>
    <w:rsid w:val="009458D6"/>
    <w:rsid w:val="00946E37"/>
    <w:rsid w:val="0095106F"/>
    <w:rsid w:val="009525E3"/>
    <w:rsid w:val="009532EC"/>
    <w:rsid w:val="0095405A"/>
    <w:rsid w:val="009558B0"/>
    <w:rsid w:val="00957310"/>
    <w:rsid w:val="00960787"/>
    <w:rsid w:val="00961D7A"/>
    <w:rsid w:val="00962ECE"/>
    <w:rsid w:val="0096337B"/>
    <w:rsid w:val="0096451D"/>
    <w:rsid w:val="00964670"/>
    <w:rsid w:val="00966540"/>
    <w:rsid w:val="009666B6"/>
    <w:rsid w:val="009671E6"/>
    <w:rsid w:val="0096771A"/>
    <w:rsid w:val="00967A15"/>
    <w:rsid w:val="0096CD3A"/>
    <w:rsid w:val="009700F4"/>
    <w:rsid w:val="00970A21"/>
    <w:rsid w:val="00971427"/>
    <w:rsid w:val="00976B9D"/>
    <w:rsid w:val="00976F36"/>
    <w:rsid w:val="00985030"/>
    <w:rsid w:val="009868AF"/>
    <w:rsid w:val="00987CD6"/>
    <w:rsid w:val="00987ECE"/>
    <w:rsid w:val="0099094C"/>
    <w:rsid w:val="00991E83"/>
    <w:rsid w:val="009935E0"/>
    <w:rsid w:val="00993F22"/>
    <w:rsid w:val="00995574"/>
    <w:rsid w:val="00995E07"/>
    <w:rsid w:val="009976BB"/>
    <w:rsid w:val="009A1C48"/>
    <w:rsid w:val="009A1EF4"/>
    <w:rsid w:val="009A26A0"/>
    <w:rsid w:val="009A66CD"/>
    <w:rsid w:val="009B4C92"/>
    <w:rsid w:val="009B6870"/>
    <w:rsid w:val="009B6A5D"/>
    <w:rsid w:val="009C4E97"/>
    <w:rsid w:val="009C60F5"/>
    <w:rsid w:val="009D11BA"/>
    <w:rsid w:val="009D1738"/>
    <w:rsid w:val="009D190C"/>
    <w:rsid w:val="009D1AEB"/>
    <w:rsid w:val="009D6F1F"/>
    <w:rsid w:val="009E3737"/>
    <w:rsid w:val="009E45BA"/>
    <w:rsid w:val="009E76D0"/>
    <w:rsid w:val="009F0BBC"/>
    <w:rsid w:val="009F1355"/>
    <w:rsid w:val="009F1612"/>
    <w:rsid w:val="009F3502"/>
    <w:rsid w:val="009F464C"/>
    <w:rsid w:val="009F652A"/>
    <w:rsid w:val="00A005B8"/>
    <w:rsid w:val="00A01779"/>
    <w:rsid w:val="00A02185"/>
    <w:rsid w:val="00A0231C"/>
    <w:rsid w:val="00A024B2"/>
    <w:rsid w:val="00A03E6C"/>
    <w:rsid w:val="00A057B5"/>
    <w:rsid w:val="00A13BB0"/>
    <w:rsid w:val="00A14DB9"/>
    <w:rsid w:val="00A14DBA"/>
    <w:rsid w:val="00A14EDE"/>
    <w:rsid w:val="00A15A84"/>
    <w:rsid w:val="00A15AED"/>
    <w:rsid w:val="00A15DED"/>
    <w:rsid w:val="00A162EF"/>
    <w:rsid w:val="00A21A32"/>
    <w:rsid w:val="00A22537"/>
    <w:rsid w:val="00A23C8B"/>
    <w:rsid w:val="00A241D0"/>
    <w:rsid w:val="00A268AB"/>
    <w:rsid w:val="00A314E9"/>
    <w:rsid w:val="00A3348F"/>
    <w:rsid w:val="00A346C9"/>
    <w:rsid w:val="00A35BF5"/>
    <w:rsid w:val="00A42B26"/>
    <w:rsid w:val="00A44052"/>
    <w:rsid w:val="00A46DF0"/>
    <w:rsid w:val="00A52B28"/>
    <w:rsid w:val="00A53D85"/>
    <w:rsid w:val="00A54080"/>
    <w:rsid w:val="00A54163"/>
    <w:rsid w:val="00A5497B"/>
    <w:rsid w:val="00A55614"/>
    <w:rsid w:val="00A567B1"/>
    <w:rsid w:val="00A57A4A"/>
    <w:rsid w:val="00A61326"/>
    <w:rsid w:val="00A628E2"/>
    <w:rsid w:val="00A64158"/>
    <w:rsid w:val="00A64E86"/>
    <w:rsid w:val="00A723C7"/>
    <w:rsid w:val="00A73620"/>
    <w:rsid w:val="00A73E11"/>
    <w:rsid w:val="00A8112B"/>
    <w:rsid w:val="00A847CB"/>
    <w:rsid w:val="00A87386"/>
    <w:rsid w:val="00A944CF"/>
    <w:rsid w:val="00A95BBA"/>
    <w:rsid w:val="00A96637"/>
    <w:rsid w:val="00A975A5"/>
    <w:rsid w:val="00A9794F"/>
    <w:rsid w:val="00A97BEE"/>
    <w:rsid w:val="00AA128D"/>
    <w:rsid w:val="00AA54AE"/>
    <w:rsid w:val="00AA60A1"/>
    <w:rsid w:val="00AA6CEC"/>
    <w:rsid w:val="00AA6D15"/>
    <w:rsid w:val="00AA78DE"/>
    <w:rsid w:val="00AB03BA"/>
    <w:rsid w:val="00AB11E0"/>
    <w:rsid w:val="00AB543E"/>
    <w:rsid w:val="00AC0F10"/>
    <w:rsid w:val="00AC1492"/>
    <w:rsid w:val="00AC312E"/>
    <w:rsid w:val="00AC3CE6"/>
    <w:rsid w:val="00AC4E15"/>
    <w:rsid w:val="00AC5D2A"/>
    <w:rsid w:val="00AD29F2"/>
    <w:rsid w:val="00AD3E13"/>
    <w:rsid w:val="00AE0131"/>
    <w:rsid w:val="00AE500D"/>
    <w:rsid w:val="00AE6802"/>
    <w:rsid w:val="00AF1827"/>
    <w:rsid w:val="00AF1C76"/>
    <w:rsid w:val="00AF21F9"/>
    <w:rsid w:val="00AF4E83"/>
    <w:rsid w:val="00AF4F09"/>
    <w:rsid w:val="00AF6412"/>
    <w:rsid w:val="00AF77DE"/>
    <w:rsid w:val="00B0331B"/>
    <w:rsid w:val="00B05179"/>
    <w:rsid w:val="00B163BC"/>
    <w:rsid w:val="00B17110"/>
    <w:rsid w:val="00B1729B"/>
    <w:rsid w:val="00B21751"/>
    <w:rsid w:val="00B21BC6"/>
    <w:rsid w:val="00B21E10"/>
    <w:rsid w:val="00B22676"/>
    <w:rsid w:val="00B245BD"/>
    <w:rsid w:val="00B256BB"/>
    <w:rsid w:val="00B27896"/>
    <w:rsid w:val="00B319A3"/>
    <w:rsid w:val="00B32F89"/>
    <w:rsid w:val="00B3370A"/>
    <w:rsid w:val="00B338D5"/>
    <w:rsid w:val="00B36924"/>
    <w:rsid w:val="00B3767E"/>
    <w:rsid w:val="00B42136"/>
    <w:rsid w:val="00B433CE"/>
    <w:rsid w:val="00B437CB"/>
    <w:rsid w:val="00B438A5"/>
    <w:rsid w:val="00B44B05"/>
    <w:rsid w:val="00B504C6"/>
    <w:rsid w:val="00B517F6"/>
    <w:rsid w:val="00B57001"/>
    <w:rsid w:val="00B574A8"/>
    <w:rsid w:val="00B616D9"/>
    <w:rsid w:val="00B62F36"/>
    <w:rsid w:val="00B63758"/>
    <w:rsid w:val="00B6559E"/>
    <w:rsid w:val="00B66F51"/>
    <w:rsid w:val="00B67A46"/>
    <w:rsid w:val="00B75D02"/>
    <w:rsid w:val="00B836DF"/>
    <w:rsid w:val="00B862F5"/>
    <w:rsid w:val="00B86F73"/>
    <w:rsid w:val="00B93172"/>
    <w:rsid w:val="00B931FC"/>
    <w:rsid w:val="00B933D5"/>
    <w:rsid w:val="00B93430"/>
    <w:rsid w:val="00B95D33"/>
    <w:rsid w:val="00B95E4E"/>
    <w:rsid w:val="00B962AA"/>
    <w:rsid w:val="00BA0449"/>
    <w:rsid w:val="00BA3611"/>
    <w:rsid w:val="00BA6D13"/>
    <w:rsid w:val="00BB2EA7"/>
    <w:rsid w:val="00BB33D8"/>
    <w:rsid w:val="00BB720C"/>
    <w:rsid w:val="00BC0C6D"/>
    <w:rsid w:val="00BC21EB"/>
    <w:rsid w:val="00BC69F8"/>
    <w:rsid w:val="00BC6B1D"/>
    <w:rsid w:val="00BD20F3"/>
    <w:rsid w:val="00BD5E3D"/>
    <w:rsid w:val="00BD72CB"/>
    <w:rsid w:val="00BE004E"/>
    <w:rsid w:val="00BE0C04"/>
    <w:rsid w:val="00BE215E"/>
    <w:rsid w:val="00BE22E6"/>
    <w:rsid w:val="00BE3C2A"/>
    <w:rsid w:val="00BE472E"/>
    <w:rsid w:val="00BE5629"/>
    <w:rsid w:val="00BF5971"/>
    <w:rsid w:val="00BF5BDF"/>
    <w:rsid w:val="00BF6165"/>
    <w:rsid w:val="00BF7986"/>
    <w:rsid w:val="00C00CBF"/>
    <w:rsid w:val="00C0161A"/>
    <w:rsid w:val="00C01ACA"/>
    <w:rsid w:val="00C02243"/>
    <w:rsid w:val="00C04283"/>
    <w:rsid w:val="00C04FAE"/>
    <w:rsid w:val="00C0583B"/>
    <w:rsid w:val="00C076A4"/>
    <w:rsid w:val="00C10227"/>
    <w:rsid w:val="00C1054D"/>
    <w:rsid w:val="00C12769"/>
    <w:rsid w:val="00C13C82"/>
    <w:rsid w:val="00C14186"/>
    <w:rsid w:val="00C14583"/>
    <w:rsid w:val="00C15016"/>
    <w:rsid w:val="00C159C1"/>
    <w:rsid w:val="00C164F7"/>
    <w:rsid w:val="00C16617"/>
    <w:rsid w:val="00C16940"/>
    <w:rsid w:val="00C17C3A"/>
    <w:rsid w:val="00C2286D"/>
    <w:rsid w:val="00C23BA4"/>
    <w:rsid w:val="00C23C53"/>
    <w:rsid w:val="00C241B4"/>
    <w:rsid w:val="00C276FE"/>
    <w:rsid w:val="00C316A4"/>
    <w:rsid w:val="00C36803"/>
    <w:rsid w:val="00C3768C"/>
    <w:rsid w:val="00C42AF3"/>
    <w:rsid w:val="00C43AF4"/>
    <w:rsid w:val="00C43B12"/>
    <w:rsid w:val="00C43D30"/>
    <w:rsid w:val="00C462C0"/>
    <w:rsid w:val="00C46BD0"/>
    <w:rsid w:val="00C518A8"/>
    <w:rsid w:val="00C51EAD"/>
    <w:rsid w:val="00C55DAD"/>
    <w:rsid w:val="00C65614"/>
    <w:rsid w:val="00C66B4F"/>
    <w:rsid w:val="00C71AAB"/>
    <w:rsid w:val="00C724DB"/>
    <w:rsid w:val="00C74505"/>
    <w:rsid w:val="00C75038"/>
    <w:rsid w:val="00C76864"/>
    <w:rsid w:val="00C802A6"/>
    <w:rsid w:val="00C80E21"/>
    <w:rsid w:val="00C81FF5"/>
    <w:rsid w:val="00C83962"/>
    <w:rsid w:val="00C854FB"/>
    <w:rsid w:val="00C861D0"/>
    <w:rsid w:val="00C868DC"/>
    <w:rsid w:val="00C86ED4"/>
    <w:rsid w:val="00C87273"/>
    <w:rsid w:val="00C92002"/>
    <w:rsid w:val="00C92358"/>
    <w:rsid w:val="00C951AA"/>
    <w:rsid w:val="00C958DB"/>
    <w:rsid w:val="00C96EE3"/>
    <w:rsid w:val="00CA0412"/>
    <w:rsid w:val="00CA1410"/>
    <w:rsid w:val="00CA1F2F"/>
    <w:rsid w:val="00CA3B04"/>
    <w:rsid w:val="00CA4DBA"/>
    <w:rsid w:val="00CA553F"/>
    <w:rsid w:val="00CB0B94"/>
    <w:rsid w:val="00CB0BE1"/>
    <w:rsid w:val="00CB70F8"/>
    <w:rsid w:val="00CB7358"/>
    <w:rsid w:val="00CC0B87"/>
    <w:rsid w:val="00CC2CD9"/>
    <w:rsid w:val="00CC398A"/>
    <w:rsid w:val="00CC3C05"/>
    <w:rsid w:val="00CC3FB4"/>
    <w:rsid w:val="00CC59BF"/>
    <w:rsid w:val="00CC7053"/>
    <w:rsid w:val="00CD0B85"/>
    <w:rsid w:val="00CD0BB0"/>
    <w:rsid w:val="00CD2DC7"/>
    <w:rsid w:val="00CD3409"/>
    <w:rsid w:val="00CD345E"/>
    <w:rsid w:val="00CD3679"/>
    <w:rsid w:val="00CD5C1E"/>
    <w:rsid w:val="00CD5CB9"/>
    <w:rsid w:val="00CD6057"/>
    <w:rsid w:val="00CD635E"/>
    <w:rsid w:val="00CD7BE3"/>
    <w:rsid w:val="00CD7E88"/>
    <w:rsid w:val="00CD7FC6"/>
    <w:rsid w:val="00CE45B6"/>
    <w:rsid w:val="00CE4B2C"/>
    <w:rsid w:val="00CE50B8"/>
    <w:rsid w:val="00CE50E0"/>
    <w:rsid w:val="00CE63F4"/>
    <w:rsid w:val="00CE7454"/>
    <w:rsid w:val="00CE7E1F"/>
    <w:rsid w:val="00CF08E0"/>
    <w:rsid w:val="00CF312F"/>
    <w:rsid w:val="00CF3B22"/>
    <w:rsid w:val="00CF4C81"/>
    <w:rsid w:val="00CF53C5"/>
    <w:rsid w:val="00CF5485"/>
    <w:rsid w:val="00CF72F5"/>
    <w:rsid w:val="00D004B0"/>
    <w:rsid w:val="00D00F0D"/>
    <w:rsid w:val="00D0190A"/>
    <w:rsid w:val="00D01DBB"/>
    <w:rsid w:val="00D0763D"/>
    <w:rsid w:val="00D07DDB"/>
    <w:rsid w:val="00D12556"/>
    <w:rsid w:val="00D141DD"/>
    <w:rsid w:val="00D14727"/>
    <w:rsid w:val="00D149FC"/>
    <w:rsid w:val="00D15271"/>
    <w:rsid w:val="00D16934"/>
    <w:rsid w:val="00D176D4"/>
    <w:rsid w:val="00D2082A"/>
    <w:rsid w:val="00D20E1F"/>
    <w:rsid w:val="00D21523"/>
    <w:rsid w:val="00D256DD"/>
    <w:rsid w:val="00D25C21"/>
    <w:rsid w:val="00D274F1"/>
    <w:rsid w:val="00D27E18"/>
    <w:rsid w:val="00D3018E"/>
    <w:rsid w:val="00D31488"/>
    <w:rsid w:val="00D330E9"/>
    <w:rsid w:val="00D33B8F"/>
    <w:rsid w:val="00D34217"/>
    <w:rsid w:val="00D4115D"/>
    <w:rsid w:val="00D42BDE"/>
    <w:rsid w:val="00D43542"/>
    <w:rsid w:val="00D43FC2"/>
    <w:rsid w:val="00D44BA8"/>
    <w:rsid w:val="00D451FE"/>
    <w:rsid w:val="00D46631"/>
    <w:rsid w:val="00D52197"/>
    <w:rsid w:val="00D53310"/>
    <w:rsid w:val="00D57B81"/>
    <w:rsid w:val="00D60433"/>
    <w:rsid w:val="00D6460A"/>
    <w:rsid w:val="00D66711"/>
    <w:rsid w:val="00D706B3"/>
    <w:rsid w:val="00D706F0"/>
    <w:rsid w:val="00D70F95"/>
    <w:rsid w:val="00D735DC"/>
    <w:rsid w:val="00D748B0"/>
    <w:rsid w:val="00D74CD3"/>
    <w:rsid w:val="00D75FF7"/>
    <w:rsid w:val="00D769EB"/>
    <w:rsid w:val="00D80021"/>
    <w:rsid w:val="00D81C0A"/>
    <w:rsid w:val="00D83232"/>
    <w:rsid w:val="00D83CB4"/>
    <w:rsid w:val="00D849A6"/>
    <w:rsid w:val="00D85019"/>
    <w:rsid w:val="00D860F1"/>
    <w:rsid w:val="00D90250"/>
    <w:rsid w:val="00D9065E"/>
    <w:rsid w:val="00D91DB7"/>
    <w:rsid w:val="00D9298B"/>
    <w:rsid w:val="00D93E28"/>
    <w:rsid w:val="00D9438F"/>
    <w:rsid w:val="00DA427B"/>
    <w:rsid w:val="00DA485B"/>
    <w:rsid w:val="00DA5173"/>
    <w:rsid w:val="00DA5B84"/>
    <w:rsid w:val="00DA62AA"/>
    <w:rsid w:val="00DA638C"/>
    <w:rsid w:val="00DA78C2"/>
    <w:rsid w:val="00DA7BF2"/>
    <w:rsid w:val="00DB055D"/>
    <w:rsid w:val="00DB38F3"/>
    <w:rsid w:val="00DB432D"/>
    <w:rsid w:val="00DB6876"/>
    <w:rsid w:val="00DC0CE2"/>
    <w:rsid w:val="00DC2F10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4150"/>
    <w:rsid w:val="00DD4B8F"/>
    <w:rsid w:val="00DD5D98"/>
    <w:rsid w:val="00DD727D"/>
    <w:rsid w:val="00DD740F"/>
    <w:rsid w:val="00DE1AE5"/>
    <w:rsid w:val="00DE42B0"/>
    <w:rsid w:val="00DE4675"/>
    <w:rsid w:val="00DE6693"/>
    <w:rsid w:val="00DF11AA"/>
    <w:rsid w:val="00DF217F"/>
    <w:rsid w:val="00DF43D7"/>
    <w:rsid w:val="00DF4D1C"/>
    <w:rsid w:val="00DF5735"/>
    <w:rsid w:val="00DF6032"/>
    <w:rsid w:val="00E0134F"/>
    <w:rsid w:val="00E01D4E"/>
    <w:rsid w:val="00E03DB3"/>
    <w:rsid w:val="00E0407B"/>
    <w:rsid w:val="00E049CE"/>
    <w:rsid w:val="00E10E5C"/>
    <w:rsid w:val="00E115BF"/>
    <w:rsid w:val="00E11975"/>
    <w:rsid w:val="00E21BA1"/>
    <w:rsid w:val="00E228F4"/>
    <w:rsid w:val="00E2304E"/>
    <w:rsid w:val="00E23500"/>
    <w:rsid w:val="00E257FC"/>
    <w:rsid w:val="00E25A09"/>
    <w:rsid w:val="00E3148E"/>
    <w:rsid w:val="00E32041"/>
    <w:rsid w:val="00E336BB"/>
    <w:rsid w:val="00E33AE0"/>
    <w:rsid w:val="00E35F02"/>
    <w:rsid w:val="00E37E28"/>
    <w:rsid w:val="00E455D2"/>
    <w:rsid w:val="00E5062D"/>
    <w:rsid w:val="00E52889"/>
    <w:rsid w:val="00E54A78"/>
    <w:rsid w:val="00E55776"/>
    <w:rsid w:val="00E56A90"/>
    <w:rsid w:val="00E57B62"/>
    <w:rsid w:val="00E60D78"/>
    <w:rsid w:val="00E61975"/>
    <w:rsid w:val="00E63DC0"/>
    <w:rsid w:val="00E65023"/>
    <w:rsid w:val="00E650A2"/>
    <w:rsid w:val="00E70E31"/>
    <w:rsid w:val="00E74E88"/>
    <w:rsid w:val="00E77A60"/>
    <w:rsid w:val="00E80629"/>
    <w:rsid w:val="00E8285A"/>
    <w:rsid w:val="00E82CD6"/>
    <w:rsid w:val="00E83B97"/>
    <w:rsid w:val="00E933CE"/>
    <w:rsid w:val="00E9508A"/>
    <w:rsid w:val="00E959B7"/>
    <w:rsid w:val="00EA225D"/>
    <w:rsid w:val="00EA3BB0"/>
    <w:rsid w:val="00EA45E6"/>
    <w:rsid w:val="00EA58ED"/>
    <w:rsid w:val="00EA5D6F"/>
    <w:rsid w:val="00EA7017"/>
    <w:rsid w:val="00EA7040"/>
    <w:rsid w:val="00EB19A1"/>
    <w:rsid w:val="00EB2FD5"/>
    <w:rsid w:val="00EB3136"/>
    <w:rsid w:val="00EB38D4"/>
    <w:rsid w:val="00EB3B27"/>
    <w:rsid w:val="00EB3E6F"/>
    <w:rsid w:val="00EB5D4A"/>
    <w:rsid w:val="00EB607A"/>
    <w:rsid w:val="00EB6E35"/>
    <w:rsid w:val="00EC1F26"/>
    <w:rsid w:val="00EC2CB5"/>
    <w:rsid w:val="00EC333E"/>
    <w:rsid w:val="00EC48EF"/>
    <w:rsid w:val="00EC788A"/>
    <w:rsid w:val="00EC7D69"/>
    <w:rsid w:val="00ED02B3"/>
    <w:rsid w:val="00ED55B8"/>
    <w:rsid w:val="00ED57EB"/>
    <w:rsid w:val="00EE0F43"/>
    <w:rsid w:val="00EE0F53"/>
    <w:rsid w:val="00EE214A"/>
    <w:rsid w:val="00EE314D"/>
    <w:rsid w:val="00EE3759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4F3B"/>
    <w:rsid w:val="00F06739"/>
    <w:rsid w:val="00F10011"/>
    <w:rsid w:val="00F11CD6"/>
    <w:rsid w:val="00F13A2B"/>
    <w:rsid w:val="00F15D32"/>
    <w:rsid w:val="00F200F8"/>
    <w:rsid w:val="00F20FF8"/>
    <w:rsid w:val="00F21A7D"/>
    <w:rsid w:val="00F237EC"/>
    <w:rsid w:val="00F24F23"/>
    <w:rsid w:val="00F25ABC"/>
    <w:rsid w:val="00F26F12"/>
    <w:rsid w:val="00F312D8"/>
    <w:rsid w:val="00F319A3"/>
    <w:rsid w:val="00F33F4D"/>
    <w:rsid w:val="00F35576"/>
    <w:rsid w:val="00F35865"/>
    <w:rsid w:val="00F36541"/>
    <w:rsid w:val="00F36951"/>
    <w:rsid w:val="00F37A4C"/>
    <w:rsid w:val="00F406D9"/>
    <w:rsid w:val="00F41720"/>
    <w:rsid w:val="00F43291"/>
    <w:rsid w:val="00F44189"/>
    <w:rsid w:val="00F44A64"/>
    <w:rsid w:val="00F50857"/>
    <w:rsid w:val="00F50DF7"/>
    <w:rsid w:val="00F53190"/>
    <w:rsid w:val="00F5358A"/>
    <w:rsid w:val="00F566C5"/>
    <w:rsid w:val="00F655F3"/>
    <w:rsid w:val="00F65969"/>
    <w:rsid w:val="00F667DF"/>
    <w:rsid w:val="00F675DF"/>
    <w:rsid w:val="00F676F8"/>
    <w:rsid w:val="00F709E0"/>
    <w:rsid w:val="00F714D1"/>
    <w:rsid w:val="00F73322"/>
    <w:rsid w:val="00F73730"/>
    <w:rsid w:val="00F754A0"/>
    <w:rsid w:val="00F75976"/>
    <w:rsid w:val="00F7788A"/>
    <w:rsid w:val="00F82917"/>
    <w:rsid w:val="00F82BCB"/>
    <w:rsid w:val="00F83244"/>
    <w:rsid w:val="00F851E5"/>
    <w:rsid w:val="00F87D30"/>
    <w:rsid w:val="00F87D53"/>
    <w:rsid w:val="00F94315"/>
    <w:rsid w:val="00F96A61"/>
    <w:rsid w:val="00FA205A"/>
    <w:rsid w:val="00FA2249"/>
    <w:rsid w:val="00FA313D"/>
    <w:rsid w:val="00FA4285"/>
    <w:rsid w:val="00FA448D"/>
    <w:rsid w:val="00FA4560"/>
    <w:rsid w:val="00FA4729"/>
    <w:rsid w:val="00FA7A9A"/>
    <w:rsid w:val="00FA7C0C"/>
    <w:rsid w:val="00FB5CD7"/>
    <w:rsid w:val="00FB5E43"/>
    <w:rsid w:val="00FB6F91"/>
    <w:rsid w:val="00FB72D3"/>
    <w:rsid w:val="00FB74C9"/>
    <w:rsid w:val="00FC705D"/>
    <w:rsid w:val="00FD03D7"/>
    <w:rsid w:val="00FD3647"/>
    <w:rsid w:val="00FD696D"/>
    <w:rsid w:val="00FE0BB2"/>
    <w:rsid w:val="00FE0CCA"/>
    <w:rsid w:val="00FE2AF4"/>
    <w:rsid w:val="00FE2F54"/>
    <w:rsid w:val="00FE389F"/>
    <w:rsid w:val="00FE56F3"/>
    <w:rsid w:val="00FF0A96"/>
    <w:rsid w:val="00FF1A42"/>
    <w:rsid w:val="00FF2A9D"/>
    <w:rsid w:val="00FF474E"/>
    <w:rsid w:val="05FE446E"/>
    <w:rsid w:val="08B2758D"/>
    <w:rsid w:val="0DDB78DF"/>
    <w:rsid w:val="0E87FA15"/>
    <w:rsid w:val="0EE3C35B"/>
    <w:rsid w:val="0F89DC8F"/>
    <w:rsid w:val="161789AA"/>
    <w:rsid w:val="1621ADD9"/>
    <w:rsid w:val="1729E0B2"/>
    <w:rsid w:val="17EA54AC"/>
    <w:rsid w:val="1C40DFE9"/>
    <w:rsid w:val="1DC1A1AC"/>
    <w:rsid w:val="213C0A83"/>
    <w:rsid w:val="22343007"/>
    <w:rsid w:val="24140FCD"/>
    <w:rsid w:val="27A1FD3B"/>
    <w:rsid w:val="2B95226D"/>
    <w:rsid w:val="2CB0AA37"/>
    <w:rsid w:val="2D7EBBD1"/>
    <w:rsid w:val="2F9DABA1"/>
    <w:rsid w:val="35F2429E"/>
    <w:rsid w:val="38A8DBE0"/>
    <w:rsid w:val="3C8406BC"/>
    <w:rsid w:val="3E8BBA1A"/>
    <w:rsid w:val="44C75094"/>
    <w:rsid w:val="457ABDA4"/>
    <w:rsid w:val="45C3F43B"/>
    <w:rsid w:val="45F96B7C"/>
    <w:rsid w:val="4611726E"/>
    <w:rsid w:val="47886739"/>
    <w:rsid w:val="48635ECA"/>
    <w:rsid w:val="4D5B173E"/>
    <w:rsid w:val="50794EDC"/>
    <w:rsid w:val="50F36A0A"/>
    <w:rsid w:val="537437C5"/>
    <w:rsid w:val="54D040D3"/>
    <w:rsid w:val="5735EE42"/>
    <w:rsid w:val="58131A55"/>
    <w:rsid w:val="5A8FFD26"/>
    <w:rsid w:val="5D5F6152"/>
    <w:rsid w:val="6066B747"/>
    <w:rsid w:val="62C669EE"/>
    <w:rsid w:val="6827D1D8"/>
    <w:rsid w:val="6E565851"/>
    <w:rsid w:val="71E64AF8"/>
    <w:rsid w:val="71F4B30E"/>
    <w:rsid w:val="72EC1C9C"/>
    <w:rsid w:val="751BC99A"/>
    <w:rsid w:val="75A584E7"/>
    <w:rsid w:val="78F70200"/>
    <w:rsid w:val="7915202A"/>
    <w:rsid w:val="7E17B7FD"/>
    <w:rsid w:val="7FC1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ormalny tekst,Akapit z listą3,Numerowanie,normalny,Wypunktowanie,Akapit z listą11,Kolorowa lista — akcent 11,Nag 1,Bullets,Akapit z listą BS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ormalny tekst Znak,Akapit z listą3 Znak,Numerowanie Znak,normalny Znak,Wypunktowanie Znak,Nag 1 Znak"/>
    <w:basedOn w:val="Domylnaczcionkaakapitu"/>
    <w:link w:val="Akapitzlist"/>
    <w:uiPriority w:val="34"/>
    <w:locked/>
    <w:rsid w:val="00FE0BB2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8E5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98bf28fbbc7f520d1cfbc439c722bf09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92c55357298a1a048e3e1eaeffbdecf4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2A65-284A-4F5B-97C2-E285584724BC}">
  <ds:schemaRefs>
    <ds:schemaRef ds:uri="http://purl.org/dc/elements/1.1/"/>
    <ds:schemaRef ds:uri="http://schemas.microsoft.com/office/2006/metadata/properties"/>
    <ds:schemaRef ds:uri="bcc389c2-8cea-4bd9-b9f2-128ccc64670d"/>
    <ds:schemaRef ds:uri="http://schemas.microsoft.com/office/2006/documentManagement/types"/>
    <ds:schemaRef ds:uri="http://purl.org/dc/terms/"/>
    <ds:schemaRef ds:uri="50501170-423f-45cd-85ae-a7ca8c03899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57B5B7-8568-4F69-8400-0256CB92F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3502F-43DA-4636-A1C8-E7023AE2A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wakacje tylko pociągiem – od 15 czerwca korekta rozkładu jazdy</vt:lpstr>
    </vt:vector>
  </TitlesOfParts>
  <Company>PKP PLK S.A.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Linie Kolejowe w europejskiej debacie o bezpieczeństwie infrastruktury kolejowej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2026-03-02T12:32:00Z</dcterms:created>
  <dcterms:modified xsi:type="dcterms:W3CDTF">2026-03-02T12:32:00Z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