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0547" w14:textId="77777777" w:rsidR="00386878" w:rsidRDefault="00386878" w:rsidP="00C31D20"/>
    <w:p w14:paraId="2531F3C5" w14:textId="77777777" w:rsidR="00C31D20" w:rsidRDefault="00C31D20" w:rsidP="00386878">
      <w:pPr>
        <w:pStyle w:val="Nagwek1"/>
        <w:jc w:val="right"/>
        <w:rPr>
          <w:b w:val="0"/>
          <w:bCs/>
          <w:sz w:val="22"/>
          <w:szCs w:val="22"/>
        </w:rPr>
      </w:pPr>
    </w:p>
    <w:p w14:paraId="778F7CD2" w14:textId="77777777" w:rsidR="00C31D20" w:rsidRDefault="00C31D20" w:rsidP="00C31D20">
      <w:pPr>
        <w:jc w:val="right"/>
      </w:pPr>
    </w:p>
    <w:p w14:paraId="4DE70ADB" w14:textId="761AA742" w:rsidR="00FD2021" w:rsidRPr="00C31D20" w:rsidRDefault="002B0273" w:rsidP="00C31D20">
      <w:pPr>
        <w:jc w:val="right"/>
      </w:pPr>
      <w:r w:rsidRPr="00C31D20">
        <w:t>Warszawa</w:t>
      </w:r>
      <w:r w:rsidR="009D1AEB" w:rsidRPr="00C31D20">
        <w:t>,</w:t>
      </w:r>
      <w:r w:rsidR="00632643" w:rsidRPr="00C31D20">
        <w:t xml:space="preserve"> </w:t>
      </w:r>
      <w:r w:rsidR="008A0CFE" w:rsidRPr="00C31D20">
        <w:t>1</w:t>
      </w:r>
      <w:r w:rsidR="00C31D20" w:rsidRPr="00C31D20">
        <w:t>9</w:t>
      </w:r>
      <w:r w:rsidR="008A0CFE" w:rsidRPr="00C31D20">
        <w:t>.</w:t>
      </w:r>
      <w:r w:rsidR="00732084" w:rsidRPr="00C31D20">
        <w:t>02.</w:t>
      </w:r>
      <w:r w:rsidR="008A1B2B" w:rsidRPr="00C31D20">
        <w:t>202</w:t>
      </w:r>
      <w:r w:rsidR="00041CCF" w:rsidRPr="00C31D20">
        <w:t>6</w:t>
      </w:r>
      <w:r w:rsidR="009D1AEB" w:rsidRPr="00C31D20">
        <w:t xml:space="preserve"> r.</w:t>
      </w:r>
    </w:p>
    <w:p w14:paraId="35808F43" w14:textId="2BD994D3" w:rsidR="00B2177A" w:rsidRPr="00386878" w:rsidRDefault="00732084" w:rsidP="001D4367">
      <w:pPr>
        <w:pStyle w:val="Nagwek1"/>
        <w:spacing w:line="360" w:lineRule="auto"/>
        <w:rPr>
          <w:bCs/>
          <w:sz w:val="22"/>
          <w:szCs w:val="22"/>
        </w:rPr>
      </w:pPr>
      <w:bookmarkStart w:id="0" w:name="_Hlk170908067"/>
      <w:r>
        <w:rPr>
          <w:bCs/>
          <w:sz w:val="22"/>
          <w:szCs w:val="22"/>
        </w:rPr>
        <w:t>Zakończenie</w:t>
      </w:r>
      <w:r w:rsidR="008E57E6" w:rsidRPr="00386878">
        <w:rPr>
          <w:bCs/>
          <w:sz w:val="22"/>
          <w:szCs w:val="22"/>
        </w:rPr>
        <w:t xml:space="preserve"> </w:t>
      </w:r>
      <w:r w:rsidR="0063208A" w:rsidRPr="00386878">
        <w:rPr>
          <w:bCs/>
          <w:sz w:val="22"/>
          <w:szCs w:val="22"/>
        </w:rPr>
        <w:t>nab</w:t>
      </w:r>
      <w:r w:rsidR="0063208A">
        <w:rPr>
          <w:bCs/>
          <w:sz w:val="22"/>
          <w:szCs w:val="22"/>
        </w:rPr>
        <w:t>oru</w:t>
      </w:r>
      <w:r w:rsidR="0063208A" w:rsidRPr="00386878">
        <w:rPr>
          <w:bCs/>
          <w:sz w:val="22"/>
          <w:szCs w:val="22"/>
        </w:rPr>
        <w:t xml:space="preserve"> do </w:t>
      </w:r>
      <w:r w:rsidR="00BC7A71">
        <w:rPr>
          <w:bCs/>
          <w:sz w:val="22"/>
          <w:szCs w:val="22"/>
        </w:rPr>
        <w:t>drugiego</w:t>
      </w:r>
      <w:r w:rsidR="00F566E1">
        <w:rPr>
          <w:bCs/>
          <w:sz w:val="22"/>
          <w:szCs w:val="22"/>
        </w:rPr>
        <w:t xml:space="preserve"> </w:t>
      </w:r>
      <w:r w:rsidR="00BC7A71">
        <w:rPr>
          <w:bCs/>
          <w:sz w:val="22"/>
          <w:szCs w:val="22"/>
        </w:rPr>
        <w:t xml:space="preserve">etapu </w:t>
      </w:r>
      <w:r w:rsidR="008E57E6" w:rsidRPr="00386878">
        <w:rPr>
          <w:bCs/>
          <w:sz w:val="22"/>
          <w:szCs w:val="22"/>
        </w:rPr>
        <w:t>projektu dot.</w:t>
      </w:r>
      <w:r w:rsidR="00716F0E" w:rsidRPr="00386878">
        <w:rPr>
          <w:sz w:val="22"/>
          <w:szCs w:val="22"/>
        </w:rPr>
        <w:t xml:space="preserve"> </w:t>
      </w:r>
      <w:r w:rsidR="00716F0E" w:rsidRPr="00386878">
        <w:rPr>
          <w:bCs/>
          <w:sz w:val="22"/>
          <w:szCs w:val="22"/>
        </w:rPr>
        <w:t>przebudowy przejazdów kolejowo-drogowych na skrzyżowania wielopoziomowe</w:t>
      </w:r>
    </w:p>
    <w:bookmarkEnd w:id="0"/>
    <w:p w14:paraId="5FD65EF7" w14:textId="467C21E0" w:rsidR="00195EEB" w:rsidRPr="00D859B5" w:rsidRDefault="00790D7C" w:rsidP="001D4367">
      <w:pPr>
        <w:spacing w:line="360" w:lineRule="auto"/>
        <w:rPr>
          <w:rFonts w:cs="Arial"/>
          <w:b/>
        </w:rPr>
      </w:pPr>
      <w:r w:rsidRPr="00790D7C">
        <w:rPr>
          <w:rFonts w:cs="Arial"/>
          <w:b/>
        </w:rPr>
        <w:t>P</w:t>
      </w:r>
      <w:r w:rsidR="002D39F3">
        <w:rPr>
          <w:rFonts w:cs="Arial"/>
          <w:b/>
        </w:rPr>
        <w:t>olskie Linie Kolejowe</w:t>
      </w:r>
      <w:r w:rsidRPr="00790D7C">
        <w:rPr>
          <w:rFonts w:cs="Arial"/>
          <w:b/>
        </w:rPr>
        <w:t xml:space="preserve"> zakończyły </w:t>
      </w:r>
      <w:r w:rsidR="00EA1284">
        <w:rPr>
          <w:rFonts w:cs="Arial"/>
          <w:b/>
        </w:rPr>
        <w:t>nabór wniosków</w:t>
      </w:r>
      <w:r w:rsidR="00A32864">
        <w:rPr>
          <w:rFonts w:cs="Arial"/>
          <w:b/>
        </w:rPr>
        <w:t xml:space="preserve"> </w:t>
      </w:r>
      <w:r w:rsidR="0081233B">
        <w:rPr>
          <w:rFonts w:cs="Arial"/>
          <w:b/>
        </w:rPr>
        <w:t xml:space="preserve">do </w:t>
      </w:r>
      <w:r w:rsidR="002E725C">
        <w:rPr>
          <w:rFonts w:cs="Arial"/>
          <w:b/>
        </w:rPr>
        <w:t>drugiego</w:t>
      </w:r>
      <w:r w:rsidR="002375D3">
        <w:rPr>
          <w:rFonts w:cs="Arial"/>
          <w:b/>
        </w:rPr>
        <w:t xml:space="preserve"> etapu p</w:t>
      </w:r>
      <w:r w:rsidR="0081233B">
        <w:rPr>
          <w:rFonts w:cs="Arial"/>
          <w:b/>
        </w:rPr>
        <w:t xml:space="preserve">rojektu </w:t>
      </w:r>
      <w:r w:rsidR="00195EEB" w:rsidRPr="00195EEB">
        <w:rPr>
          <w:rFonts w:cs="Arial"/>
          <w:b/>
        </w:rPr>
        <w:t>„Poprawa bezpieczeństwa na skrzyżowaniach kolejowo-drogowych</w:t>
      </w:r>
      <w:r w:rsidR="00CD1EED">
        <w:rPr>
          <w:rFonts w:cs="Arial"/>
          <w:b/>
        </w:rPr>
        <w:t>,</w:t>
      </w:r>
      <w:r w:rsidR="00195EEB" w:rsidRPr="00195EEB">
        <w:rPr>
          <w:rFonts w:cs="Arial"/>
          <w:b/>
        </w:rPr>
        <w:t xml:space="preserve"> w tym ich przebudowa </w:t>
      </w:r>
      <w:r w:rsidRPr="00790D7C">
        <w:rPr>
          <w:rFonts w:cs="Arial"/>
          <w:b/>
        </w:rPr>
        <w:t>na skrzyżowania dwupoziomowe</w:t>
      </w:r>
      <w:r>
        <w:rPr>
          <w:rFonts w:cs="Arial"/>
          <w:b/>
        </w:rPr>
        <w:t>”</w:t>
      </w:r>
      <w:r w:rsidR="006A0C26">
        <w:rPr>
          <w:rFonts w:cs="Arial"/>
          <w:b/>
        </w:rPr>
        <w:t xml:space="preserve">. </w:t>
      </w:r>
      <w:r w:rsidRPr="00790D7C">
        <w:rPr>
          <w:rFonts w:cs="Arial"/>
          <w:b/>
        </w:rPr>
        <w:t xml:space="preserve">W </w:t>
      </w:r>
      <w:r w:rsidR="000D5725">
        <w:rPr>
          <w:rFonts w:cs="Arial"/>
          <w:b/>
        </w:rPr>
        <w:t>ramach drugiego</w:t>
      </w:r>
      <w:r w:rsidRPr="00790D7C">
        <w:rPr>
          <w:rFonts w:cs="Arial"/>
          <w:b/>
        </w:rPr>
        <w:t xml:space="preserve"> etap</w:t>
      </w:r>
      <w:r w:rsidR="000D5725">
        <w:rPr>
          <w:rFonts w:cs="Arial"/>
          <w:b/>
        </w:rPr>
        <w:t xml:space="preserve">u </w:t>
      </w:r>
      <w:r w:rsidRPr="00790D7C">
        <w:rPr>
          <w:rFonts w:cs="Arial"/>
          <w:b/>
        </w:rPr>
        <w:t xml:space="preserve">złożono </w:t>
      </w:r>
      <w:r w:rsidR="000D5725">
        <w:rPr>
          <w:rFonts w:cs="Arial"/>
          <w:b/>
        </w:rPr>
        <w:t>23</w:t>
      </w:r>
      <w:r w:rsidRPr="00790D7C">
        <w:rPr>
          <w:rFonts w:cs="Arial"/>
          <w:b/>
        </w:rPr>
        <w:t xml:space="preserve"> wniosk</w:t>
      </w:r>
      <w:r w:rsidR="000D5725">
        <w:rPr>
          <w:rFonts w:cs="Arial"/>
          <w:b/>
        </w:rPr>
        <w:t>i</w:t>
      </w:r>
      <w:r w:rsidR="006A0C26" w:rsidRPr="00D859B5">
        <w:rPr>
          <w:rFonts w:cs="Arial"/>
          <w:b/>
        </w:rPr>
        <w:t xml:space="preserve">. </w:t>
      </w:r>
      <w:r w:rsidR="0073090D" w:rsidRPr="00D859B5">
        <w:rPr>
          <w:rFonts w:cs="Arial"/>
          <w:b/>
        </w:rPr>
        <w:t>Ogłoszenie</w:t>
      </w:r>
      <w:r w:rsidR="00D859B5" w:rsidRPr="00D859B5">
        <w:rPr>
          <w:rFonts w:cs="Arial"/>
          <w:b/>
        </w:rPr>
        <w:t xml:space="preserve"> wyników drugiego etapu planowane jest w drugiej połowie 2026</w:t>
      </w:r>
      <w:r w:rsidR="00BB0F73">
        <w:rPr>
          <w:rFonts w:cs="Arial"/>
          <w:b/>
        </w:rPr>
        <w:t xml:space="preserve"> </w:t>
      </w:r>
      <w:r w:rsidR="00D859B5" w:rsidRPr="00D859B5">
        <w:rPr>
          <w:rFonts w:cs="Arial"/>
          <w:b/>
        </w:rPr>
        <w:t xml:space="preserve">r. </w:t>
      </w:r>
    </w:p>
    <w:p w14:paraId="76CD69A8" w14:textId="536420F3" w:rsidR="00790D7C" w:rsidRPr="007C09D9" w:rsidRDefault="00790D7C" w:rsidP="001D4367">
      <w:pPr>
        <w:spacing w:line="360" w:lineRule="auto"/>
        <w:rPr>
          <w:rFonts w:cs="Arial"/>
          <w:bCs/>
          <w:color w:val="FF0000"/>
        </w:rPr>
      </w:pPr>
      <w:r w:rsidRPr="00790D7C">
        <w:rPr>
          <w:rFonts w:cs="Arial"/>
          <w:bCs/>
        </w:rPr>
        <w:t xml:space="preserve">5 lutego 2025 r. zakończył się </w:t>
      </w:r>
      <w:r w:rsidR="007400D0">
        <w:rPr>
          <w:rFonts w:cs="Arial"/>
          <w:bCs/>
        </w:rPr>
        <w:t xml:space="preserve">nabór wniosków do </w:t>
      </w:r>
      <w:r w:rsidR="00765E8A">
        <w:rPr>
          <w:rFonts w:cs="Arial"/>
          <w:bCs/>
        </w:rPr>
        <w:t>drugiego</w:t>
      </w:r>
      <w:r w:rsidRPr="00790D7C">
        <w:rPr>
          <w:rFonts w:cs="Arial"/>
          <w:bCs/>
        </w:rPr>
        <w:t xml:space="preserve"> etapu projektu, któr</w:t>
      </w:r>
      <w:r w:rsidR="007400D0">
        <w:rPr>
          <w:rFonts w:cs="Arial"/>
          <w:bCs/>
        </w:rPr>
        <w:t>ego celem</w:t>
      </w:r>
      <w:r w:rsidRPr="00790D7C">
        <w:rPr>
          <w:rFonts w:cs="Arial"/>
          <w:bCs/>
        </w:rPr>
        <w:t xml:space="preserve"> </w:t>
      </w:r>
      <w:r w:rsidR="007400D0">
        <w:rPr>
          <w:rFonts w:cs="Arial"/>
          <w:bCs/>
        </w:rPr>
        <w:t>jest</w:t>
      </w:r>
      <w:r w:rsidRPr="00790D7C">
        <w:rPr>
          <w:rFonts w:cs="Arial"/>
          <w:bCs/>
        </w:rPr>
        <w:t xml:space="preserve"> popraw</w:t>
      </w:r>
      <w:r w:rsidR="007400D0">
        <w:rPr>
          <w:rFonts w:cs="Arial"/>
          <w:bCs/>
        </w:rPr>
        <w:t>a</w:t>
      </w:r>
      <w:r w:rsidRPr="00790D7C">
        <w:rPr>
          <w:rFonts w:cs="Arial"/>
          <w:bCs/>
        </w:rPr>
        <w:t xml:space="preserve"> bezpieczeństwa poprzez </w:t>
      </w:r>
      <w:r w:rsidR="009F17BF" w:rsidRPr="009F17BF">
        <w:rPr>
          <w:rFonts w:cs="Arial"/>
          <w:bCs/>
        </w:rPr>
        <w:t>likwidację przejazdów kolejowo-drogowych i zastąpienie ich skrzyżowaniami bezkolizyjnymi na terenie całej Polski.</w:t>
      </w:r>
      <w:r w:rsidR="009F17BF">
        <w:rPr>
          <w:rFonts w:cs="Arial"/>
          <w:bCs/>
        </w:rPr>
        <w:t xml:space="preserve"> </w:t>
      </w:r>
      <w:r w:rsidRPr="00790D7C">
        <w:rPr>
          <w:rFonts w:cs="Arial"/>
          <w:bCs/>
        </w:rPr>
        <w:t>Wspólnie z jednostkami samorządu terytorialnego oraz zarządcami dróg</w:t>
      </w:r>
      <w:r w:rsidR="007400D0">
        <w:rPr>
          <w:rFonts w:cs="Arial"/>
          <w:bCs/>
        </w:rPr>
        <w:t xml:space="preserve"> </w:t>
      </w:r>
      <w:r w:rsidR="006A0C26">
        <w:rPr>
          <w:rFonts w:cs="Arial"/>
          <w:bCs/>
        </w:rPr>
        <w:t>prowadzimy</w:t>
      </w:r>
      <w:r w:rsidRPr="00790D7C">
        <w:rPr>
          <w:rFonts w:cs="Arial"/>
          <w:bCs/>
        </w:rPr>
        <w:t xml:space="preserve"> działania</w:t>
      </w:r>
      <w:r w:rsidR="006A0C26">
        <w:rPr>
          <w:rFonts w:cs="Arial"/>
          <w:bCs/>
        </w:rPr>
        <w:t xml:space="preserve">, które </w:t>
      </w:r>
      <w:r w:rsidRPr="00790D7C">
        <w:rPr>
          <w:rFonts w:cs="Arial"/>
          <w:bCs/>
        </w:rPr>
        <w:t>zwięks</w:t>
      </w:r>
      <w:r w:rsidR="006A0C26">
        <w:rPr>
          <w:rFonts w:cs="Arial"/>
          <w:bCs/>
        </w:rPr>
        <w:t>zają</w:t>
      </w:r>
      <w:r w:rsidRPr="00790D7C">
        <w:rPr>
          <w:rFonts w:cs="Arial"/>
          <w:bCs/>
        </w:rPr>
        <w:t xml:space="preserve"> bezpieczeństw</w:t>
      </w:r>
      <w:r w:rsidR="006A0C26">
        <w:rPr>
          <w:rFonts w:cs="Arial"/>
          <w:bCs/>
        </w:rPr>
        <w:t>o</w:t>
      </w:r>
      <w:r w:rsidRPr="00790D7C">
        <w:rPr>
          <w:rFonts w:cs="Arial"/>
          <w:bCs/>
        </w:rPr>
        <w:t xml:space="preserve"> w ruchu kolejowym i drogowym</w:t>
      </w:r>
      <w:r w:rsidR="00121BAD">
        <w:rPr>
          <w:rFonts w:cs="Arial"/>
          <w:bCs/>
        </w:rPr>
        <w:t xml:space="preserve">, a także poprawiają system komunikacji. </w:t>
      </w:r>
      <w:r w:rsidR="007C09D9" w:rsidRPr="00AC50DC">
        <w:rPr>
          <w:rFonts w:cs="Arial"/>
          <w:bCs/>
          <w:color w:val="000000" w:themeColor="text1"/>
        </w:rPr>
        <w:t xml:space="preserve">Projekt ma </w:t>
      </w:r>
      <w:r w:rsidR="00B767D3" w:rsidRPr="00AC50DC">
        <w:rPr>
          <w:rFonts w:cs="Arial"/>
          <w:bCs/>
          <w:color w:val="000000" w:themeColor="text1"/>
        </w:rPr>
        <w:t xml:space="preserve">także </w:t>
      </w:r>
      <w:r w:rsidR="007C09D9" w:rsidRPr="00AC50DC">
        <w:rPr>
          <w:rFonts w:cs="Arial"/>
          <w:bCs/>
          <w:color w:val="000000" w:themeColor="text1"/>
        </w:rPr>
        <w:t xml:space="preserve">szczególne znaczenie w kontekście </w:t>
      </w:r>
      <w:r w:rsidR="00B767D3" w:rsidRPr="00AC50DC">
        <w:rPr>
          <w:rFonts w:cs="Arial"/>
          <w:bCs/>
          <w:color w:val="000000" w:themeColor="text1"/>
        </w:rPr>
        <w:t>zdarzeń</w:t>
      </w:r>
      <w:r w:rsidR="007C09D9" w:rsidRPr="00AC50DC">
        <w:rPr>
          <w:rFonts w:cs="Arial"/>
          <w:bCs/>
          <w:color w:val="000000" w:themeColor="text1"/>
        </w:rPr>
        <w:t xml:space="preserve">, do których dochodzi na przejazdach kolejowo-drogowych. </w:t>
      </w:r>
      <w:r w:rsidR="00B767D3" w:rsidRPr="00AC50DC">
        <w:rPr>
          <w:rFonts w:cs="Arial"/>
          <w:bCs/>
          <w:color w:val="000000" w:themeColor="text1"/>
        </w:rPr>
        <w:t>Jego realizacja wpłynie na</w:t>
      </w:r>
      <w:r w:rsidR="007C09D9" w:rsidRPr="00AC50DC">
        <w:rPr>
          <w:rFonts w:cs="Arial"/>
          <w:bCs/>
          <w:color w:val="000000" w:themeColor="text1"/>
        </w:rPr>
        <w:t xml:space="preserve"> </w:t>
      </w:r>
      <w:r w:rsidR="00B767D3" w:rsidRPr="00AC50DC">
        <w:rPr>
          <w:rFonts w:cs="Arial"/>
          <w:bCs/>
          <w:color w:val="000000" w:themeColor="text1"/>
        </w:rPr>
        <w:t xml:space="preserve">zmniejszenie </w:t>
      </w:r>
      <w:r w:rsidR="007C09D9" w:rsidRPr="00AC50DC">
        <w:rPr>
          <w:rFonts w:cs="Arial"/>
          <w:bCs/>
          <w:color w:val="000000" w:themeColor="text1"/>
        </w:rPr>
        <w:t>liczb</w:t>
      </w:r>
      <w:r w:rsidR="00B767D3" w:rsidRPr="00AC50DC">
        <w:rPr>
          <w:rFonts w:cs="Arial"/>
          <w:bCs/>
          <w:color w:val="000000" w:themeColor="text1"/>
        </w:rPr>
        <w:t>y</w:t>
      </w:r>
      <w:r w:rsidR="007C09D9" w:rsidRPr="00AC50DC">
        <w:rPr>
          <w:rFonts w:cs="Arial"/>
          <w:bCs/>
          <w:color w:val="000000" w:themeColor="text1"/>
        </w:rPr>
        <w:t xml:space="preserve"> wypadków i incydentów drogowych, </w:t>
      </w:r>
      <w:r w:rsidR="00B767D3" w:rsidRPr="00AC50DC">
        <w:rPr>
          <w:rFonts w:cs="Arial"/>
          <w:bCs/>
          <w:color w:val="000000" w:themeColor="text1"/>
        </w:rPr>
        <w:t xml:space="preserve">spowodowanych w 99% przez nieostrożnych kierowców, którzy łamią przepisy ruchu drogowego.  </w:t>
      </w:r>
    </w:p>
    <w:p w14:paraId="79C1D77B" w14:textId="7658CAF0" w:rsidR="0095752C" w:rsidRDefault="00081CB2" w:rsidP="001D4367">
      <w:pPr>
        <w:spacing w:line="360" w:lineRule="auto"/>
        <w:rPr>
          <w:rFonts w:cs="Arial"/>
          <w:bCs/>
        </w:rPr>
      </w:pPr>
      <w:bookmarkStart w:id="1" w:name="_Hlk173325660"/>
      <w:r w:rsidRPr="000C1C3F">
        <w:rPr>
          <w:rFonts w:cs="Arial"/>
          <w:bCs/>
          <w:color w:val="000000" w:themeColor="text1"/>
        </w:rPr>
        <w:t>Kwota przeznaczona na cały projekt to 861 mln zł</w:t>
      </w:r>
      <w:r w:rsidR="00BB0F73" w:rsidRPr="00CD1D43">
        <w:rPr>
          <w:rFonts w:cs="Arial"/>
          <w:bCs/>
          <w:color w:val="000000" w:themeColor="text1"/>
        </w:rPr>
        <w:t>,</w:t>
      </w:r>
      <w:r w:rsidRPr="00CD1D43">
        <w:rPr>
          <w:rFonts w:cs="Arial"/>
          <w:bCs/>
          <w:color w:val="000000" w:themeColor="text1"/>
        </w:rPr>
        <w:t xml:space="preserve"> </w:t>
      </w:r>
      <w:r w:rsidR="00FD306B">
        <w:rPr>
          <w:rFonts w:cs="Arial"/>
          <w:bCs/>
        </w:rPr>
        <w:t xml:space="preserve">z </w:t>
      </w:r>
      <w:r w:rsidR="00BB0F73" w:rsidRPr="00BB0F73">
        <w:rPr>
          <w:rFonts w:cs="Arial"/>
          <w:bCs/>
        </w:rPr>
        <w:t xml:space="preserve">czego 430,5 mln zł zostało przewidziane do rozdysponowania w ramach etapu </w:t>
      </w:r>
      <w:r w:rsidR="00BB0F73">
        <w:rPr>
          <w:rFonts w:cs="Arial"/>
          <w:bCs/>
        </w:rPr>
        <w:t>drugiego</w:t>
      </w:r>
      <w:r w:rsidR="00BB0F73" w:rsidRPr="00BB0F73">
        <w:rPr>
          <w:rFonts w:cs="Arial"/>
          <w:bCs/>
        </w:rPr>
        <w:t>.</w:t>
      </w:r>
      <w:r w:rsidR="00BB0F73">
        <w:rPr>
          <w:rFonts w:cs="Arial"/>
          <w:bCs/>
        </w:rPr>
        <w:t xml:space="preserve"> </w:t>
      </w:r>
      <w:r w:rsidR="00487800" w:rsidRPr="00487800">
        <w:rPr>
          <w:rFonts w:cs="Arial"/>
          <w:bCs/>
        </w:rPr>
        <w:t>W ramach drugiego etapu złożono 23 wnioski przez 17 podmiotów</w:t>
      </w:r>
      <w:r w:rsidR="00F86886">
        <w:rPr>
          <w:rFonts w:cs="Arial"/>
          <w:bCs/>
        </w:rPr>
        <w:t xml:space="preserve"> - </w:t>
      </w:r>
      <w:r w:rsidR="00487800" w:rsidRPr="00487800">
        <w:rPr>
          <w:rFonts w:cs="Arial"/>
          <w:bCs/>
        </w:rPr>
        <w:t xml:space="preserve">9 z nich jest zupełnie nowymi zadaniami, natomiast 14 wniosków to ponownie złożony materiał od wnioskodawców, których zadania nie zostały zakwalifikowane na listę podstawową </w:t>
      </w:r>
      <w:r w:rsidR="00BB0F73">
        <w:rPr>
          <w:rFonts w:cs="Arial"/>
          <w:bCs/>
        </w:rPr>
        <w:t>an</w:t>
      </w:r>
      <w:r w:rsidR="00487800" w:rsidRPr="00487800">
        <w:rPr>
          <w:rFonts w:cs="Arial"/>
          <w:bCs/>
        </w:rPr>
        <w:t xml:space="preserve">i rezerwową w ramach I etapu. </w:t>
      </w:r>
    </w:p>
    <w:p w14:paraId="7F3ABC63" w14:textId="014B095E" w:rsidR="00BB0F73" w:rsidRDefault="00BB0F73" w:rsidP="001D4367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Należy zaznaczyć</w:t>
      </w:r>
      <w:r w:rsidRPr="00BB0F73">
        <w:rPr>
          <w:rFonts w:cs="Arial"/>
          <w:bCs/>
        </w:rPr>
        <w:t>, że wszystkie zadania znajdujące się obecnie na liście rezerwowej z etapu I</w:t>
      </w:r>
      <w:r w:rsidR="00FD306B">
        <w:rPr>
          <w:rFonts w:cs="Arial"/>
          <w:bCs/>
        </w:rPr>
        <w:t xml:space="preserve"> (tj. 1</w:t>
      </w:r>
      <w:r w:rsidR="00EC1D0A">
        <w:rPr>
          <w:rFonts w:cs="Arial"/>
          <w:bCs/>
        </w:rPr>
        <w:t>4</w:t>
      </w:r>
      <w:r w:rsidR="00FD306B">
        <w:rPr>
          <w:rFonts w:cs="Arial"/>
          <w:bCs/>
        </w:rPr>
        <w:t xml:space="preserve"> lokalizacji)</w:t>
      </w:r>
      <w:r w:rsidRPr="00BB0F73">
        <w:rPr>
          <w:rFonts w:cs="Arial"/>
          <w:b/>
          <w:bCs/>
        </w:rPr>
        <w:t> </w:t>
      </w:r>
      <w:r w:rsidRPr="000C1C3F">
        <w:rPr>
          <w:rFonts w:cs="Arial"/>
        </w:rPr>
        <w:t>automatycznie zostaną poddane rankingowaniu w etapie II</w:t>
      </w:r>
      <w:r w:rsidRPr="00BB0F73">
        <w:rPr>
          <w:rFonts w:cs="Arial"/>
          <w:bCs/>
        </w:rPr>
        <w:t> w oparciu o uzyskaną liczbą punktów w przeprowadzonej analizie wielokryterialnej w ramach etapu I</w:t>
      </w:r>
      <w:r>
        <w:rPr>
          <w:rFonts w:cs="Arial"/>
          <w:bCs/>
        </w:rPr>
        <w:t>.</w:t>
      </w:r>
    </w:p>
    <w:p w14:paraId="59BE40BF" w14:textId="4C34BE0A" w:rsidR="008C3297" w:rsidRDefault="009F17BF" w:rsidP="001D4367">
      <w:pPr>
        <w:spacing w:line="360" w:lineRule="auto"/>
        <w:rPr>
          <w:rFonts w:cs="Arial"/>
          <w:bCs/>
        </w:rPr>
      </w:pPr>
      <w:r w:rsidRPr="009F17BF">
        <w:rPr>
          <w:rFonts w:cs="Arial"/>
          <w:bCs/>
        </w:rPr>
        <w:t xml:space="preserve">Zadania do realizacji będą wybierane w formie konkursowej, a ocena zgłoszeń będzie oparta na analizie wielokryterialnej. W przypadku wystąpienia braków w dokumentacji, wnioskodawcy zostaną wezwani do ich uzupełnienia. Ogłoszenie wyników </w:t>
      </w:r>
      <w:r w:rsidR="00771823">
        <w:rPr>
          <w:rFonts w:cs="Arial"/>
          <w:bCs/>
        </w:rPr>
        <w:t>drugiego</w:t>
      </w:r>
      <w:r>
        <w:rPr>
          <w:rFonts w:cs="Arial"/>
          <w:bCs/>
        </w:rPr>
        <w:t xml:space="preserve"> </w:t>
      </w:r>
      <w:r w:rsidRPr="009F17BF">
        <w:rPr>
          <w:rFonts w:cs="Arial"/>
          <w:bCs/>
        </w:rPr>
        <w:t xml:space="preserve">etapu i </w:t>
      </w:r>
      <w:r w:rsidR="00BB0F73">
        <w:rPr>
          <w:rFonts w:cs="Arial"/>
          <w:bCs/>
        </w:rPr>
        <w:t>podjęcie współpracy</w:t>
      </w:r>
      <w:r w:rsidRPr="009F17BF">
        <w:rPr>
          <w:rFonts w:cs="Arial"/>
          <w:bCs/>
        </w:rPr>
        <w:t xml:space="preserve"> z zakwalifikowanymi wnioskodawcami planowane jest </w:t>
      </w:r>
      <w:r w:rsidR="00F36230">
        <w:rPr>
          <w:rFonts w:cs="Arial"/>
          <w:bCs/>
        </w:rPr>
        <w:t>w drugiej połowie</w:t>
      </w:r>
      <w:r w:rsidRPr="009F17BF">
        <w:rPr>
          <w:rFonts w:cs="Arial"/>
          <w:bCs/>
        </w:rPr>
        <w:t xml:space="preserve"> 202</w:t>
      </w:r>
      <w:r w:rsidR="00F36230">
        <w:rPr>
          <w:rFonts w:cs="Arial"/>
          <w:bCs/>
        </w:rPr>
        <w:t>6</w:t>
      </w:r>
      <w:r w:rsidRPr="009F17BF">
        <w:rPr>
          <w:rFonts w:cs="Arial"/>
          <w:bCs/>
        </w:rPr>
        <w:t xml:space="preserve"> r. </w:t>
      </w:r>
    </w:p>
    <w:bookmarkEnd w:id="1"/>
    <w:p w14:paraId="17883860" w14:textId="00270713" w:rsidR="00E80B86" w:rsidRDefault="00E80B86" w:rsidP="001D4367">
      <w:pPr>
        <w:spacing w:line="360" w:lineRule="auto"/>
        <w:rPr>
          <w:rFonts w:cs="Arial"/>
          <w:bCs/>
        </w:rPr>
      </w:pPr>
      <w:r w:rsidRPr="00E80B86">
        <w:rPr>
          <w:rFonts w:cs="Arial"/>
          <w:bCs/>
        </w:rPr>
        <w:t>Projekt jest skierowany do jednostek samorządu terytorialnego i zarządców dróg zainteresowanych współfinansowaniem budowy skrzyżowań wielopoziomowych oraz poprawą przepustowości i bezpieczeństwa na zarządzanych drogach. Jego realizacja wpłynie także na zmniejszenie liczby zdarzeń na przejazdach kolejowo-drogowych, poprawę płynności i przepustowości ruchu kolejowego. Dotyczy to również likwidacji „wąskich gardeł”, do których należą przejazdy kolejowo-</w:t>
      </w:r>
      <w:r w:rsidRPr="00E80B86">
        <w:rPr>
          <w:rFonts w:cs="Arial"/>
          <w:bCs/>
        </w:rPr>
        <w:lastRenderedPageBreak/>
        <w:t xml:space="preserve">drogowe, które w godzinach szczytu, przy dużym natężeniu ruchu (zarówno kolejowego, jak i drogowego), generują utrudnienia. </w:t>
      </w:r>
    </w:p>
    <w:p w14:paraId="34A06DF7" w14:textId="52BC2946" w:rsidR="007E0357" w:rsidRPr="00195EEB" w:rsidRDefault="007E0357" w:rsidP="001D4367">
      <w:pPr>
        <w:spacing w:line="360" w:lineRule="auto"/>
        <w:rPr>
          <w:rFonts w:cs="Arial"/>
          <w:bCs/>
        </w:rPr>
      </w:pPr>
      <w:r w:rsidRPr="007E0357">
        <w:rPr>
          <w:rFonts w:cs="Arial"/>
          <w:bCs/>
        </w:rPr>
        <w:t xml:space="preserve">Szczegółowe informacje dotyczące </w:t>
      </w:r>
      <w:r w:rsidR="000F7538">
        <w:rPr>
          <w:rFonts w:cs="Arial"/>
          <w:bCs/>
        </w:rPr>
        <w:t xml:space="preserve">udziału w </w:t>
      </w:r>
      <w:r w:rsidR="00FB06E6">
        <w:rPr>
          <w:rFonts w:cs="Arial"/>
          <w:bCs/>
        </w:rPr>
        <w:t>p</w:t>
      </w:r>
      <w:r w:rsidRPr="007E0357">
        <w:rPr>
          <w:rFonts w:cs="Arial"/>
          <w:bCs/>
        </w:rPr>
        <w:t>rojek</w:t>
      </w:r>
      <w:r w:rsidR="000F7538">
        <w:rPr>
          <w:rFonts w:cs="Arial"/>
          <w:bCs/>
        </w:rPr>
        <w:t>cie</w:t>
      </w:r>
      <w:r w:rsidRPr="007E0357">
        <w:rPr>
          <w:rFonts w:cs="Arial"/>
          <w:bCs/>
        </w:rPr>
        <w:t xml:space="preserve"> znajdują się na stronie PKP Polskich Linii Kolejowych S.A.: </w:t>
      </w:r>
      <w:hyperlink r:id="rId8" w:tooltip="https://www.plk-sa.pl/nabor-do-projektu-pn-poprawa-bezpieczenstwa-na-skrzyzowaniach-kolejowo-drogowych" w:history="1">
        <w:r w:rsidR="00A12C53" w:rsidRPr="00A12C53">
          <w:rPr>
            <w:rStyle w:val="Hipercze"/>
            <w:rFonts w:cs="Arial"/>
            <w:bCs/>
          </w:rPr>
          <w:t>Nabór do projektu pn. „Poprawa bezpieczeństwa na skrzyżowaniach kolejowo-drogowych (...)” - PKP Polskie Linie Kolejowe S.A. (plk-sa.pl)</w:t>
        </w:r>
      </w:hyperlink>
      <w:r w:rsidRPr="007E0357">
        <w:rPr>
          <w:rFonts w:cs="Arial"/>
          <w:bCs/>
        </w:rPr>
        <w:t>.</w:t>
      </w:r>
    </w:p>
    <w:p w14:paraId="62355698" w14:textId="77777777" w:rsidR="00C31D20" w:rsidRDefault="00C31D20" w:rsidP="001D4367">
      <w:pPr>
        <w:spacing w:line="360" w:lineRule="auto"/>
        <w:rPr>
          <w:rStyle w:val="Pogrubienie"/>
          <w:color w:val="1A1A1A"/>
        </w:rPr>
      </w:pPr>
    </w:p>
    <w:p w14:paraId="0C1DD449" w14:textId="56B46937" w:rsidR="00FD2021" w:rsidRDefault="00C628C7" w:rsidP="00405696">
      <w:pPr>
        <w:spacing w:line="36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 w:rsidR="00790D7C">
        <w:t xml:space="preserve">Joanna Kursa 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71005872" w14:textId="77777777" w:rsidR="006A0C26" w:rsidRDefault="006A0C26" w:rsidP="00405696">
      <w:pPr>
        <w:spacing w:line="360" w:lineRule="auto"/>
      </w:pPr>
    </w:p>
    <w:sectPr w:rsidR="006A0C26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7DEE" w14:textId="77777777" w:rsidR="00FC5E65" w:rsidRDefault="00FC5E65" w:rsidP="009D1AEB">
      <w:pPr>
        <w:spacing w:after="0" w:line="240" w:lineRule="auto"/>
      </w:pPr>
      <w:r>
        <w:separator/>
      </w:r>
    </w:p>
  </w:endnote>
  <w:endnote w:type="continuationSeparator" w:id="0">
    <w:p w14:paraId="49F9FB5F" w14:textId="77777777" w:rsidR="00FC5E65" w:rsidRDefault="00FC5E6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0268C994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041CCF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041CCF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041CCF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F3A5" w14:textId="77777777" w:rsidR="00FC5E65" w:rsidRDefault="00FC5E65" w:rsidP="009D1AEB">
      <w:pPr>
        <w:spacing w:after="0" w:line="240" w:lineRule="auto"/>
      </w:pPr>
      <w:r>
        <w:separator/>
      </w:r>
    </w:p>
  </w:footnote>
  <w:footnote w:type="continuationSeparator" w:id="0">
    <w:p w14:paraId="6904A743" w14:textId="77777777" w:rsidR="00FC5E65" w:rsidRDefault="00FC5E6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7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8"/>
  </w:num>
  <w:num w:numId="9" w16cid:durableId="359934270">
    <w:abstractNumId w:val="6"/>
  </w:num>
  <w:num w:numId="10" w16cid:durableId="1725566508">
    <w:abstractNumId w:val="9"/>
  </w:num>
  <w:num w:numId="11" w16cid:durableId="257518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17579"/>
    <w:rsid w:val="000238DD"/>
    <w:rsid w:val="00025029"/>
    <w:rsid w:val="00027E62"/>
    <w:rsid w:val="00032161"/>
    <w:rsid w:val="000353BF"/>
    <w:rsid w:val="00037325"/>
    <w:rsid w:val="00040C2E"/>
    <w:rsid w:val="00041194"/>
    <w:rsid w:val="000418CE"/>
    <w:rsid w:val="00041CCF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0D90"/>
    <w:rsid w:val="00081CB2"/>
    <w:rsid w:val="00084B47"/>
    <w:rsid w:val="0009162B"/>
    <w:rsid w:val="00097E1D"/>
    <w:rsid w:val="000A1DC1"/>
    <w:rsid w:val="000A2F69"/>
    <w:rsid w:val="000A518F"/>
    <w:rsid w:val="000A66DB"/>
    <w:rsid w:val="000B0912"/>
    <w:rsid w:val="000B5686"/>
    <w:rsid w:val="000B7E22"/>
    <w:rsid w:val="000C1C3F"/>
    <w:rsid w:val="000C33FC"/>
    <w:rsid w:val="000C6788"/>
    <w:rsid w:val="000D124A"/>
    <w:rsid w:val="000D5725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0F7538"/>
    <w:rsid w:val="001063CA"/>
    <w:rsid w:val="00107B22"/>
    <w:rsid w:val="00113F57"/>
    <w:rsid w:val="001152CA"/>
    <w:rsid w:val="001173E0"/>
    <w:rsid w:val="00120D6C"/>
    <w:rsid w:val="00121BAD"/>
    <w:rsid w:val="00121D63"/>
    <w:rsid w:val="00122652"/>
    <w:rsid w:val="001323F8"/>
    <w:rsid w:val="001371FA"/>
    <w:rsid w:val="00141E4C"/>
    <w:rsid w:val="00146764"/>
    <w:rsid w:val="001542DF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2B9F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D4367"/>
    <w:rsid w:val="001E2D7C"/>
    <w:rsid w:val="001E6D26"/>
    <w:rsid w:val="001F3135"/>
    <w:rsid w:val="001F52D2"/>
    <w:rsid w:val="002039BC"/>
    <w:rsid w:val="002075F0"/>
    <w:rsid w:val="00211CE5"/>
    <w:rsid w:val="00215231"/>
    <w:rsid w:val="0021677E"/>
    <w:rsid w:val="00220C3C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2401"/>
    <w:rsid w:val="002452EB"/>
    <w:rsid w:val="00252DDF"/>
    <w:rsid w:val="00256508"/>
    <w:rsid w:val="00260EBA"/>
    <w:rsid w:val="00271E0A"/>
    <w:rsid w:val="00273868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39F3"/>
    <w:rsid w:val="002D6AAE"/>
    <w:rsid w:val="002E5628"/>
    <w:rsid w:val="002E725C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585"/>
    <w:rsid w:val="00347A28"/>
    <w:rsid w:val="00350F43"/>
    <w:rsid w:val="00355CE7"/>
    <w:rsid w:val="00365C86"/>
    <w:rsid w:val="003705AB"/>
    <w:rsid w:val="00375ABF"/>
    <w:rsid w:val="003763F4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0351"/>
    <w:rsid w:val="003D1A58"/>
    <w:rsid w:val="003D7DCE"/>
    <w:rsid w:val="003D7E6B"/>
    <w:rsid w:val="003E794F"/>
    <w:rsid w:val="003F0C77"/>
    <w:rsid w:val="003F6715"/>
    <w:rsid w:val="003F6D7D"/>
    <w:rsid w:val="003F7320"/>
    <w:rsid w:val="004036DC"/>
    <w:rsid w:val="00405696"/>
    <w:rsid w:val="004058B2"/>
    <w:rsid w:val="00405A45"/>
    <w:rsid w:val="00405B66"/>
    <w:rsid w:val="004120FA"/>
    <w:rsid w:val="00415861"/>
    <w:rsid w:val="00421504"/>
    <w:rsid w:val="004226F3"/>
    <w:rsid w:val="0042307B"/>
    <w:rsid w:val="00423C5E"/>
    <w:rsid w:val="004302D7"/>
    <w:rsid w:val="00430A4B"/>
    <w:rsid w:val="00433858"/>
    <w:rsid w:val="00434E6F"/>
    <w:rsid w:val="0043520C"/>
    <w:rsid w:val="00441FF6"/>
    <w:rsid w:val="00443AC9"/>
    <w:rsid w:val="0044405E"/>
    <w:rsid w:val="00452FB3"/>
    <w:rsid w:val="00455DC9"/>
    <w:rsid w:val="0045728C"/>
    <w:rsid w:val="00462889"/>
    <w:rsid w:val="0046454A"/>
    <w:rsid w:val="004645AD"/>
    <w:rsid w:val="00470482"/>
    <w:rsid w:val="00471426"/>
    <w:rsid w:val="00474EC4"/>
    <w:rsid w:val="00476E61"/>
    <w:rsid w:val="00480B16"/>
    <w:rsid w:val="004816C4"/>
    <w:rsid w:val="00487800"/>
    <w:rsid w:val="00487C92"/>
    <w:rsid w:val="004A1187"/>
    <w:rsid w:val="004A51AD"/>
    <w:rsid w:val="004A5A29"/>
    <w:rsid w:val="004A5B21"/>
    <w:rsid w:val="004A6192"/>
    <w:rsid w:val="004C11E0"/>
    <w:rsid w:val="004C4465"/>
    <w:rsid w:val="004C5BEA"/>
    <w:rsid w:val="004C7F83"/>
    <w:rsid w:val="004D0442"/>
    <w:rsid w:val="004D48C9"/>
    <w:rsid w:val="004D7F09"/>
    <w:rsid w:val="004E6C6C"/>
    <w:rsid w:val="004F1593"/>
    <w:rsid w:val="004F4ACE"/>
    <w:rsid w:val="004F6B6E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22"/>
    <w:rsid w:val="005756B9"/>
    <w:rsid w:val="00580BDB"/>
    <w:rsid w:val="00582E85"/>
    <w:rsid w:val="00584156"/>
    <w:rsid w:val="00586265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1C5A"/>
    <w:rsid w:val="005E56A4"/>
    <w:rsid w:val="005E736D"/>
    <w:rsid w:val="005F302A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55BC"/>
    <w:rsid w:val="00627E0B"/>
    <w:rsid w:val="0063208A"/>
    <w:rsid w:val="00632643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20E"/>
    <w:rsid w:val="00692903"/>
    <w:rsid w:val="00696C5F"/>
    <w:rsid w:val="006A0C26"/>
    <w:rsid w:val="006A0E37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6F0E"/>
    <w:rsid w:val="00717235"/>
    <w:rsid w:val="007215D1"/>
    <w:rsid w:val="007222EE"/>
    <w:rsid w:val="00722E15"/>
    <w:rsid w:val="0073090D"/>
    <w:rsid w:val="00732084"/>
    <w:rsid w:val="0073517F"/>
    <w:rsid w:val="007400D0"/>
    <w:rsid w:val="00740CCD"/>
    <w:rsid w:val="007467FD"/>
    <w:rsid w:val="00750AFC"/>
    <w:rsid w:val="00753A32"/>
    <w:rsid w:val="00755272"/>
    <w:rsid w:val="007626DD"/>
    <w:rsid w:val="00762CE8"/>
    <w:rsid w:val="00762FF1"/>
    <w:rsid w:val="00763C81"/>
    <w:rsid w:val="0076587B"/>
    <w:rsid w:val="00765E8A"/>
    <w:rsid w:val="00767FD1"/>
    <w:rsid w:val="007704A1"/>
    <w:rsid w:val="00771823"/>
    <w:rsid w:val="00774C5F"/>
    <w:rsid w:val="0078314B"/>
    <w:rsid w:val="007834A0"/>
    <w:rsid w:val="00783D10"/>
    <w:rsid w:val="00785BD8"/>
    <w:rsid w:val="00790D7C"/>
    <w:rsid w:val="007954BF"/>
    <w:rsid w:val="0079742E"/>
    <w:rsid w:val="007A0D06"/>
    <w:rsid w:val="007A29EC"/>
    <w:rsid w:val="007A2E67"/>
    <w:rsid w:val="007B2ABE"/>
    <w:rsid w:val="007B5B11"/>
    <w:rsid w:val="007B6DE9"/>
    <w:rsid w:val="007B7360"/>
    <w:rsid w:val="007C06B8"/>
    <w:rsid w:val="007C09D9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0E2"/>
    <w:rsid w:val="007F3648"/>
    <w:rsid w:val="007F66C6"/>
    <w:rsid w:val="00800ABE"/>
    <w:rsid w:val="0080356F"/>
    <w:rsid w:val="0081233B"/>
    <w:rsid w:val="008130AD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0F2C"/>
    <w:rsid w:val="008430E1"/>
    <w:rsid w:val="00850EDB"/>
    <w:rsid w:val="00860074"/>
    <w:rsid w:val="00866591"/>
    <w:rsid w:val="0087387C"/>
    <w:rsid w:val="008763A4"/>
    <w:rsid w:val="008871D9"/>
    <w:rsid w:val="00887DC9"/>
    <w:rsid w:val="008908B7"/>
    <w:rsid w:val="008915E3"/>
    <w:rsid w:val="0089315D"/>
    <w:rsid w:val="00895E46"/>
    <w:rsid w:val="008A0CFE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8F236C"/>
    <w:rsid w:val="00901F8F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5752C"/>
    <w:rsid w:val="009605B3"/>
    <w:rsid w:val="00961486"/>
    <w:rsid w:val="00961642"/>
    <w:rsid w:val="009663D7"/>
    <w:rsid w:val="00966679"/>
    <w:rsid w:val="009717CE"/>
    <w:rsid w:val="00972E40"/>
    <w:rsid w:val="00975D47"/>
    <w:rsid w:val="00985C4D"/>
    <w:rsid w:val="00993DEF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5679"/>
    <w:rsid w:val="009D6FFA"/>
    <w:rsid w:val="009D765A"/>
    <w:rsid w:val="009E44F2"/>
    <w:rsid w:val="009F17BF"/>
    <w:rsid w:val="009F22BA"/>
    <w:rsid w:val="009F2415"/>
    <w:rsid w:val="009F3A27"/>
    <w:rsid w:val="009F7445"/>
    <w:rsid w:val="00A01986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50957"/>
    <w:rsid w:val="00A607BF"/>
    <w:rsid w:val="00A62292"/>
    <w:rsid w:val="00A62CB6"/>
    <w:rsid w:val="00A63D52"/>
    <w:rsid w:val="00A66420"/>
    <w:rsid w:val="00A71022"/>
    <w:rsid w:val="00A71EB7"/>
    <w:rsid w:val="00A73D63"/>
    <w:rsid w:val="00A7412E"/>
    <w:rsid w:val="00A7550C"/>
    <w:rsid w:val="00A757A8"/>
    <w:rsid w:val="00A77020"/>
    <w:rsid w:val="00A80685"/>
    <w:rsid w:val="00A80E7D"/>
    <w:rsid w:val="00A82974"/>
    <w:rsid w:val="00A8692A"/>
    <w:rsid w:val="00A87BA7"/>
    <w:rsid w:val="00A92C9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C50DC"/>
    <w:rsid w:val="00AD0FDF"/>
    <w:rsid w:val="00AE0224"/>
    <w:rsid w:val="00AE2EEA"/>
    <w:rsid w:val="00AE38D0"/>
    <w:rsid w:val="00AE7E5D"/>
    <w:rsid w:val="00B02D7D"/>
    <w:rsid w:val="00B04041"/>
    <w:rsid w:val="00B109CB"/>
    <w:rsid w:val="00B10D93"/>
    <w:rsid w:val="00B14ABD"/>
    <w:rsid w:val="00B17966"/>
    <w:rsid w:val="00B2177A"/>
    <w:rsid w:val="00B257DC"/>
    <w:rsid w:val="00B27B0A"/>
    <w:rsid w:val="00B3546F"/>
    <w:rsid w:val="00B405C3"/>
    <w:rsid w:val="00B40C5F"/>
    <w:rsid w:val="00B415E3"/>
    <w:rsid w:val="00B444D0"/>
    <w:rsid w:val="00B461A2"/>
    <w:rsid w:val="00B4659E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7148E"/>
    <w:rsid w:val="00B7464E"/>
    <w:rsid w:val="00B76037"/>
    <w:rsid w:val="00B767D3"/>
    <w:rsid w:val="00B778C9"/>
    <w:rsid w:val="00B86A9E"/>
    <w:rsid w:val="00B86B90"/>
    <w:rsid w:val="00B93B1C"/>
    <w:rsid w:val="00B94929"/>
    <w:rsid w:val="00BA0ACF"/>
    <w:rsid w:val="00BA258E"/>
    <w:rsid w:val="00BA69CF"/>
    <w:rsid w:val="00BA6CFB"/>
    <w:rsid w:val="00BB0F73"/>
    <w:rsid w:val="00BB2C84"/>
    <w:rsid w:val="00BB2E89"/>
    <w:rsid w:val="00BB6657"/>
    <w:rsid w:val="00BB7370"/>
    <w:rsid w:val="00BC0A50"/>
    <w:rsid w:val="00BC4ABE"/>
    <w:rsid w:val="00BC7A71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15A10"/>
    <w:rsid w:val="00C16407"/>
    <w:rsid w:val="00C22C99"/>
    <w:rsid w:val="00C31D20"/>
    <w:rsid w:val="00C332FA"/>
    <w:rsid w:val="00C33D09"/>
    <w:rsid w:val="00C340C9"/>
    <w:rsid w:val="00C40586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57FB"/>
    <w:rsid w:val="00C66048"/>
    <w:rsid w:val="00C715BB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377E"/>
    <w:rsid w:val="00CC280D"/>
    <w:rsid w:val="00CC6FC9"/>
    <w:rsid w:val="00CC7791"/>
    <w:rsid w:val="00CD1D43"/>
    <w:rsid w:val="00CD1EED"/>
    <w:rsid w:val="00CD4BC5"/>
    <w:rsid w:val="00CD4F75"/>
    <w:rsid w:val="00CD65AC"/>
    <w:rsid w:val="00CD6FAD"/>
    <w:rsid w:val="00CE76EE"/>
    <w:rsid w:val="00CE7DC3"/>
    <w:rsid w:val="00CF2E7C"/>
    <w:rsid w:val="00CF6F0F"/>
    <w:rsid w:val="00D01A87"/>
    <w:rsid w:val="00D01B5D"/>
    <w:rsid w:val="00D11F02"/>
    <w:rsid w:val="00D13529"/>
    <w:rsid w:val="00D149FC"/>
    <w:rsid w:val="00D22F5C"/>
    <w:rsid w:val="00D25ED8"/>
    <w:rsid w:val="00D26BE0"/>
    <w:rsid w:val="00D2716B"/>
    <w:rsid w:val="00D314D3"/>
    <w:rsid w:val="00D47257"/>
    <w:rsid w:val="00D537A7"/>
    <w:rsid w:val="00D53871"/>
    <w:rsid w:val="00D57D51"/>
    <w:rsid w:val="00D61483"/>
    <w:rsid w:val="00D63B1E"/>
    <w:rsid w:val="00D64DEB"/>
    <w:rsid w:val="00D64EF6"/>
    <w:rsid w:val="00D67915"/>
    <w:rsid w:val="00D82C62"/>
    <w:rsid w:val="00D859B5"/>
    <w:rsid w:val="00D85E29"/>
    <w:rsid w:val="00D904C8"/>
    <w:rsid w:val="00D913D5"/>
    <w:rsid w:val="00D91CD1"/>
    <w:rsid w:val="00D92199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6EAF"/>
    <w:rsid w:val="00E007D4"/>
    <w:rsid w:val="00E034FE"/>
    <w:rsid w:val="00E044B1"/>
    <w:rsid w:val="00E05383"/>
    <w:rsid w:val="00E054E4"/>
    <w:rsid w:val="00E1094D"/>
    <w:rsid w:val="00E10B3A"/>
    <w:rsid w:val="00E265D0"/>
    <w:rsid w:val="00E2721D"/>
    <w:rsid w:val="00E27A66"/>
    <w:rsid w:val="00E3374A"/>
    <w:rsid w:val="00E33B77"/>
    <w:rsid w:val="00E341CC"/>
    <w:rsid w:val="00E34623"/>
    <w:rsid w:val="00E40918"/>
    <w:rsid w:val="00E40A82"/>
    <w:rsid w:val="00E41FB1"/>
    <w:rsid w:val="00E55934"/>
    <w:rsid w:val="00E56021"/>
    <w:rsid w:val="00E566D9"/>
    <w:rsid w:val="00E5730A"/>
    <w:rsid w:val="00E57E49"/>
    <w:rsid w:val="00E644AD"/>
    <w:rsid w:val="00E706CD"/>
    <w:rsid w:val="00E73604"/>
    <w:rsid w:val="00E7651A"/>
    <w:rsid w:val="00E80B86"/>
    <w:rsid w:val="00E81479"/>
    <w:rsid w:val="00E8430D"/>
    <w:rsid w:val="00E87CA1"/>
    <w:rsid w:val="00E91DC6"/>
    <w:rsid w:val="00E949C3"/>
    <w:rsid w:val="00E95E8D"/>
    <w:rsid w:val="00E96849"/>
    <w:rsid w:val="00E9730F"/>
    <w:rsid w:val="00EA1284"/>
    <w:rsid w:val="00EA34AF"/>
    <w:rsid w:val="00EA503A"/>
    <w:rsid w:val="00EA76A9"/>
    <w:rsid w:val="00EB1FFC"/>
    <w:rsid w:val="00EB3B15"/>
    <w:rsid w:val="00EC1D0A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304B5"/>
    <w:rsid w:val="00F33BD9"/>
    <w:rsid w:val="00F36230"/>
    <w:rsid w:val="00F3671C"/>
    <w:rsid w:val="00F3684E"/>
    <w:rsid w:val="00F37E85"/>
    <w:rsid w:val="00F37F6D"/>
    <w:rsid w:val="00F40CD8"/>
    <w:rsid w:val="00F4166C"/>
    <w:rsid w:val="00F41E7C"/>
    <w:rsid w:val="00F4270E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6E1"/>
    <w:rsid w:val="00F57047"/>
    <w:rsid w:val="00F57B52"/>
    <w:rsid w:val="00F60709"/>
    <w:rsid w:val="00F717B9"/>
    <w:rsid w:val="00F723F7"/>
    <w:rsid w:val="00F762AB"/>
    <w:rsid w:val="00F82DCA"/>
    <w:rsid w:val="00F8542D"/>
    <w:rsid w:val="00F86886"/>
    <w:rsid w:val="00F86DC9"/>
    <w:rsid w:val="00F92943"/>
    <w:rsid w:val="00FA31B3"/>
    <w:rsid w:val="00FA354C"/>
    <w:rsid w:val="00FA354E"/>
    <w:rsid w:val="00FA448D"/>
    <w:rsid w:val="00FA56A8"/>
    <w:rsid w:val="00FA7556"/>
    <w:rsid w:val="00FB06E6"/>
    <w:rsid w:val="00FC0D18"/>
    <w:rsid w:val="00FC2A83"/>
    <w:rsid w:val="00FC335F"/>
    <w:rsid w:val="00FC5E65"/>
    <w:rsid w:val="00FC605C"/>
    <w:rsid w:val="00FC6BB0"/>
    <w:rsid w:val="00FC701C"/>
    <w:rsid w:val="00FD1A5E"/>
    <w:rsid w:val="00FD2021"/>
    <w:rsid w:val="00FD306B"/>
    <w:rsid w:val="00FD4344"/>
    <w:rsid w:val="00FE0963"/>
    <w:rsid w:val="00FE0B38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nabor-do-projektu-pn-poprawa-bezpieczenstwa-na-skrzyzowaniach-kolejowo-drog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Zakończenie drugiego etapu naboru do projektu dot. przebudowy przejazdów kolejowo-drogowych na skrzyżowania wielopoziomowe</vt:lpstr>
    </vt:vector>
  </TitlesOfParts>
  <Company>PKP PLK S.A.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Zakończenie naboru do drugiego etapu projektu dot. przebudowy przejazdów kolejowo-drogowych na skrzyżowania wielopoziomowe</dc:title>
  <dc:subject/>
  <dc:creator>Joanna.Kursa@plk-sa.pl</dc:creator>
  <cp:keywords/>
  <dc:description/>
  <cp:lastModifiedBy>Dudzińska Maria</cp:lastModifiedBy>
  <cp:revision>5</cp:revision>
  <cp:lastPrinted>2022-05-31T09:02:00Z</cp:lastPrinted>
  <dcterms:created xsi:type="dcterms:W3CDTF">2026-02-19T06:30:00Z</dcterms:created>
  <dcterms:modified xsi:type="dcterms:W3CDTF">2026-02-19T06:53:00Z</dcterms:modified>
</cp:coreProperties>
</file>