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1CF7" w14:textId="77777777" w:rsidR="0063625B" w:rsidRDefault="0063625B" w:rsidP="009D1AEB">
      <w:pPr>
        <w:jc w:val="right"/>
        <w:rPr>
          <w:rFonts w:cs="Arial"/>
        </w:rPr>
      </w:pPr>
    </w:p>
    <w:p w14:paraId="1BC507DA" w14:textId="77777777" w:rsidR="0063625B" w:rsidRDefault="0063625B" w:rsidP="009D1AEB">
      <w:pPr>
        <w:jc w:val="right"/>
        <w:rPr>
          <w:rFonts w:cs="Arial"/>
        </w:rPr>
      </w:pPr>
    </w:p>
    <w:p w14:paraId="70CAF1B0" w14:textId="77777777" w:rsidR="0063625B" w:rsidRDefault="0063625B" w:rsidP="009D1AEB">
      <w:pPr>
        <w:jc w:val="right"/>
        <w:rPr>
          <w:rFonts w:cs="Arial"/>
        </w:rPr>
      </w:pPr>
    </w:p>
    <w:p w14:paraId="34A6CF52" w14:textId="77777777" w:rsidR="00C22107" w:rsidRDefault="00C22107" w:rsidP="009D1AEB">
      <w:pPr>
        <w:jc w:val="right"/>
        <w:rPr>
          <w:rFonts w:cs="Arial"/>
        </w:rPr>
      </w:pPr>
    </w:p>
    <w:p w14:paraId="7E6C434B" w14:textId="066A5EE6" w:rsidR="00277762" w:rsidRDefault="00F65410" w:rsidP="009D1AEB">
      <w:pPr>
        <w:jc w:val="right"/>
        <w:rPr>
          <w:rFonts w:cs="Arial"/>
        </w:rPr>
      </w:pPr>
      <w:r>
        <w:rPr>
          <w:rFonts w:cs="Arial"/>
        </w:rPr>
        <w:t>Bytom, 2</w:t>
      </w:r>
      <w:r w:rsidR="002B63ED">
        <w:rPr>
          <w:rFonts w:cs="Arial"/>
        </w:rPr>
        <w:t>8</w:t>
      </w:r>
      <w:r>
        <w:rPr>
          <w:rFonts w:cs="Arial"/>
        </w:rPr>
        <w:t xml:space="preserve"> maja</w:t>
      </w:r>
      <w:r w:rsidR="007A763A">
        <w:rPr>
          <w:rFonts w:cs="Arial"/>
        </w:rPr>
        <w:t xml:space="preserve"> </w:t>
      </w:r>
      <w:r w:rsidR="00F670B8">
        <w:rPr>
          <w:rFonts w:cs="Arial"/>
        </w:rPr>
        <w:t>202</w:t>
      </w:r>
      <w:r w:rsidR="00087CBF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519DA203" w14:textId="34299A87" w:rsidR="00F65410" w:rsidRPr="00AB369F" w:rsidRDefault="000A7BE1" w:rsidP="00F65410">
      <w:pPr>
        <w:pStyle w:val="Nagwek1"/>
        <w:rPr>
          <w:szCs w:val="24"/>
        </w:rPr>
      </w:pPr>
      <w:r>
        <w:rPr>
          <w:szCs w:val="24"/>
        </w:rPr>
        <w:t>Nowa h</w:t>
      </w:r>
      <w:r w:rsidR="00F65410" w:rsidRPr="00AB369F">
        <w:rPr>
          <w:szCs w:val="24"/>
        </w:rPr>
        <w:t>ala peronowa na stacji w Bytomiu j</w:t>
      </w:r>
      <w:r>
        <w:rPr>
          <w:szCs w:val="24"/>
        </w:rPr>
        <w:t>uż zachwyca</w:t>
      </w:r>
    </w:p>
    <w:p w14:paraId="275D30BF" w14:textId="5175D13F" w:rsidR="00F65410" w:rsidRPr="00AB369F" w:rsidRDefault="00F65410" w:rsidP="00F65410">
      <w:pPr>
        <w:spacing w:line="360" w:lineRule="auto"/>
        <w:rPr>
          <w:rFonts w:eastAsia="Calibri" w:cs="Arial"/>
          <w:b/>
        </w:rPr>
      </w:pPr>
      <w:r w:rsidRPr="00AB369F">
        <w:rPr>
          <w:rFonts w:eastAsia="Calibri" w:cs="Arial"/>
          <w:b/>
        </w:rPr>
        <w:t xml:space="preserve">Hala peronowa w Bytomiu </w:t>
      </w:r>
      <w:r w:rsidR="000463A4">
        <w:rPr>
          <w:rFonts w:eastAsia="Calibri" w:cs="Arial"/>
          <w:b/>
        </w:rPr>
        <w:t>robi wrażenie</w:t>
      </w:r>
      <w:r w:rsidRPr="00AB369F">
        <w:rPr>
          <w:rFonts w:eastAsia="Calibri" w:cs="Arial"/>
          <w:b/>
        </w:rPr>
        <w:t xml:space="preserve">. Obiekt został uzupełniony o przeszklenia, a podróżnych przywita ledowy napis z nazwą stacji. Kontynuowane są prace przy budowie peronów, wind i przejścia pod torami. Efektem inwestycji na odcinku Chorzów Batory – Nakło Śląskie będą sprawniejsze podróże oraz przewóz towarów ze Śląska w stronę portów. Wartość prac to ponad 1,3 mld zł, dofinansowanie pochodzi z Unii Europejskiej. </w:t>
      </w:r>
      <w:r w:rsidRPr="00AB369F">
        <w:rPr>
          <w:rFonts w:cs="Arial"/>
          <w:b/>
        </w:rPr>
        <w:t xml:space="preserve"> </w:t>
      </w:r>
    </w:p>
    <w:p w14:paraId="3D23D931" w14:textId="032709EB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 xml:space="preserve">Ukończyliśmy </w:t>
      </w:r>
      <w:r>
        <w:rPr>
          <w:rFonts w:eastAsia="Calibri" w:cs="Arial"/>
        </w:rPr>
        <w:t>przebudowę</w:t>
      </w:r>
      <w:r w:rsidRPr="00AB369F">
        <w:rPr>
          <w:rFonts w:eastAsia="Calibri" w:cs="Arial"/>
        </w:rPr>
        <w:t xml:space="preserve"> hali peronowej na stacji Bytom. Obiekt już zachwyca, choć nie jest jeszcze udostępniony podróżnym. Hala ma nowy dach z blachy cynkowo-tytanowej i historyczne przeszklenia. Jej konstrukcja została wcześniej wzmocniona. Na szklanej elewacji obiektu pojawiły się nowe, ledowe napisy z nazwą stacji. Zastosowane rozwiązania pozwolą na dodatkowe doświetlenie peronów, a także na odtworzenie zabytkowego charakteru stacji Bytom. Prace są realizowane zgodnie z ustaleniami z Wojewódzkim Konserwatorem Zabytków.</w:t>
      </w:r>
    </w:p>
    <w:p w14:paraId="2350036C" w14:textId="77777777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>Na przebudowanych dwóch peronach zachowano układ płytek w karo. Są już ławki i tablice informacyjne. Prowadzone są prace przy budowie trzeciego peronu i montażu wind, które ułatwią dostęp do peronów osobom z ograniczoną możliwością poruszania się. Będą nowe nagłośnienie i oświetlenie. Prace prowadzone są w przejściu pod torami na perony.</w:t>
      </w:r>
    </w:p>
    <w:p w14:paraId="4F9FF8CF" w14:textId="680EACF8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>Na stacji zostanie przebudowanych łącznie ok. 28 km torów, a także sieć trakcyjna i urządzenia sterowania ruchem kolejowym. Powstało nowoczesne</w:t>
      </w:r>
      <w:r w:rsidR="00F24E2F">
        <w:rPr>
          <w:rFonts w:eastAsia="Calibri" w:cs="Arial"/>
        </w:rPr>
        <w:t xml:space="preserve"> L</w:t>
      </w:r>
      <w:r w:rsidRPr="00AB369F">
        <w:rPr>
          <w:rFonts w:eastAsia="Calibri" w:cs="Arial"/>
        </w:rPr>
        <w:t xml:space="preserve">okalne Centrum Sterowania Bytom, z którego dyżurni ruchu będą dbali o bezpieczne prowadzenie pociągów na odcinku od Chorzowa Miasta do Radzionkowa. Układ torowy w stacji został zaprojektowany z uwzględnieniem nastawni bramowej. </w:t>
      </w:r>
    </w:p>
    <w:p w14:paraId="47190E57" w14:textId="1B315BAF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>Na zabytkowej nastawni aktualnie prowadzone są prace przy renowacji elewacji. Konstrukcja stalowa zostanie oczyszczona i odmalowana, a okna i drzwi będą wymienione na nowe. Całość zostanie podświetlona. Zakres zadania uzgodniono z konserwatorem zabytków. Po pracach obiekt odzyska blask i ponownie stanie się wizytówką stacji.</w:t>
      </w:r>
    </w:p>
    <w:p w14:paraId="27480416" w14:textId="77777777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 xml:space="preserve">Przebudowa objęła także wiadukt kolejowy w ciągu ul. Zabrzańskiej, Łagiewnickiej i Miarki. Zachowano fronty konstrukcji stalowych oraz odtworzono powierzchnie ścian i gzymsów z cegły. </w:t>
      </w:r>
    </w:p>
    <w:p w14:paraId="10D189BA" w14:textId="236D4630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lastRenderedPageBreak/>
        <w:t xml:space="preserve">Efektem prac </w:t>
      </w:r>
      <w:r w:rsidR="009E6642">
        <w:rPr>
          <w:rFonts w:eastAsia="Calibri" w:cs="Arial"/>
        </w:rPr>
        <w:t>na</w:t>
      </w:r>
      <w:r w:rsidRPr="00AB369F">
        <w:rPr>
          <w:rFonts w:eastAsia="Calibri" w:cs="Arial"/>
        </w:rPr>
        <w:t xml:space="preserve"> stacji Bytom będą wygodniejsze podróże pociągiem w stronę Katowic i Tarnowskich Gór. Roboty pozwolą na rozdzielenie ruchu towarowego od pasażerskiego. </w:t>
      </w:r>
    </w:p>
    <w:p w14:paraId="519D4DDB" w14:textId="61232E75" w:rsidR="00F65410" w:rsidRPr="00AB369F" w:rsidRDefault="00F65410" w:rsidP="00F65410">
      <w:pPr>
        <w:spacing w:line="360" w:lineRule="auto"/>
        <w:rPr>
          <w:rFonts w:eastAsia="Calibri" w:cs="Arial"/>
        </w:rPr>
      </w:pPr>
      <w:r w:rsidRPr="00AB369F">
        <w:rPr>
          <w:rFonts w:eastAsia="Calibri" w:cs="Arial"/>
        </w:rPr>
        <w:t xml:space="preserve">Modernizacja stacji Bytom to część dużej inwestycji PKP Polskich Linii Kolejowych S.A. na odcinku Chorzów Batory – Nakło Śląskie. Wartość </w:t>
      </w:r>
      <w:r w:rsidR="00732178">
        <w:rPr>
          <w:rFonts w:eastAsia="Calibri" w:cs="Arial"/>
        </w:rPr>
        <w:t xml:space="preserve">zadania </w:t>
      </w:r>
      <w:r w:rsidRPr="00AB369F">
        <w:rPr>
          <w:rFonts w:eastAsia="Calibri" w:cs="Arial"/>
        </w:rPr>
        <w:t xml:space="preserve">to </w:t>
      </w:r>
      <w:r>
        <w:rPr>
          <w:rFonts w:eastAsia="Calibri" w:cs="Arial"/>
        </w:rPr>
        <w:t xml:space="preserve">ponad </w:t>
      </w:r>
      <w:r w:rsidRPr="00AB369F">
        <w:rPr>
          <w:rFonts w:eastAsia="Calibri" w:cs="Arial"/>
        </w:rPr>
        <w:t>1,3 mld zł netto. Zakończenie wszystkich prac planowane jest w 2025 r.</w:t>
      </w:r>
    </w:p>
    <w:p w14:paraId="1AC0A79F" w14:textId="77777777" w:rsidR="00F65410" w:rsidRPr="0016452C" w:rsidRDefault="00F65410" w:rsidP="00F65410">
      <w:pPr>
        <w:spacing w:line="360" w:lineRule="auto"/>
        <w:rPr>
          <w:rStyle w:val="Pogrubienie"/>
          <w:rFonts w:eastAsia="Calibri" w:cs="Arial"/>
          <w:b w:val="0"/>
          <w:bCs w:val="0"/>
        </w:rPr>
      </w:pPr>
    </w:p>
    <w:p w14:paraId="6BEB492A" w14:textId="77777777" w:rsidR="00F65410" w:rsidRDefault="00F65410" w:rsidP="00F65410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C62B842" w14:textId="77777777" w:rsidR="00F65410" w:rsidRDefault="00F65410" w:rsidP="00F65410"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14:paraId="32439A50" w14:textId="77777777" w:rsidR="00F65410" w:rsidRDefault="00F65410" w:rsidP="00F65410"/>
    <w:p w14:paraId="1A5E9187" w14:textId="7D93D8E3" w:rsidR="009D1AEB" w:rsidRDefault="00732178" w:rsidP="00F65410">
      <w:r w:rsidRPr="00732178">
        <w:rPr>
          <w:rFonts w:cs="Arial"/>
        </w:rPr>
        <w:t>Projekt ubiega się o dofinansowanie przez Unię Europejską w ramach Funduszy Europejskich na Infrastrukturę, Klimat, Środowisko 2021-2027</w:t>
      </w:r>
      <w:r>
        <w:rPr>
          <w:rFonts w:cs="Arial"/>
        </w:rPr>
        <w:t>.</w:t>
      </w:r>
    </w:p>
    <w:p w14:paraId="7F8F2749" w14:textId="77777777" w:rsidR="00C22107" w:rsidRPr="009C1095" w:rsidRDefault="00C22107" w:rsidP="00A930EC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9AC6" w14:textId="77777777" w:rsidR="00697E66" w:rsidRDefault="00697E66" w:rsidP="009D1AEB">
      <w:pPr>
        <w:spacing w:after="0" w:line="240" w:lineRule="auto"/>
      </w:pPr>
      <w:r>
        <w:separator/>
      </w:r>
    </w:p>
  </w:endnote>
  <w:endnote w:type="continuationSeparator" w:id="0">
    <w:p w14:paraId="75DF944E" w14:textId="77777777" w:rsidR="00697E66" w:rsidRDefault="00697E6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CB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515CDBB" w14:textId="515E9843" w:rsidR="00594921" w:rsidRPr="0025604B" w:rsidRDefault="00594921" w:rsidP="0059492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0824FB4" w14:textId="77777777" w:rsidR="00594921" w:rsidRPr="0025604B" w:rsidRDefault="00594921" w:rsidP="00594921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10F9001" w14:textId="548FF9EB" w:rsidR="00860074" w:rsidRPr="00D93A0B" w:rsidRDefault="00594921" w:rsidP="00D72F30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65410" w:rsidRPr="00F65410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2AEF" w14:textId="77777777" w:rsidR="00697E66" w:rsidRDefault="00697E66" w:rsidP="009D1AEB">
      <w:pPr>
        <w:spacing w:after="0" w:line="240" w:lineRule="auto"/>
      </w:pPr>
      <w:r>
        <w:separator/>
      </w:r>
    </w:p>
  </w:footnote>
  <w:footnote w:type="continuationSeparator" w:id="0">
    <w:p w14:paraId="331468E9" w14:textId="77777777" w:rsidR="00697E66" w:rsidRDefault="00697E6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236" w14:textId="30AF9C0C" w:rsidR="009D1AEB" w:rsidRDefault="006D7E40">
    <w:pPr>
      <w:pStyle w:val="Nagwek"/>
    </w:pPr>
    <w:r>
      <w:rPr>
        <w:noProof/>
      </w:rPr>
      <w:drawing>
        <wp:inline distT="0" distB="0" distL="0" distR="0" wp14:anchorId="3D62ECCF" wp14:editId="34015432">
          <wp:extent cx="6120130" cy="598170"/>
          <wp:effectExtent l="0" t="0" r="0" b="0"/>
          <wp:docPr id="1" name="Obraz 1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2859F1" wp14:editId="66509B4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D5A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2F1615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13092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81C1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FE8395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AEBA3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CF2259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859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960D5A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2F1615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13092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81C1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FE8395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AEBA3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CF2259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21002850">
    <w:abstractNumId w:val="1"/>
  </w:num>
  <w:num w:numId="2" w16cid:durableId="3253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E0F8E0-F5A9-45F5-863F-E0EEFD6EE1BC}"/>
  </w:docVars>
  <w:rsids>
    <w:rsidRoot w:val="009D1AEB"/>
    <w:rsid w:val="00031165"/>
    <w:rsid w:val="000463A4"/>
    <w:rsid w:val="0005645D"/>
    <w:rsid w:val="00061158"/>
    <w:rsid w:val="000729A8"/>
    <w:rsid w:val="00077E1C"/>
    <w:rsid w:val="00087CBF"/>
    <w:rsid w:val="000A7BE1"/>
    <w:rsid w:val="000C2D6D"/>
    <w:rsid w:val="000C501D"/>
    <w:rsid w:val="000C7206"/>
    <w:rsid w:val="000E1FFB"/>
    <w:rsid w:val="000E4C51"/>
    <w:rsid w:val="001149F4"/>
    <w:rsid w:val="00117BBB"/>
    <w:rsid w:val="00125D5D"/>
    <w:rsid w:val="00165126"/>
    <w:rsid w:val="00190951"/>
    <w:rsid w:val="00195488"/>
    <w:rsid w:val="001C3215"/>
    <w:rsid w:val="001C5E10"/>
    <w:rsid w:val="00236985"/>
    <w:rsid w:val="0024249F"/>
    <w:rsid w:val="002535EE"/>
    <w:rsid w:val="00263435"/>
    <w:rsid w:val="00263FDB"/>
    <w:rsid w:val="00277762"/>
    <w:rsid w:val="00284F7A"/>
    <w:rsid w:val="00285CDB"/>
    <w:rsid w:val="00291328"/>
    <w:rsid w:val="002B63ED"/>
    <w:rsid w:val="002C27D9"/>
    <w:rsid w:val="002D39B5"/>
    <w:rsid w:val="002F6767"/>
    <w:rsid w:val="00312CAE"/>
    <w:rsid w:val="00323383"/>
    <w:rsid w:val="003B01AE"/>
    <w:rsid w:val="003C5AAB"/>
    <w:rsid w:val="003D4E50"/>
    <w:rsid w:val="003F70A3"/>
    <w:rsid w:val="00426602"/>
    <w:rsid w:val="00452253"/>
    <w:rsid w:val="0047770D"/>
    <w:rsid w:val="00490242"/>
    <w:rsid w:val="0049104A"/>
    <w:rsid w:val="004925EA"/>
    <w:rsid w:val="00495CF3"/>
    <w:rsid w:val="004E7D8A"/>
    <w:rsid w:val="0058082F"/>
    <w:rsid w:val="00593523"/>
    <w:rsid w:val="00594921"/>
    <w:rsid w:val="00594BAE"/>
    <w:rsid w:val="005B5382"/>
    <w:rsid w:val="005E29DE"/>
    <w:rsid w:val="005F53BE"/>
    <w:rsid w:val="00614EAA"/>
    <w:rsid w:val="00627BB0"/>
    <w:rsid w:val="00631F9E"/>
    <w:rsid w:val="0063625B"/>
    <w:rsid w:val="00650C05"/>
    <w:rsid w:val="006720EE"/>
    <w:rsid w:val="006823CB"/>
    <w:rsid w:val="00692F35"/>
    <w:rsid w:val="00697E66"/>
    <w:rsid w:val="006C6C1C"/>
    <w:rsid w:val="006D7E40"/>
    <w:rsid w:val="006F3A64"/>
    <w:rsid w:val="0071276B"/>
    <w:rsid w:val="00732178"/>
    <w:rsid w:val="00735D6D"/>
    <w:rsid w:val="00742BEA"/>
    <w:rsid w:val="0075732F"/>
    <w:rsid w:val="00782065"/>
    <w:rsid w:val="007A763A"/>
    <w:rsid w:val="007C06EB"/>
    <w:rsid w:val="007F0281"/>
    <w:rsid w:val="007F3648"/>
    <w:rsid w:val="00824EC7"/>
    <w:rsid w:val="00825810"/>
    <w:rsid w:val="00846C5D"/>
    <w:rsid w:val="00860074"/>
    <w:rsid w:val="008C7EA3"/>
    <w:rsid w:val="008F7F14"/>
    <w:rsid w:val="00911FE7"/>
    <w:rsid w:val="00943B52"/>
    <w:rsid w:val="009545CD"/>
    <w:rsid w:val="00990D9B"/>
    <w:rsid w:val="00994F59"/>
    <w:rsid w:val="009A1786"/>
    <w:rsid w:val="009B1A2B"/>
    <w:rsid w:val="009C1095"/>
    <w:rsid w:val="009C4A62"/>
    <w:rsid w:val="009D1AEB"/>
    <w:rsid w:val="009E6642"/>
    <w:rsid w:val="009F1AE0"/>
    <w:rsid w:val="009F68AA"/>
    <w:rsid w:val="00A15AED"/>
    <w:rsid w:val="00A505A6"/>
    <w:rsid w:val="00A60193"/>
    <w:rsid w:val="00A743B2"/>
    <w:rsid w:val="00A7702D"/>
    <w:rsid w:val="00A930EC"/>
    <w:rsid w:val="00AA1531"/>
    <w:rsid w:val="00AC2669"/>
    <w:rsid w:val="00AC6ECA"/>
    <w:rsid w:val="00AF2ED2"/>
    <w:rsid w:val="00AF7A0F"/>
    <w:rsid w:val="00B34ACF"/>
    <w:rsid w:val="00BD5281"/>
    <w:rsid w:val="00BE2640"/>
    <w:rsid w:val="00C16B9A"/>
    <w:rsid w:val="00C22107"/>
    <w:rsid w:val="00C2519E"/>
    <w:rsid w:val="00C407AC"/>
    <w:rsid w:val="00CF50BA"/>
    <w:rsid w:val="00D149FC"/>
    <w:rsid w:val="00D56D2E"/>
    <w:rsid w:val="00D66050"/>
    <w:rsid w:val="00D72AD3"/>
    <w:rsid w:val="00D72F30"/>
    <w:rsid w:val="00D800DB"/>
    <w:rsid w:val="00D82325"/>
    <w:rsid w:val="00D93A0B"/>
    <w:rsid w:val="00DA78DD"/>
    <w:rsid w:val="00DD0ECD"/>
    <w:rsid w:val="00DE5D3A"/>
    <w:rsid w:val="00E0543C"/>
    <w:rsid w:val="00E11B25"/>
    <w:rsid w:val="00E625A6"/>
    <w:rsid w:val="00E72ED2"/>
    <w:rsid w:val="00E73A89"/>
    <w:rsid w:val="00EC464F"/>
    <w:rsid w:val="00F24E2F"/>
    <w:rsid w:val="00F638E3"/>
    <w:rsid w:val="00F65410"/>
    <w:rsid w:val="00F670B8"/>
    <w:rsid w:val="00FA0430"/>
    <w:rsid w:val="00FD2249"/>
    <w:rsid w:val="00FE4324"/>
    <w:rsid w:val="00FF1F08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F73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14EA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A73CAEF-0E84-4F13-A409-F0A79A6A9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0F8E0-F5A9-45F5-863F-E0EEFD6EE1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 Słupsku zmienia się dla podróżnych</vt:lpstr>
    </vt:vector>
  </TitlesOfParts>
  <Company>PKP PLK S.A.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Przemyslaw.Zielinski2@plk-sa.pl</dc:creator>
  <cp:keywords/>
  <dc:description/>
  <cp:lastModifiedBy>Głowacka Katarzyna</cp:lastModifiedBy>
  <cp:revision>15</cp:revision>
  <dcterms:created xsi:type="dcterms:W3CDTF">2024-04-29T12:33:00Z</dcterms:created>
  <dcterms:modified xsi:type="dcterms:W3CDTF">2024-05-28T06:56:00Z</dcterms:modified>
</cp:coreProperties>
</file>