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A391" w14:textId="77777777" w:rsidR="0063625B" w:rsidRDefault="0063625B" w:rsidP="00F40C21">
      <w:pPr>
        <w:spacing w:after="0" w:line="360" w:lineRule="auto"/>
        <w:rPr>
          <w:rFonts w:cs="Arial"/>
        </w:rPr>
      </w:pPr>
    </w:p>
    <w:p w14:paraId="3A9EC18D" w14:textId="77777777" w:rsidR="0063625B" w:rsidRDefault="0063625B" w:rsidP="00722FDD">
      <w:pPr>
        <w:spacing w:after="0" w:line="360" w:lineRule="auto"/>
        <w:jc w:val="right"/>
        <w:rPr>
          <w:rFonts w:cs="Arial"/>
        </w:rPr>
      </w:pPr>
    </w:p>
    <w:p w14:paraId="777409D2" w14:textId="151A328C" w:rsidR="009D1AEB" w:rsidRDefault="00EB3465" w:rsidP="00722FDD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21</w:t>
      </w:r>
      <w:r w:rsidR="00B75B49">
        <w:rPr>
          <w:rFonts w:cs="Arial"/>
        </w:rPr>
        <w:t xml:space="preserve"> </w:t>
      </w:r>
      <w:r>
        <w:rPr>
          <w:rFonts w:cs="Arial"/>
        </w:rPr>
        <w:t xml:space="preserve">maja </w:t>
      </w:r>
      <w:r w:rsidR="00835095">
        <w:rPr>
          <w:rFonts w:cs="Arial"/>
        </w:rPr>
        <w:t>202</w:t>
      </w:r>
      <w:r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  <w:r w:rsidR="00722FDD">
        <w:rPr>
          <w:rFonts w:cs="Arial"/>
        </w:rPr>
        <w:br/>
      </w:r>
    </w:p>
    <w:p w14:paraId="39A9C80F" w14:textId="2D0F62FB" w:rsidR="00CF7930" w:rsidRDefault="00934206" w:rsidP="00722FDD">
      <w:pPr>
        <w:pStyle w:val="Nagwek1"/>
        <w:spacing w:before="0" w:after="0" w:line="360" w:lineRule="auto"/>
      </w:pPr>
      <w:r>
        <w:t>AHM</w:t>
      </w:r>
      <w:r w:rsidR="007F6130">
        <w:t xml:space="preserve"> – specjalistka </w:t>
      </w:r>
      <w:r w:rsidR="002E6D84">
        <w:t xml:space="preserve">od wymiany </w:t>
      </w:r>
      <w:r w:rsidR="007F6130">
        <w:t>torów</w:t>
      </w:r>
      <w:r>
        <w:t xml:space="preserve"> </w:t>
      </w:r>
      <w:r w:rsidR="007F6130">
        <w:t xml:space="preserve">pracuje między </w:t>
      </w:r>
      <w:r w:rsidR="00DE4C50">
        <w:t>Warszawą a Katowicami</w:t>
      </w:r>
    </w:p>
    <w:p w14:paraId="24C6B4C2" w14:textId="42FD7DC2" w:rsidR="0042514F" w:rsidRDefault="00635FF0" w:rsidP="00722FDD">
      <w:pPr>
        <w:spacing w:after="0" w:line="360" w:lineRule="auto"/>
        <w:rPr>
          <w:b/>
        </w:rPr>
      </w:pPr>
      <w:r>
        <w:rPr>
          <w:b/>
        </w:rPr>
        <w:t>Dla zapewnienia punktualnych</w:t>
      </w:r>
      <w:r w:rsidRPr="008F7277">
        <w:rPr>
          <w:b/>
        </w:rPr>
        <w:t xml:space="preserve"> </w:t>
      </w:r>
      <w:r w:rsidR="00F56C68" w:rsidRPr="008F7277">
        <w:rPr>
          <w:b/>
        </w:rPr>
        <w:t>podróż</w:t>
      </w:r>
      <w:r>
        <w:rPr>
          <w:b/>
        </w:rPr>
        <w:t>y</w:t>
      </w:r>
      <w:r w:rsidR="00F56C68" w:rsidRPr="008F7277">
        <w:rPr>
          <w:b/>
        </w:rPr>
        <w:t xml:space="preserve"> koleją z </w:t>
      </w:r>
      <w:r w:rsidR="004801B0">
        <w:rPr>
          <w:b/>
        </w:rPr>
        <w:t>Warszawy</w:t>
      </w:r>
      <w:r w:rsidR="00F56C68" w:rsidRPr="008F7277">
        <w:rPr>
          <w:b/>
        </w:rPr>
        <w:t xml:space="preserve"> przez </w:t>
      </w:r>
      <w:r w:rsidR="004801B0">
        <w:rPr>
          <w:b/>
        </w:rPr>
        <w:t>Częstochowę</w:t>
      </w:r>
      <w:r w:rsidR="00934206" w:rsidRPr="008F7277">
        <w:rPr>
          <w:b/>
        </w:rPr>
        <w:t xml:space="preserve"> do </w:t>
      </w:r>
      <w:r w:rsidR="004801B0">
        <w:rPr>
          <w:b/>
        </w:rPr>
        <w:t xml:space="preserve">Katowic </w:t>
      </w:r>
      <w:r w:rsidR="00C57403" w:rsidRPr="008F7277">
        <w:rPr>
          <w:b/>
        </w:rPr>
        <w:t xml:space="preserve">bez </w:t>
      </w:r>
      <w:r>
        <w:rPr>
          <w:b/>
        </w:rPr>
        <w:t xml:space="preserve">ograniczeń prędkości </w:t>
      </w:r>
      <w:r w:rsidR="00934206" w:rsidRPr="008F7277">
        <w:rPr>
          <w:b/>
        </w:rPr>
        <w:t xml:space="preserve">– </w:t>
      </w:r>
      <w:r w:rsidR="004801B0">
        <w:rPr>
          <w:b/>
        </w:rPr>
        <w:t xml:space="preserve">na tory </w:t>
      </w:r>
      <w:r w:rsidR="00934206" w:rsidRPr="008F7277">
        <w:rPr>
          <w:b/>
        </w:rPr>
        <w:t xml:space="preserve">między </w:t>
      </w:r>
      <w:r w:rsidR="004801B0">
        <w:rPr>
          <w:b/>
        </w:rPr>
        <w:t xml:space="preserve">Piotrkowem Trybunalskim </w:t>
      </w:r>
      <w:r w:rsidR="00934206" w:rsidRPr="008F7277">
        <w:rPr>
          <w:b/>
        </w:rPr>
        <w:t xml:space="preserve">a </w:t>
      </w:r>
      <w:r w:rsidR="004801B0">
        <w:rPr>
          <w:b/>
        </w:rPr>
        <w:t>Babami w</w:t>
      </w:r>
      <w:r w:rsidR="00DD2232">
        <w:rPr>
          <w:b/>
        </w:rPr>
        <w:t>y</w:t>
      </w:r>
      <w:r w:rsidR="004801B0">
        <w:rPr>
          <w:b/>
        </w:rPr>
        <w:t>jechał</w:t>
      </w:r>
      <w:r w:rsidR="00790CD6">
        <w:rPr>
          <w:b/>
        </w:rPr>
        <w:t xml:space="preserve"> specjalistyczny,</w:t>
      </w:r>
      <w:r w:rsidR="004801B0">
        <w:rPr>
          <w:b/>
        </w:rPr>
        <w:t xml:space="preserve"> </w:t>
      </w:r>
      <w:r w:rsidR="00790CD6">
        <w:rPr>
          <w:b/>
        </w:rPr>
        <w:t xml:space="preserve">długi na prawie kilometr </w:t>
      </w:r>
      <w:r w:rsidR="00DD2232">
        <w:rPr>
          <w:b/>
        </w:rPr>
        <w:t xml:space="preserve">kombajn </w:t>
      </w:r>
      <w:proofErr w:type="spellStart"/>
      <w:r w:rsidR="00DD2232">
        <w:rPr>
          <w:b/>
        </w:rPr>
        <w:t>podtor</w:t>
      </w:r>
      <w:r w:rsidR="00DE2FC9">
        <w:rPr>
          <w:b/>
        </w:rPr>
        <w:t>z</w:t>
      </w:r>
      <w:r w:rsidR="00DD2232">
        <w:rPr>
          <w:b/>
        </w:rPr>
        <w:t>owy</w:t>
      </w:r>
      <w:proofErr w:type="spellEnd"/>
      <w:r w:rsidR="003B4A84" w:rsidRPr="008F7277">
        <w:rPr>
          <w:b/>
          <w:color w:val="FF0000"/>
        </w:rPr>
        <w:t xml:space="preserve"> </w:t>
      </w:r>
      <w:r w:rsidR="00934206" w:rsidRPr="008F7277">
        <w:rPr>
          <w:b/>
        </w:rPr>
        <w:t>AHM</w:t>
      </w:r>
      <w:r w:rsidR="00790CD6">
        <w:rPr>
          <w:b/>
        </w:rPr>
        <w:t>. Równocześnie pracują</w:t>
      </w:r>
      <w:r w:rsidR="00E55CEF">
        <w:rPr>
          <w:b/>
        </w:rPr>
        <w:t xml:space="preserve"> oczyszczarka tłucznia oraz </w:t>
      </w:r>
      <w:r w:rsidR="00E55CEF" w:rsidRPr="00746411">
        <w:rPr>
          <w:b/>
        </w:rPr>
        <w:t>podbijarka</w:t>
      </w:r>
      <w:r w:rsidR="00934206" w:rsidRPr="00746411">
        <w:rPr>
          <w:b/>
        </w:rPr>
        <w:t xml:space="preserve">. </w:t>
      </w:r>
      <w:r w:rsidR="00A44CD3" w:rsidRPr="00746411">
        <w:rPr>
          <w:b/>
        </w:rPr>
        <w:t>P</w:t>
      </w:r>
      <w:r w:rsidR="0006311C" w:rsidRPr="00746411">
        <w:rPr>
          <w:b/>
        </w:rPr>
        <w:t xml:space="preserve">race </w:t>
      </w:r>
      <w:r w:rsidR="00746411" w:rsidRPr="00746411">
        <w:rPr>
          <w:b/>
        </w:rPr>
        <w:t xml:space="preserve">remontowo-utrzymaniowe </w:t>
      </w:r>
      <w:r w:rsidR="0006311C" w:rsidRPr="00746411">
        <w:rPr>
          <w:b/>
        </w:rPr>
        <w:t xml:space="preserve">za </w:t>
      </w:r>
      <w:r w:rsidR="004801B0" w:rsidRPr="00746411">
        <w:rPr>
          <w:b/>
        </w:rPr>
        <w:t>12</w:t>
      </w:r>
      <w:r w:rsidR="004801B0">
        <w:rPr>
          <w:b/>
        </w:rPr>
        <w:t>,5</w:t>
      </w:r>
      <w:r w:rsidR="0006311C" w:rsidRPr="008F7277">
        <w:rPr>
          <w:b/>
        </w:rPr>
        <w:t xml:space="preserve"> mln zł realizow</w:t>
      </w:r>
      <w:r w:rsidR="00F56C68" w:rsidRPr="008F7277">
        <w:rPr>
          <w:b/>
        </w:rPr>
        <w:t>ane są ze środków budżetowych.</w:t>
      </w:r>
      <w:r w:rsidR="00604DD5" w:rsidRPr="008F7277">
        <w:rPr>
          <w:b/>
        </w:rPr>
        <w:t xml:space="preserve"> </w:t>
      </w:r>
    </w:p>
    <w:p w14:paraId="367070A4" w14:textId="11CE4728" w:rsidR="00F40C21" w:rsidRPr="00ED2419" w:rsidRDefault="00722FDD" w:rsidP="00722FDD">
      <w:pPr>
        <w:spacing w:after="0" w:line="360" w:lineRule="auto"/>
        <w:rPr>
          <w:bCs/>
        </w:rPr>
      </w:pPr>
      <w:r>
        <w:rPr>
          <w:bCs/>
        </w:rPr>
        <w:br/>
      </w:r>
      <w:r w:rsidR="00165445">
        <w:rPr>
          <w:bCs/>
        </w:rPr>
        <w:t xml:space="preserve">Na szlaku </w:t>
      </w:r>
      <w:r w:rsidR="004801B0" w:rsidRPr="0042514F">
        <w:rPr>
          <w:bCs/>
        </w:rPr>
        <w:t>Piotrków Trybunalski</w:t>
      </w:r>
      <w:r w:rsidR="004801B0">
        <w:rPr>
          <w:bCs/>
        </w:rPr>
        <w:t xml:space="preserve"> </w:t>
      </w:r>
      <w:r w:rsidR="004801B0" w:rsidRPr="0042514F">
        <w:rPr>
          <w:bCs/>
        </w:rPr>
        <w:t>–</w:t>
      </w:r>
      <w:r w:rsidR="004801B0">
        <w:rPr>
          <w:bCs/>
        </w:rPr>
        <w:t xml:space="preserve"> </w:t>
      </w:r>
      <w:r w:rsidR="004801B0" w:rsidRPr="0042514F">
        <w:rPr>
          <w:bCs/>
        </w:rPr>
        <w:t xml:space="preserve">Baby </w:t>
      </w:r>
      <w:r w:rsidR="004801B0">
        <w:t>s</w:t>
      </w:r>
      <w:r w:rsidR="004801B0" w:rsidRPr="00566F11">
        <w:t xml:space="preserve">pecjalistyczny </w:t>
      </w:r>
      <w:r w:rsidR="004801B0" w:rsidRPr="00535888">
        <w:t xml:space="preserve">sprzęt </w:t>
      </w:r>
      <w:r w:rsidR="00843927">
        <w:t>pozwoli utrzymać</w:t>
      </w:r>
      <w:r w:rsidR="004801B0" w:rsidRPr="00566F11">
        <w:t xml:space="preserve"> </w:t>
      </w:r>
      <w:r w:rsidR="00843927">
        <w:t>płynne, niezawodne</w:t>
      </w:r>
      <w:r w:rsidR="00635FF0">
        <w:t xml:space="preserve"> przejazdy </w:t>
      </w:r>
      <w:r w:rsidR="00165445">
        <w:t>na ważnej linii nr 1 Warszawa – Katowice, która łączy 3 województwa: mazowieckie</w:t>
      </w:r>
      <w:r w:rsidR="004803C3">
        <w:t>,</w:t>
      </w:r>
      <w:r w:rsidR="00165445">
        <w:t xml:space="preserve"> łódzkie i </w:t>
      </w:r>
      <w:r w:rsidR="004801B0">
        <w:t>śląski</w:t>
      </w:r>
      <w:r w:rsidR="00165445">
        <w:t>e</w:t>
      </w:r>
      <w:r w:rsidR="004801B0">
        <w:t xml:space="preserve">. </w:t>
      </w:r>
      <w:r w:rsidR="00FE10BA" w:rsidRPr="0042514F">
        <w:rPr>
          <w:bCs/>
        </w:rPr>
        <w:t xml:space="preserve">Efektem prac </w:t>
      </w:r>
      <w:r w:rsidR="00FE10BA" w:rsidRPr="00DD2232">
        <w:rPr>
          <w:bCs/>
        </w:rPr>
        <w:t xml:space="preserve">będzie </w:t>
      </w:r>
      <w:r w:rsidR="00FE10BA" w:rsidRPr="0042514F">
        <w:rPr>
          <w:bCs/>
        </w:rPr>
        <w:t>wzrost poziomu bezpieczeństwa</w:t>
      </w:r>
      <w:r w:rsidR="00FE10BA">
        <w:rPr>
          <w:bCs/>
        </w:rPr>
        <w:t xml:space="preserve"> oraz</w:t>
      </w:r>
      <w:r w:rsidR="00635FF0">
        <w:rPr>
          <w:bCs/>
        </w:rPr>
        <w:t xml:space="preserve"> </w:t>
      </w:r>
      <w:r w:rsidR="00843927">
        <w:rPr>
          <w:bCs/>
        </w:rPr>
        <w:t>zapewni</w:t>
      </w:r>
      <w:r w:rsidR="00790CD6">
        <w:rPr>
          <w:bCs/>
        </w:rPr>
        <w:t>enie</w:t>
      </w:r>
      <w:r w:rsidR="00635FF0">
        <w:rPr>
          <w:bCs/>
        </w:rPr>
        <w:t xml:space="preserve"> </w:t>
      </w:r>
      <w:r w:rsidR="00843927">
        <w:rPr>
          <w:bCs/>
        </w:rPr>
        <w:t>kursowani</w:t>
      </w:r>
      <w:r w:rsidR="00790CD6">
        <w:rPr>
          <w:bCs/>
        </w:rPr>
        <w:t>a</w:t>
      </w:r>
      <w:r w:rsidR="00635FF0">
        <w:rPr>
          <w:bCs/>
        </w:rPr>
        <w:t xml:space="preserve"> </w:t>
      </w:r>
      <w:r w:rsidR="00FE10BA" w:rsidRPr="0042514F">
        <w:rPr>
          <w:bCs/>
        </w:rPr>
        <w:t xml:space="preserve">pociągów </w:t>
      </w:r>
      <w:r w:rsidR="00843927">
        <w:rPr>
          <w:bCs/>
        </w:rPr>
        <w:t xml:space="preserve">bez zakłóceń </w:t>
      </w:r>
      <w:r w:rsidR="00FE10BA" w:rsidRPr="0042514F">
        <w:rPr>
          <w:bCs/>
        </w:rPr>
        <w:t>z prędkością 120 km/h</w:t>
      </w:r>
      <w:r w:rsidR="00790CD6">
        <w:rPr>
          <w:bCs/>
        </w:rPr>
        <w:t xml:space="preserve"> – w przeciwnym razie w najbliższych latach musielibyśmy wprowadzić ograniczenia, które wydłużyłyby czas podróży na tej trasie.</w:t>
      </w:r>
      <w:r w:rsidR="00843927">
        <w:rPr>
          <w:bCs/>
        </w:rPr>
        <w:t xml:space="preserve"> </w:t>
      </w:r>
      <w:r w:rsidR="00790CD6">
        <w:rPr>
          <w:bCs/>
        </w:rPr>
        <w:t xml:space="preserve">Ponadto, </w:t>
      </w:r>
      <w:r w:rsidR="00843927">
        <w:rPr>
          <w:bCs/>
        </w:rPr>
        <w:t>prowadzony r</w:t>
      </w:r>
      <w:r w:rsidR="00FE10BA">
        <w:rPr>
          <w:bCs/>
        </w:rPr>
        <w:t>emont podtorza umożliwi</w:t>
      </w:r>
      <w:r w:rsidR="00790CD6">
        <w:rPr>
          <w:bCs/>
        </w:rPr>
        <w:t xml:space="preserve"> w przyszłości</w:t>
      </w:r>
      <w:r w:rsidR="00FE10BA">
        <w:rPr>
          <w:bCs/>
        </w:rPr>
        <w:t xml:space="preserve"> </w:t>
      </w:r>
      <w:r w:rsidR="00FE10BA" w:rsidRPr="0042514F">
        <w:rPr>
          <w:bCs/>
        </w:rPr>
        <w:t xml:space="preserve">podniesienie prędkości </w:t>
      </w:r>
      <w:r w:rsidR="00FE10BA">
        <w:rPr>
          <w:bCs/>
        </w:rPr>
        <w:t xml:space="preserve">składów </w:t>
      </w:r>
      <w:r w:rsidR="00FE10BA" w:rsidRPr="0042514F">
        <w:rPr>
          <w:bCs/>
        </w:rPr>
        <w:t>do 160 km/h.</w:t>
      </w:r>
      <w:r w:rsidR="00F40C21">
        <w:rPr>
          <w:bCs/>
        </w:rPr>
        <w:br/>
      </w:r>
      <w:r w:rsidR="00165445" w:rsidRPr="0042514F">
        <w:rPr>
          <w:bCs/>
        </w:rPr>
        <w:t>W ramach robót oczyszczony i uzupełniony zostanie tłuczeń</w:t>
      </w:r>
      <w:r w:rsidR="00165445">
        <w:rPr>
          <w:bCs/>
        </w:rPr>
        <w:t>,</w:t>
      </w:r>
      <w:r w:rsidR="00165445" w:rsidRPr="0042514F">
        <w:rPr>
          <w:bCs/>
        </w:rPr>
        <w:t xml:space="preserve"> wyregulowany tor</w:t>
      </w:r>
      <w:r w:rsidR="00165445">
        <w:rPr>
          <w:bCs/>
        </w:rPr>
        <w:t xml:space="preserve"> oraz</w:t>
      </w:r>
      <w:r w:rsidR="00165445" w:rsidRPr="0042514F">
        <w:rPr>
          <w:bCs/>
        </w:rPr>
        <w:t xml:space="preserve"> wymieniona warstwa podtorza. </w:t>
      </w:r>
      <w:r w:rsidR="00A44CD3">
        <w:rPr>
          <w:bCs/>
        </w:rPr>
        <w:t>Od</w:t>
      </w:r>
      <w:r w:rsidR="00165445">
        <w:rPr>
          <w:bCs/>
        </w:rPr>
        <w:t xml:space="preserve"> kwietni</w:t>
      </w:r>
      <w:r w:rsidR="00A44CD3">
        <w:rPr>
          <w:bCs/>
        </w:rPr>
        <w:t>a</w:t>
      </w:r>
      <w:r w:rsidR="00165445">
        <w:rPr>
          <w:bCs/>
        </w:rPr>
        <w:t xml:space="preserve"> roboty prowadzi </w:t>
      </w:r>
      <w:r w:rsidR="00165445" w:rsidRPr="0042514F">
        <w:rPr>
          <w:bCs/>
        </w:rPr>
        <w:t>oczyszczarka tłucznia.</w:t>
      </w:r>
      <w:r w:rsidR="00165445">
        <w:rPr>
          <w:bCs/>
        </w:rPr>
        <w:t xml:space="preserve"> </w:t>
      </w:r>
      <w:r w:rsidR="00A44CD3">
        <w:rPr>
          <w:bCs/>
        </w:rPr>
        <w:t>W</w:t>
      </w:r>
      <w:r w:rsidR="00165445">
        <w:rPr>
          <w:bCs/>
        </w:rPr>
        <w:t xml:space="preserve"> maj</w:t>
      </w:r>
      <w:r w:rsidR="00A44CD3">
        <w:rPr>
          <w:bCs/>
        </w:rPr>
        <w:t>u</w:t>
      </w:r>
      <w:r w:rsidR="00165445">
        <w:rPr>
          <w:bCs/>
        </w:rPr>
        <w:t xml:space="preserve"> </w:t>
      </w:r>
      <w:r w:rsidR="00DD2232">
        <w:rPr>
          <w:bCs/>
        </w:rPr>
        <w:t>dołączyła do niej</w:t>
      </w:r>
      <w:r w:rsidR="00165445">
        <w:rPr>
          <w:bCs/>
        </w:rPr>
        <w:t xml:space="preserve"> </w:t>
      </w:r>
      <w:r w:rsidR="004801B0">
        <w:t xml:space="preserve">specjalna maszyna torowa </w:t>
      </w:r>
      <w:r w:rsidR="004801B0" w:rsidRPr="00535888">
        <w:t>AHM800</w:t>
      </w:r>
      <w:r w:rsidR="00165445">
        <w:t xml:space="preserve">, która realizuje </w:t>
      </w:r>
      <w:r w:rsidR="00165445" w:rsidRPr="0042514F">
        <w:rPr>
          <w:bCs/>
        </w:rPr>
        <w:t>kompleksow</w:t>
      </w:r>
      <w:r w:rsidR="00165445">
        <w:rPr>
          <w:bCs/>
        </w:rPr>
        <w:t>ą</w:t>
      </w:r>
      <w:r w:rsidR="00165445" w:rsidRPr="0042514F">
        <w:rPr>
          <w:bCs/>
        </w:rPr>
        <w:t xml:space="preserve"> wymian</w:t>
      </w:r>
      <w:r w:rsidR="00165445">
        <w:rPr>
          <w:bCs/>
        </w:rPr>
        <w:t>ę</w:t>
      </w:r>
      <w:r w:rsidR="00165445" w:rsidRPr="0042514F">
        <w:rPr>
          <w:bCs/>
        </w:rPr>
        <w:t xml:space="preserve"> podtorza bez konieczności demontażu toru.</w:t>
      </w:r>
      <w:r w:rsidR="00A44CD3" w:rsidRPr="00A44CD3">
        <w:t xml:space="preserve"> </w:t>
      </w:r>
      <w:r w:rsidR="00A44CD3">
        <w:t xml:space="preserve">Wykorzystanie zwłaszcza </w:t>
      </w:r>
      <w:r w:rsidR="00A44CD3" w:rsidRPr="0042514F">
        <w:rPr>
          <w:bCs/>
        </w:rPr>
        <w:t>kombajn</w:t>
      </w:r>
      <w:r w:rsidR="00A44CD3">
        <w:rPr>
          <w:bCs/>
        </w:rPr>
        <w:t>u</w:t>
      </w:r>
      <w:r w:rsidR="00A44CD3" w:rsidRPr="0042514F">
        <w:rPr>
          <w:bCs/>
        </w:rPr>
        <w:t xml:space="preserve"> </w:t>
      </w:r>
      <w:proofErr w:type="spellStart"/>
      <w:r w:rsidR="00A44CD3" w:rsidRPr="0042514F">
        <w:rPr>
          <w:bCs/>
        </w:rPr>
        <w:t>podtorzow</w:t>
      </w:r>
      <w:r w:rsidR="00A44CD3">
        <w:rPr>
          <w:bCs/>
        </w:rPr>
        <w:t>ego</w:t>
      </w:r>
      <w:proofErr w:type="spellEnd"/>
      <w:r w:rsidR="00A44CD3" w:rsidRPr="0042514F">
        <w:rPr>
          <w:bCs/>
        </w:rPr>
        <w:t xml:space="preserve"> AHM 800R</w:t>
      </w:r>
      <w:r w:rsidR="00A44CD3">
        <w:rPr>
          <w:bCs/>
        </w:rPr>
        <w:t xml:space="preserve"> </w:t>
      </w:r>
      <w:r w:rsidR="00A44CD3">
        <w:t>–</w:t>
      </w:r>
      <w:r w:rsidR="00A44CD3">
        <w:rPr>
          <w:bCs/>
        </w:rPr>
        <w:t xml:space="preserve"> </w:t>
      </w:r>
      <w:r w:rsidR="00A44CD3" w:rsidRPr="0042514F">
        <w:rPr>
          <w:bCs/>
        </w:rPr>
        <w:t>jedn</w:t>
      </w:r>
      <w:r w:rsidR="00A44CD3">
        <w:rPr>
          <w:bCs/>
        </w:rPr>
        <w:t xml:space="preserve">ej </w:t>
      </w:r>
      <w:r w:rsidR="00A44CD3" w:rsidRPr="0042514F">
        <w:rPr>
          <w:bCs/>
        </w:rPr>
        <w:t>z najdłuższych maszyn kolejowych</w:t>
      </w:r>
      <w:r w:rsidR="00A44CD3">
        <w:rPr>
          <w:bCs/>
        </w:rPr>
        <w:t>, która w</w:t>
      </w:r>
      <w:r w:rsidR="00A44CD3" w:rsidRPr="0042514F">
        <w:rPr>
          <w:bCs/>
        </w:rPr>
        <w:t xml:space="preserve"> pełnym składzie </w:t>
      </w:r>
      <w:r w:rsidR="00A44CD3">
        <w:rPr>
          <w:bCs/>
        </w:rPr>
        <w:t>ma aż</w:t>
      </w:r>
      <w:r w:rsidR="00A44CD3" w:rsidRPr="0042514F">
        <w:rPr>
          <w:bCs/>
        </w:rPr>
        <w:t xml:space="preserve"> ok. 800 m</w:t>
      </w:r>
      <w:r w:rsidR="00A44CD3">
        <w:rPr>
          <w:bCs/>
        </w:rPr>
        <w:t xml:space="preserve"> </w:t>
      </w:r>
      <w:r w:rsidR="00A44CD3">
        <w:t>–</w:t>
      </w:r>
      <w:r w:rsidR="00A44CD3">
        <w:rPr>
          <w:bCs/>
        </w:rPr>
        <w:t xml:space="preserve"> znacząco </w:t>
      </w:r>
      <w:r w:rsidR="00A44CD3" w:rsidRPr="0042514F">
        <w:rPr>
          <w:bCs/>
        </w:rPr>
        <w:t>skraca czas wykonania robót</w:t>
      </w:r>
      <w:r w:rsidR="00A44CD3">
        <w:rPr>
          <w:bCs/>
        </w:rPr>
        <w:t xml:space="preserve">. </w:t>
      </w:r>
      <w:r w:rsidR="00A44CD3">
        <w:t xml:space="preserve">Pojazd unosi tor i wykonuje pod nim niezbędne prace. Maszyna wybiera </w:t>
      </w:r>
      <w:r w:rsidR="00A44CD3" w:rsidRPr="00535888">
        <w:t>stary</w:t>
      </w:r>
      <w:r w:rsidR="00A44CD3">
        <w:t xml:space="preserve"> tłuczeń i górną warstwę podtorza oraz dostarcza w jego miejsce nowy materiał.</w:t>
      </w:r>
      <w:r w:rsidR="00F40C21">
        <w:rPr>
          <w:bCs/>
        </w:rPr>
        <w:br/>
        <w:t xml:space="preserve">– </w:t>
      </w:r>
      <w:r w:rsidR="00F40C21" w:rsidRPr="00F40C21">
        <w:rPr>
          <w:b/>
          <w:bCs/>
          <w:i/>
          <w:iCs/>
        </w:rPr>
        <w:t xml:space="preserve">Zastosowanie wysokowydajnych maszyn ogranicza czas robót i na tor szybciej wracają pociągi. Jest to szczególnie istotne na newralgicznych trasach kolejowych, na których kursuje duża liczba pociągów, tak jak na linii nr </w:t>
      </w:r>
      <w:r w:rsidR="00F40C21">
        <w:rPr>
          <w:b/>
          <w:bCs/>
          <w:i/>
          <w:iCs/>
        </w:rPr>
        <w:t xml:space="preserve">1, </w:t>
      </w:r>
      <w:r w:rsidR="00F40C21" w:rsidRPr="00F40C21">
        <w:rPr>
          <w:b/>
          <w:bCs/>
          <w:i/>
          <w:iCs/>
        </w:rPr>
        <w:t>łączącej dwie największe aglomeracje w kraju: warszawską i górnośląską</w:t>
      </w:r>
      <w:r w:rsidR="00F40C21">
        <w:rPr>
          <w:bCs/>
        </w:rPr>
        <w:t xml:space="preserve"> –</w:t>
      </w:r>
      <w:r w:rsidR="00F40C21" w:rsidRPr="00635FF0">
        <w:rPr>
          <w:b/>
        </w:rPr>
        <w:t xml:space="preserve"> powiedział</w:t>
      </w:r>
      <w:r w:rsidR="00F40C21">
        <w:rPr>
          <w:bCs/>
        </w:rPr>
        <w:t xml:space="preserve"> </w:t>
      </w:r>
      <w:r w:rsidR="00F40C21" w:rsidRPr="00F40C21">
        <w:rPr>
          <w:b/>
        </w:rPr>
        <w:t>Adam Adamski, dyrektor Zakładu Linii Kolejowych w Łodzi, PKP Polskie Linie Kolejowe S.A.</w:t>
      </w:r>
      <w:r w:rsidR="00F40C21">
        <w:br/>
      </w:r>
      <w:r>
        <w:t>Na podstawie wcześniejszych badań, w niektórych miejscach przewidziano punktową wymianę szyn i podkładów. P</w:t>
      </w:r>
      <w:r w:rsidRPr="00CD6922">
        <w:t xml:space="preserve">rzeprowadzona będzie </w:t>
      </w:r>
      <w:r w:rsidRPr="00FC0D58">
        <w:t>regulacja toru</w:t>
      </w:r>
      <w:r w:rsidR="00DD2232">
        <w:t xml:space="preserve">. Dodatkowo naprawę </w:t>
      </w:r>
      <w:r w:rsidR="00DD2232" w:rsidRPr="00DD2232">
        <w:t xml:space="preserve">przejdzie 5 </w:t>
      </w:r>
      <w:r w:rsidRPr="00FC0D58">
        <w:t>obiekt</w:t>
      </w:r>
      <w:r w:rsidR="00DD2232">
        <w:t>ów</w:t>
      </w:r>
      <w:r w:rsidRPr="00FC0D58">
        <w:t xml:space="preserve"> inżynieryjn</w:t>
      </w:r>
      <w:r w:rsidR="008A413D">
        <w:t>ych</w:t>
      </w:r>
      <w:r w:rsidR="00DD2232">
        <w:t xml:space="preserve"> (wiadukty, przepusty)</w:t>
      </w:r>
      <w:r w:rsidR="008A413D">
        <w:t>.</w:t>
      </w:r>
    </w:p>
    <w:p w14:paraId="729C1173" w14:textId="4E210259" w:rsidR="00F40C21" w:rsidRPr="00441719" w:rsidRDefault="00722FDD" w:rsidP="00F40C21">
      <w:pPr>
        <w:spacing w:after="0" w:line="360" w:lineRule="auto"/>
        <w:rPr>
          <w:color w:val="FF0000"/>
        </w:rPr>
      </w:pPr>
      <w:r w:rsidRPr="00FC0D58">
        <w:t xml:space="preserve">Z prac </w:t>
      </w:r>
      <w:r w:rsidRPr="00441719">
        <w:t xml:space="preserve">skorzystają kierowcy, gdyż zaplanowano remont </w:t>
      </w:r>
      <w:r w:rsidR="009E4328" w:rsidRPr="00441719">
        <w:t xml:space="preserve">nawierzchni </w:t>
      </w:r>
      <w:r w:rsidRPr="00441719">
        <w:t>na</w:t>
      </w:r>
      <w:r w:rsidR="00DD2232" w:rsidRPr="00441719">
        <w:t xml:space="preserve"> dwóch</w:t>
      </w:r>
      <w:r w:rsidRPr="00441719">
        <w:t xml:space="preserve"> przejazdach kolejowo-drogowych</w:t>
      </w:r>
      <w:r w:rsidR="009E4328" w:rsidRPr="00441719">
        <w:t xml:space="preserve"> w torze nr 2 </w:t>
      </w:r>
      <w:r w:rsidR="00DD2232" w:rsidRPr="00441719">
        <w:t>w Woli Moszczenickiej</w:t>
      </w:r>
      <w:r w:rsidR="00441719" w:rsidRPr="00441719">
        <w:t xml:space="preserve"> i Jarostach</w:t>
      </w:r>
      <w:r w:rsidR="00DD2232" w:rsidRPr="00441719">
        <w:t>. Wymienione zostaną płyty przejazdowe, ułożony nowy asfalt oraz wykonane odwodnienie.</w:t>
      </w:r>
      <w:r w:rsidR="00DD2232">
        <w:rPr>
          <w:bCs/>
        </w:rPr>
        <w:br/>
      </w:r>
      <w:r w:rsidR="00F40C21" w:rsidRPr="0042514F">
        <w:rPr>
          <w:bCs/>
        </w:rPr>
        <w:t>Ze względu na prace w rejonie przejazdów kolejowo-drogowych, mogą nastąpić krótkotrwałe wyłączenia urządzeń sygnalizacyjnych</w:t>
      </w:r>
      <w:r w:rsidR="00F40C21">
        <w:rPr>
          <w:bCs/>
        </w:rPr>
        <w:t xml:space="preserve">. </w:t>
      </w:r>
      <w:r w:rsidR="00F40C21" w:rsidRPr="0042514F">
        <w:rPr>
          <w:bCs/>
        </w:rPr>
        <w:t xml:space="preserve">Apelujemy do kierowców, aby zwracali uwagę na tablice informacyjne, za każdym razem zachowali szczególną ostrożność </w:t>
      </w:r>
      <w:r w:rsidR="00F40C21">
        <w:rPr>
          <w:bCs/>
        </w:rPr>
        <w:t xml:space="preserve">oraz </w:t>
      </w:r>
      <w:r w:rsidR="00F40C21" w:rsidRPr="0042514F">
        <w:rPr>
          <w:bCs/>
        </w:rPr>
        <w:t xml:space="preserve">stosowali się do zasad bezpieczeństwa, czyli zwracali baczną uwagę czy nie nadjeżdża pociąg. </w:t>
      </w:r>
    </w:p>
    <w:p w14:paraId="7C667C18" w14:textId="129E207E" w:rsidR="004801B0" w:rsidRPr="00FE10BA" w:rsidRDefault="004801B0" w:rsidP="00722FDD">
      <w:pPr>
        <w:spacing w:after="0" w:line="360" w:lineRule="auto"/>
        <w:rPr>
          <w:bCs/>
        </w:rPr>
      </w:pPr>
    </w:p>
    <w:p w14:paraId="1DCE5C0B" w14:textId="36CB5D6C" w:rsidR="00441719" w:rsidRDefault="004801B0" w:rsidP="00722FDD">
      <w:pPr>
        <w:spacing w:after="0" w:line="360" w:lineRule="auto"/>
      </w:pPr>
      <w:r w:rsidRPr="00FC0D58">
        <w:t xml:space="preserve">Wartość </w:t>
      </w:r>
      <w:r w:rsidR="00160BB6">
        <w:t xml:space="preserve">prowadzonych obecnie </w:t>
      </w:r>
      <w:r w:rsidRPr="00FC0D58">
        <w:t>prac</w:t>
      </w:r>
      <w:r w:rsidR="00160BB6">
        <w:t>,</w:t>
      </w:r>
      <w:r w:rsidRPr="00FC0D58">
        <w:t xml:space="preserve"> ze środków budżetowych</w:t>
      </w:r>
      <w:r w:rsidR="00160BB6">
        <w:t>,</w:t>
      </w:r>
      <w:r w:rsidRPr="00FC0D58">
        <w:t xml:space="preserve"> to ok. 1</w:t>
      </w:r>
      <w:r>
        <w:t>2</w:t>
      </w:r>
      <w:r w:rsidRPr="00FC0D58">
        <w:t xml:space="preserve">,5 mln zł netto. </w:t>
      </w:r>
      <w:r>
        <w:t>Zasadnicze roboty zostaną zr</w:t>
      </w:r>
      <w:r w:rsidRPr="00FC0D58">
        <w:t xml:space="preserve">ealizowane do końca </w:t>
      </w:r>
      <w:r>
        <w:t>czerwca</w:t>
      </w:r>
      <w:r w:rsidRPr="00FC0D58">
        <w:t xml:space="preserve"> </w:t>
      </w:r>
      <w:r>
        <w:t>b</w:t>
      </w:r>
      <w:r w:rsidRPr="00FC0D58">
        <w:t>r.</w:t>
      </w:r>
      <w:r w:rsidR="00441719">
        <w:t xml:space="preserve"> </w:t>
      </w:r>
    </w:p>
    <w:p w14:paraId="02B3B123" w14:textId="54D2D63E" w:rsidR="004801B0" w:rsidRPr="00FC0D58" w:rsidRDefault="004801B0" w:rsidP="00722FDD">
      <w:pPr>
        <w:spacing w:after="0" w:line="360" w:lineRule="auto"/>
      </w:pPr>
      <w:r>
        <w:t>Prace nie</w:t>
      </w:r>
      <w:r w:rsidRPr="00FC0D58">
        <w:t xml:space="preserve"> wpływają na kursowanie pociągów.</w:t>
      </w:r>
      <w:r>
        <w:t xml:space="preserve"> Ruch pociągów między Babami a Piotrkowem Trybunalskim odbywa się po jednym torze</w:t>
      </w:r>
      <w:r w:rsidR="00165445">
        <w:t xml:space="preserve">, co zostało uwzględnione w rozkładach jazdy. </w:t>
      </w:r>
    </w:p>
    <w:p w14:paraId="27143AD0" w14:textId="2F82CB44" w:rsidR="00441719" w:rsidRDefault="00441719" w:rsidP="00722FDD">
      <w:pPr>
        <w:spacing w:after="0" w:line="360" w:lineRule="auto"/>
      </w:pPr>
      <w:r>
        <w:t xml:space="preserve">Uzupełnieniem tych robót będzie wymiana pojedynczych </w:t>
      </w:r>
      <w:r w:rsidRPr="00441719">
        <w:t>rozjazdów na stacjach Baby, Piotrków Trybunalski i Rozprza</w:t>
      </w:r>
      <w:r>
        <w:t>, zaplanowana na</w:t>
      </w:r>
      <w:r w:rsidRPr="00441719">
        <w:t xml:space="preserve"> III kwarta</w:t>
      </w:r>
      <w:r>
        <w:t>ł</w:t>
      </w:r>
      <w:r w:rsidRPr="00441719">
        <w:t xml:space="preserve"> 2025 roku</w:t>
      </w:r>
      <w:r>
        <w:t>.</w:t>
      </w:r>
      <w:r w:rsidRPr="00441719">
        <w:t xml:space="preserve"> </w:t>
      </w:r>
    </w:p>
    <w:p w14:paraId="2F30DAD1" w14:textId="77777777" w:rsidR="00441719" w:rsidRDefault="00441719" w:rsidP="00722FDD">
      <w:pPr>
        <w:spacing w:after="0" w:line="360" w:lineRule="auto"/>
        <w:rPr>
          <w:b/>
          <w:bCs/>
        </w:rPr>
      </w:pPr>
    </w:p>
    <w:p w14:paraId="64BDBCFC" w14:textId="4A318FA5" w:rsidR="00722FDD" w:rsidRPr="007F7704" w:rsidRDefault="00441719" w:rsidP="00722FDD">
      <w:pPr>
        <w:spacing w:after="0" w:line="360" w:lineRule="auto"/>
        <w:rPr>
          <w:rStyle w:val="Pogrubienie"/>
          <w:b w:val="0"/>
          <w:bCs w:val="0"/>
          <w:color w:val="FF0000"/>
        </w:rPr>
      </w:pPr>
      <w:r w:rsidRPr="007F7704">
        <w:t xml:space="preserve">Prace między Babami a Piotrkowem Trybunalskim to kolejny etap poprawy </w:t>
      </w:r>
      <w:r w:rsidR="007F7704">
        <w:t xml:space="preserve">infrastruktury na </w:t>
      </w:r>
      <w:r w:rsidRPr="007F7704">
        <w:t>łódzki</w:t>
      </w:r>
      <w:r w:rsidR="007F7704">
        <w:t>m</w:t>
      </w:r>
      <w:r w:rsidRPr="007F7704">
        <w:t xml:space="preserve"> odcink</w:t>
      </w:r>
      <w:r w:rsidR="007F7704">
        <w:t>u</w:t>
      </w:r>
      <w:r w:rsidRPr="007F7704">
        <w:t xml:space="preserve"> linii Warszawa – Katowice.</w:t>
      </w:r>
      <w:r>
        <w:rPr>
          <w:bCs/>
        </w:rPr>
        <w:t xml:space="preserve"> </w:t>
      </w:r>
      <w:r>
        <w:rPr>
          <w:b/>
          <w:bCs/>
        </w:rPr>
        <w:t xml:space="preserve"> </w:t>
      </w:r>
      <w:r w:rsidR="00D169BE">
        <w:t xml:space="preserve">W </w:t>
      </w:r>
      <w:r w:rsidR="00D169BE" w:rsidRPr="007F7704">
        <w:t xml:space="preserve">ostatnich </w:t>
      </w:r>
      <w:r w:rsidR="00D65638">
        <w:t xml:space="preserve">latach </w:t>
      </w:r>
      <w:r w:rsidR="00D169BE" w:rsidRPr="007F7704">
        <w:t xml:space="preserve">PLK </w:t>
      </w:r>
      <w:r w:rsidR="00FE10BA" w:rsidRPr="007F7704">
        <w:t xml:space="preserve">przeprowadziły: </w:t>
      </w:r>
      <w:r w:rsidR="005A2E37" w:rsidRPr="007F7704">
        <w:t xml:space="preserve">modernizację przystanku </w:t>
      </w:r>
      <w:proofErr w:type="spellStart"/>
      <w:r w:rsidR="008A413D" w:rsidRPr="007F7704">
        <w:t>Wolbórka</w:t>
      </w:r>
      <w:proofErr w:type="spellEnd"/>
      <w:r w:rsidR="008A413D" w:rsidRPr="007F7704">
        <w:t xml:space="preserve">, </w:t>
      </w:r>
      <w:r w:rsidR="00446A58" w:rsidRPr="007F7704">
        <w:t>napraw</w:t>
      </w:r>
      <w:r w:rsidR="005A2E37" w:rsidRPr="007F7704">
        <w:t>ę</w:t>
      </w:r>
      <w:r w:rsidR="00446A58" w:rsidRPr="007F7704">
        <w:t xml:space="preserve"> </w:t>
      </w:r>
      <w:r w:rsidR="00DD2232" w:rsidRPr="007F7704">
        <w:t xml:space="preserve">5 </w:t>
      </w:r>
      <w:r w:rsidR="00446A58" w:rsidRPr="007F7704">
        <w:t>przejazdów kolejowo – drogowych</w:t>
      </w:r>
      <w:r w:rsidR="005A2E37" w:rsidRPr="007F7704">
        <w:t>: w Skierniewicach, Makowie, Rokicinach</w:t>
      </w:r>
      <w:r w:rsidR="00446A58" w:rsidRPr="007F7704">
        <w:t xml:space="preserve">, </w:t>
      </w:r>
      <w:r w:rsidR="005A2E37" w:rsidRPr="007F7704">
        <w:t>Piotrkowie Trybunalskim</w:t>
      </w:r>
      <w:r w:rsidR="007F7704" w:rsidRPr="007F7704">
        <w:t xml:space="preserve"> i Gorzkowicach oraz</w:t>
      </w:r>
      <w:r w:rsidR="00446A58" w:rsidRPr="007F7704">
        <w:t xml:space="preserve"> remont torów głównych dodatkowych w stacji Piotrków Trybunalski i Gorzkowice. </w:t>
      </w:r>
      <w:r w:rsidR="007F7704" w:rsidRPr="007F7704">
        <w:t>Łączny koszt tych prac</w:t>
      </w:r>
      <w:r w:rsidR="00FF1079">
        <w:t xml:space="preserve"> wykonanych</w:t>
      </w:r>
      <w:r w:rsidR="007F7704" w:rsidRPr="007F7704">
        <w:t xml:space="preserve"> w latach </w:t>
      </w:r>
      <w:r w:rsidR="005A2E37" w:rsidRPr="007F7704">
        <w:rPr>
          <w:rFonts w:cs="Arial"/>
        </w:rPr>
        <w:t xml:space="preserve">2022-2024 </w:t>
      </w:r>
      <w:r w:rsidR="007F7704" w:rsidRPr="007F7704">
        <w:rPr>
          <w:rFonts w:cs="Arial"/>
        </w:rPr>
        <w:t>wyniósł</w:t>
      </w:r>
      <w:r w:rsidR="005A2E37" w:rsidRPr="007F7704">
        <w:rPr>
          <w:rFonts w:cs="Arial"/>
        </w:rPr>
        <w:t xml:space="preserve"> ok.</w:t>
      </w:r>
      <w:r w:rsidR="007F7704" w:rsidRPr="007F7704">
        <w:rPr>
          <w:rFonts w:cs="Arial"/>
        </w:rPr>
        <w:t xml:space="preserve"> 7,4</w:t>
      </w:r>
      <w:r w:rsidR="005A2E37" w:rsidRPr="007F7704">
        <w:rPr>
          <w:rFonts w:cs="Arial"/>
        </w:rPr>
        <w:t xml:space="preserve"> mln zł.</w:t>
      </w:r>
    </w:p>
    <w:p w14:paraId="74F53A11" w14:textId="77777777" w:rsidR="00722FDD" w:rsidRDefault="00722FDD" w:rsidP="00722FDD">
      <w:pPr>
        <w:spacing w:after="0" w:line="360" w:lineRule="auto"/>
        <w:rPr>
          <w:rStyle w:val="Pogrubienie"/>
          <w:rFonts w:cs="Arial"/>
        </w:rPr>
      </w:pPr>
    </w:p>
    <w:p w14:paraId="11548C11" w14:textId="5E0806AE" w:rsidR="007F3648" w:rsidRDefault="007F3648" w:rsidP="00722FD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38E1162" w14:textId="566BAA64" w:rsidR="00A15AED" w:rsidRPr="00EB3465" w:rsidRDefault="00EB3465" w:rsidP="00722FDD">
      <w:pPr>
        <w:spacing w:after="0" w:line="360" w:lineRule="auto"/>
      </w:pPr>
      <w:r w:rsidRPr="00EB3465">
        <w:rPr>
          <w:rFonts w:cs="Arial"/>
        </w:rPr>
        <w:t>Rafał Wilgusiak</w:t>
      </w:r>
      <w:r w:rsidRPr="00EB3465">
        <w:rPr>
          <w:rFonts w:cs="Arial"/>
        </w:rPr>
        <w:br/>
        <w:t>Zespół prasowy</w:t>
      </w:r>
      <w:r w:rsidRPr="00EB3465">
        <w:rPr>
          <w:rFonts w:cs="Arial"/>
        </w:rPr>
        <w:br/>
        <w:t>PKP Polskie Linie Kolejowe S.A.</w:t>
      </w:r>
      <w:r w:rsidRPr="00EB3465">
        <w:rPr>
          <w:rFonts w:cs="Arial"/>
        </w:rPr>
        <w:br/>
      </w:r>
      <w:hyperlink r:id="rId8" w:history="1">
        <w:r w:rsidRPr="00EB3465">
          <w:rPr>
            <w:rStyle w:val="Hipercze"/>
            <w:rFonts w:cs="Arial"/>
          </w:rPr>
          <w:t>rzecznik@plk-sa.pl</w:t>
        </w:r>
      </w:hyperlink>
      <w:r w:rsidRPr="00EB3465">
        <w:rPr>
          <w:rFonts w:cs="Arial"/>
        </w:rPr>
        <w:t> </w:t>
      </w:r>
      <w:r w:rsidRPr="00EB3465">
        <w:rPr>
          <w:rFonts w:cs="Arial"/>
        </w:rPr>
        <w:br/>
        <w:t>T: +48 22 473 30 02</w:t>
      </w:r>
    </w:p>
    <w:sectPr w:rsidR="00A15AED" w:rsidRPr="00EB3465" w:rsidSect="00F40C21">
      <w:headerReference w:type="first" r:id="rId9"/>
      <w:footerReference w:type="first" r:id="rId10"/>
      <w:pgSz w:w="11906" w:h="16838"/>
      <w:pgMar w:top="1418" w:right="1416" w:bottom="709" w:left="113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1489" w14:textId="77777777" w:rsidR="00DC5647" w:rsidRDefault="00DC5647" w:rsidP="009D1AEB">
      <w:pPr>
        <w:spacing w:after="0" w:line="240" w:lineRule="auto"/>
      </w:pPr>
      <w:r>
        <w:separator/>
      </w:r>
    </w:p>
  </w:endnote>
  <w:endnote w:type="continuationSeparator" w:id="0">
    <w:p w14:paraId="0B6B7752" w14:textId="77777777" w:rsidR="00DC5647" w:rsidRDefault="00DC564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F2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9FE93E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67C0A1D" w14:textId="49BAADC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E4C50" w:rsidRPr="00DE4C50">
      <w:rPr>
        <w:rFonts w:cs="Arial"/>
        <w:color w:val="727271"/>
        <w:sz w:val="14"/>
        <w:szCs w:val="14"/>
      </w:rPr>
      <w:t>34 755 260 000,00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610C" w14:textId="77777777" w:rsidR="00DC5647" w:rsidRDefault="00DC5647" w:rsidP="009D1AEB">
      <w:pPr>
        <w:spacing w:after="0" w:line="240" w:lineRule="auto"/>
      </w:pPr>
      <w:r>
        <w:separator/>
      </w:r>
    </w:p>
  </w:footnote>
  <w:footnote w:type="continuationSeparator" w:id="0">
    <w:p w14:paraId="677FF56B" w14:textId="77777777" w:rsidR="00DC5647" w:rsidRDefault="00DC564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8590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8A05EF" wp14:editId="2812A7D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BB77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B69566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2453B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AC19A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C5FE4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5DDE46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C8F7BB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89D57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A05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C6BB77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B69566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2453B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AC19A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C5FE4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5DDE46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C8F7BB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89D57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BEEE33" wp14:editId="2DC512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9026171" name="Obraz 5902617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92731743">
    <w:abstractNumId w:val="1"/>
  </w:num>
  <w:num w:numId="2" w16cid:durableId="44847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302"/>
    <w:rsid w:val="00003BBE"/>
    <w:rsid w:val="00030955"/>
    <w:rsid w:val="0003348E"/>
    <w:rsid w:val="00054AC3"/>
    <w:rsid w:val="0006311C"/>
    <w:rsid w:val="0008720F"/>
    <w:rsid w:val="00093129"/>
    <w:rsid w:val="000D5726"/>
    <w:rsid w:val="000E7569"/>
    <w:rsid w:val="000F3A0A"/>
    <w:rsid w:val="00124C7E"/>
    <w:rsid w:val="00150B49"/>
    <w:rsid w:val="00160BB6"/>
    <w:rsid w:val="00165445"/>
    <w:rsid w:val="001A29C8"/>
    <w:rsid w:val="002140D6"/>
    <w:rsid w:val="00227CA5"/>
    <w:rsid w:val="00236985"/>
    <w:rsid w:val="002502A4"/>
    <w:rsid w:val="00274F60"/>
    <w:rsid w:val="00277762"/>
    <w:rsid w:val="00291328"/>
    <w:rsid w:val="00292DC3"/>
    <w:rsid w:val="002E6CF6"/>
    <w:rsid w:val="002E6D84"/>
    <w:rsid w:val="002F1E8D"/>
    <w:rsid w:val="002F6767"/>
    <w:rsid w:val="00326EB1"/>
    <w:rsid w:val="00382ABF"/>
    <w:rsid w:val="0039582A"/>
    <w:rsid w:val="003A7DB2"/>
    <w:rsid w:val="003B4A84"/>
    <w:rsid w:val="0042514F"/>
    <w:rsid w:val="00441719"/>
    <w:rsid w:val="00446A58"/>
    <w:rsid w:val="0044753C"/>
    <w:rsid w:val="004801B0"/>
    <w:rsid w:val="004803C3"/>
    <w:rsid w:val="00486D90"/>
    <w:rsid w:val="004B1C83"/>
    <w:rsid w:val="004D0270"/>
    <w:rsid w:val="004F6DB2"/>
    <w:rsid w:val="00535888"/>
    <w:rsid w:val="00545419"/>
    <w:rsid w:val="00566F11"/>
    <w:rsid w:val="0058537A"/>
    <w:rsid w:val="005A2E37"/>
    <w:rsid w:val="005B2C97"/>
    <w:rsid w:val="005E1FCE"/>
    <w:rsid w:val="00604DD5"/>
    <w:rsid w:val="00616614"/>
    <w:rsid w:val="00635FF0"/>
    <w:rsid w:val="0063625B"/>
    <w:rsid w:val="00642BAB"/>
    <w:rsid w:val="006A747D"/>
    <w:rsid w:val="006C6C1C"/>
    <w:rsid w:val="00722FDD"/>
    <w:rsid w:val="007238AC"/>
    <w:rsid w:val="00745CB6"/>
    <w:rsid w:val="00746411"/>
    <w:rsid w:val="00790CD6"/>
    <w:rsid w:val="007B089A"/>
    <w:rsid w:val="007C79A7"/>
    <w:rsid w:val="007F3648"/>
    <w:rsid w:val="007F5152"/>
    <w:rsid w:val="007F6130"/>
    <w:rsid w:val="007F7704"/>
    <w:rsid w:val="008064FD"/>
    <w:rsid w:val="00835095"/>
    <w:rsid w:val="00843927"/>
    <w:rsid w:val="008501B3"/>
    <w:rsid w:val="00860074"/>
    <w:rsid w:val="00872561"/>
    <w:rsid w:val="008A413D"/>
    <w:rsid w:val="008B0858"/>
    <w:rsid w:val="008C6823"/>
    <w:rsid w:val="008C6B23"/>
    <w:rsid w:val="008D5CFF"/>
    <w:rsid w:val="008E5F67"/>
    <w:rsid w:val="008F4DF3"/>
    <w:rsid w:val="008F7277"/>
    <w:rsid w:val="00926355"/>
    <w:rsid w:val="00934206"/>
    <w:rsid w:val="0093622E"/>
    <w:rsid w:val="0098680B"/>
    <w:rsid w:val="00990A1C"/>
    <w:rsid w:val="009B62AF"/>
    <w:rsid w:val="009D1AEB"/>
    <w:rsid w:val="009D764C"/>
    <w:rsid w:val="009E4328"/>
    <w:rsid w:val="009E5161"/>
    <w:rsid w:val="00A15AED"/>
    <w:rsid w:val="00A44CD3"/>
    <w:rsid w:val="00A729E2"/>
    <w:rsid w:val="00AC48BB"/>
    <w:rsid w:val="00B41280"/>
    <w:rsid w:val="00B42E5B"/>
    <w:rsid w:val="00B64178"/>
    <w:rsid w:val="00B75B49"/>
    <w:rsid w:val="00BB782D"/>
    <w:rsid w:val="00BC36DD"/>
    <w:rsid w:val="00C234DF"/>
    <w:rsid w:val="00C23CC7"/>
    <w:rsid w:val="00C41C9C"/>
    <w:rsid w:val="00C509EA"/>
    <w:rsid w:val="00C57403"/>
    <w:rsid w:val="00C655C0"/>
    <w:rsid w:val="00CA4D00"/>
    <w:rsid w:val="00CD48AA"/>
    <w:rsid w:val="00CD6922"/>
    <w:rsid w:val="00CE1BBC"/>
    <w:rsid w:val="00CF5BBE"/>
    <w:rsid w:val="00CF7930"/>
    <w:rsid w:val="00D149FC"/>
    <w:rsid w:val="00D169BE"/>
    <w:rsid w:val="00D65638"/>
    <w:rsid w:val="00DC5647"/>
    <w:rsid w:val="00DD2232"/>
    <w:rsid w:val="00DE2FC9"/>
    <w:rsid w:val="00DE4C50"/>
    <w:rsid w:val="00DE6EC7"/>
    <w:rsid w:val="00DF18B2"/>
    <w:rsid w:val="00E139BD"/>
    <w:rsid w:val="00E23846"/>
    <w:rsid w:val="00E55CEF"/>
    <w:rsid w:val="00EA7048"/>
    <w:rsid w:val="00EA72FA"/>
    <w:rsid w:val="00EB3465"/>
    <w:rsid w:val="00ED2419"/>
    <w:rsid w:val="00F36515"/>
    <w:rsid w:val="00F40C21"/>
    <w:rsid w:val="00F41F39"/>
    <w:rsid w:val="00F56C68"/>
    <w:rsid w:val="00F674DC"/>
    <w:rsid w:val="00F87EE0"/>
    <w:rsid w:val="00FC0AF8"/>
    <w:rsid w:val="00FC0D58"/>
    <w:rsid w:val="00FC402C"/>
    <w:rsid w:val="00FE10BA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A94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8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82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82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4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03C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F2DF-1C98-49B9-91C8-8F5EBFCD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Maszyna AHM szykuje dobre warunki podróży z Kielc do Częstochowy</vt:lpstr>
    </vt:vector>
  </TitlesOfParts>
  <Company>PKP PLK S.A.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Maszyna AHM szykuje dobre warunki podróży z Kielc do Częstochowy</dc:title>
  <dc:subject/>
  <dc:creator>izabela.miernikiewicz@plk-sa.pl</dc:creator>
  <cp:keywords/>
  <dc:description/>
  <cp:lastModifiedBy>Wilgusiak Rafał</cp:lastModifiedBy>
  <cp:revision>2</cp:revision>
  <cp:lastPrinted>2020-06-04T12:25:00Z</cp:lastPrinted>
  <dcterms:created xsi:type="dcterms:W3CDTF">2025-05-21T13:28:00Z</dcterms:created>
  <dcterms:modified xsi:type="dcterms:W3CDTF">2025-05-21T13:28:00Z</dcterms:modified>
</cp:coreProperties>
</file>