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1F29" w14:textId="77777777" w:rsidR="0063625B" w:rsidRDefault="0063625B" w:rsidP="009D1AEB">
      <w:pPr>
        <w:jc w:val="right"/>
        <w:rPr>
          <w:rFonts w:cs="Arial"/>
        </w:rPr>
      </w:pPr>
    </w:p>
    <w:p w14:paraId="599F5118" w14:textId="77777777" w:rsidR="0063625B" w:rsidRDefault="0063625B" w:rsidP="009D1AEB">
      <w:pPr>
        <w:jc w:val="right"/>
        <w:rPr>
          <w:rFonts w:cs="Arial"/>
        </w:rPr>
      </w:pPr>
    </w:p>
    <w:p w14:paraId="4FF6E075" w14:textId="77777777" w:rsidR="0063625B" w:rsidRDefault="0063625B" w:rsidP="009D1AEB">
      <w:pPr>
        <w:jc w:val="right"/>
        <w:rPr>
          <w:rFonts w:cs="Arial"/>
        </w:rPr>
      </w:pPr>
    </w:p>
    <w:p w14:paraId="4D0DC112" w14:textId="6AAFEBF1" w:rsidR="00277762" w:rsidRPr="00765891" w:rsidRDefault="009D1AEB" w:rsidP="009D1AEB">
      <w:pPr>
        <w:jc w:val="right"/>
        <w:rPr>
          <w:rFonts w:cs="Arial"/>
        </w:rPr>
      </w:pPr>
      <w:r w:rsidRPr="00765891">
        <w:rPr>
          <w:rFonts w:cs="Arial"/>
        </w:rPr>
        <w:t>Warszawa,</w:t>
      </w:r>
      <w:r w:rsidR="00A136D2" w:rsidRPr="00765891">
        <w:rPr>
          <w:rFonts w:cs="Arial"/>
        </w:rPr>
        <w:t xml:space="preserve"> </w:t>
      </w:r>
      <w:r w:rsidR="00765891" w:rsidRPr="00765891">
        <w:rPr>
          <w:rFonts w:cs="Arial"/>
        </w:rPr>
        <w:t>29</w:t>
      </w:r>
      <w:r w:rsidR="00A978EE" w:rsidRPr="00765891">
        <w:rPr>
          <w:rFonts w:cs="Arial"/>
        </w:rPr>
        <w:t xml:space="preserve"> </w:t>
      </w:r>
      <w:r w:rsidR="001A0115" w:rsidRPr="00765891">
        <w:rPr>
          <w:rFonts w:cs="Arial"/>
        </w:rPr>
        <w:t>grudnia</w:t>
      </w:r>
      <w:r w:rsidR="000602CB" w:rsidRPr="00765891">
        <w:rPr>
          <w:rFonts w:cs="Arial"/>
        </w:rPr>
        <w:t xml:space="preserve"> </w:t>
      </w:r>
      <w:r w:rsidR="004B2FB6" w:rsidRPr="00765891">
        <w:rPr>
          <w:rFonts w:cs="Arial"/>
        </w:rPr>
        <w:t>2023</w:t>
      </w:r>
      <w:r w:rsidRPr="00765891">
        <w:rPr>
          <w:rFonts w:cs="Arial"/>
        </w:rPr>
        <w:t xml:space="preserve"> r.</w:t>
      </w:r>
    </w:p>
    <w:p w14:paraId="23B49DD7" w14:textId="77777777" w:rsidR="005943F9" w:rsidRPr="00B648AA" w:rsidRDefault="00C85628" w:rsidP="00B648AA">
      <w:pPr>
        <w:pStyle w:val="Nagwek1"/>
      </w:pPr>
      <w:r>
        <w:t>Będą nowe możliwości podróży koleją z Rypina</w:t>
      </w:r>
      <w:r w:rsidR="001863F7">
        <w:t xml:space="preserve"> </w:t>
      </w:r>
    </w:p>
    <w:p w14:paraId="631813D3" w14:textId="77777777" w:rsidR="004B2FB6" w:rsidRPr="00765891" w:rsidRDefault="00C85628" w:rsidP="00765891">
      <w:pPr>
        <w:spacing w:before="100" w:beforeAutospacing="1" w:after="100" w:afterAutospacing="1" w:line="360" w:lineRule="auto"/>
        <w:rPr>
          <w:b/>
          <w:bCs/>
        </w:rPr>
      </w:pPr>
      <w:r w:rsidRPr="00765891">
        <w:rPr>
          <w:b/>
          <w:bCs/>
        </w:rPr>
        <w:t xml:space="preserve">Stacja Rypin zmieni się dla podróżnych. Nowe perony ułatwią dostęp do kolei. Przebudowa układu torowego zwiększy przepustowość trasy z Brodnicy do Płocka i usprawni przewóz towarów. PKP Polskie Linie Kolejowe S.A. zrealizują inwestycję za ponad 40 mln zł netto ze środków unijnych. </w:t>
      </w:r>
    </w:p>
    <w:p w14:paraId="2DBD73E0" w14:textId="77777777" w:rsidR="00076292" w:rsidRDefault="00C85628" w:rsidP="00076292">
      <w:pPr>
        <w:spacing w:line="360" w:lineRule="auto"/>
        <w:rPr>
          <w:rFonts w:cs="Arial"/>
        </w:rPr>
      </w:pPr>
      <w:r>
        <w:t xml:space="preserve">PKP Polskie Linie Kolejowe S.A. podpisały umowę na realizację zadania pn. „Odbudowa stacji Rypin na linii kolejowej nr 33 na odc. Sierpc – Brodnica”. </w:t>
      </w:r>
      <w:r w:rsidR="009A0B42">
        <w:t>Zadanie obejmuje zwiększenie przepustowości linii na tym odcinku oraz prowadzenie ruchu pociągów przy jednoczesnej obsłudze bocznic szlakowych Szczutowo i Kretki.</w:t>
      </w:r>
    </w:p>
    <w:p w14:paraId="6ED70F10" w14:textId="77777777" w:rsidR="00C61088" w:rsidRDefault="009A0B42" w:rsidP="00106CFB">
      <w:pPr>
        <w:spacing w:line="360" w:lineRule="auto"/>
        <w:rPr>
          <w:rFonts w:cs="Arial"/>
        </w:rPr>
      </w:pPr>
      <w:r>
        <w:t>Na stacji Rypin zbudowany zostanie nowy peron, a obecny zostanie zmodernizowany. Zapewnione będą</w:t>
      </w:r>
      <w:r>
        <w:rPr>
          <w:rFonts w:cs="Arial"/>
        </w:rPr>
        <w:t xml:space="preserve"> wygodne dojścia</w:t>
      </w:r>
      <w:r w:rsidR="00C61088" w:rsidRPr="00965887">
        <w:rPr>
          <w:rFonts w:cs="Arial"/>
        </w:rPr>
        <w:t xml:space="preserve"> dla podróżnych o ograniczonych możliwośc</w:t>
      </w:r>
      <w:r w:rsidR="007F42EB">
        <w:rPr>
          <w:rFonts w:cs="Arial"/>
        </w:rPr>
        <w:t xml:space="preserve">iach poruszania się. </w:t>
      </w:r>
      <w:r>
        <w:rPr>
          <w:rFonts w:cs="Arial"/>
        </w:rPr>
        <w:t>Wysokie konstrukcje peronów</w:t>
      </w:r>
      <w:r w:rsidR="00C61088" w:rsidRPr="00965887">
        <w:rPr>
          <w:rFonts w:cs="Arial"/>
        </w:rPr>
        <w:t xml:space="preserve"> ułatwi</w:t>
      </w:r>
      <w:r>
        <w:rPr>
          <w:rFonts w:cs="Arial"/>
        </w:rPr>
        <w:t>ą</w:t>
      </w:r>
      <w:r w:rsidR="00C61088" w:rsidRPr="00965887">
        <w:rPr>
          <w:rFonts w:cs="Arial"/>
        </w:rPr>
        <w:t xml:space="preserve"> wsiadanie d</w:t>
      </w:r>
      <w:r>
        <w:rPr>
          <w:rFonts w:cs="Arial"/>
        </w:rPr>
        <w:t>o pociągów. Zamontowane zostaną wiaty</w:t>
      </w:r>
      <w:r w:rsidR="00C61088" w:rsidRPr="00965887">
        <w:rPr>
          <w:rFonts w:cs="Arial"/>
        </w:rPr>
        <w:t>, ławki, gabloty</w:t>
      </w:r>
      <w:r>
        <w:rPr>
          <w:rFonts w:cs="Arial"/>
        </w:rPr>
        <w:t xml:space="preserve"> informacyjne z rozkładem jazdy, czytelne oznakowanie i</w:t>
      </w:r>
      <w:r w:rsidR="00C61088" w:rsidRPr="00965887">
        <w:rPr>
          <w:rFonts w:cs="Arial"/>
        </w:rPr>
        <w:t xml:space="preserve"> energooszczędne o</w:t>
      </w:r>
      <w:r>
        <w:rPr>
          <w:rFonts w:cs="Arial"/>
        </w:rPr>
        <w:t>świetlenie</w:t>
      </w:r>
      <w:r w:rsidR="00C61088" w:rsidRPr="00965887">
        <w:rPr>
          <w:rFonts w:cs="Arial"/>
        </w:rPr>
        <w:t xml:space="preserve">. </w:t>
      </w:r>
    </w:p>
    <w:p w14:paraId="4B69C037" w14:textId="77777777" w:rsidR="00B12A3C" w:rsidRDefault="009A0B42" w:rsidP="00106CFB">
      <w:pPr>
        <w:spacing w:line="360" w:lineRule="auto"/>
      </w:pPr>
      <w:r>
        <w:t>Przebudowany zostanie układ torowy stacji, co umożliwi przejazd pociągów z prędkością do 100 km/h. Tory o długości 750 metrów umożliwią obsługę najdłuższych pociągów towarowych, które dzięki temu będą mogły przewieźć więcej ładunku. Poprawi się przepustowość stacji i odcinka linii Sierpc – Brodnica, na którą będzie mogło wyjechać więcej składów. Umożliwi to przewoźnikom przygotowanie atrakcyjniejszej oferty połączeń regionalnych i dalekobieżnych.</w:t>
      </w:r>
    </w:p>
    <w:p w14:paraId="32FFCAEF" w14:textId="77777777" w:rsidR="005073B5" w:rsidRDefault="00B12A3C" w:rsidP="00106CFB">
      <w:pPr>
        <w:spacing w:line="360" w:lineRule="auto"/>
      </w:pPr>
      <w:r>
        <w:t xml:space="preserve">Sprawny i bezpieczny przejazd pociągów zapewni zabudowa nowych urządzeń systemu sterowania ruchem kolejowym. Odtąd ruch na stacji Rypin będzie sterowany z Brodnicy. </w:t>
      </w:r>
      <w:r w:rsidR="001E6758">
        <w:t>Będzie bezpieczniej na styku dróg i torów dzięki modernizacji dwóch przejazdów kolejowo-drogowych</w:t>
      </w:r>
      <w:r w:rsidR="00A46816">
        <w:t xml:space="preserve"> w Rypinie:</w:t>
      </w:r>
      <w:r w:rsidR="001E6758">
        <w:t xml:space="preserve"> w ciągu </w:t>
      </w:r>
      <w:r w:rsidR="00A46816">
        <w:t>ul. Mławskiej (droga wojewódzka nr 563) oraz w ciągu drogi wewnętrznej, łączącej ul. Gałczyńskiego z terenami przemysłowymi i rolnymi. Na obu przejazdach zostaną zamontowane sygnalizatory oraz rogatki.</w:t>
      </w:r>
      <w:r w:rsidR="001E6758">
        <w:t xml:space="preserve"> Przebudowane zostanie także przejście dla pieszych w obrębie stacji wraz z dojściem do nowego peronu nr 2.</w:t>
      </w:r>
    </w:p>
    <w:p w14:paraId="1A18FB35" w14:textId="77777777" w:rsidR="00076292" w:rsidRPr="00A46816" w:rsidRDefault="005073B5" w:rsidP="005D713A">
      <w:pPr>
        <w:spacing w:line="360" w:lineRule="auto"/>
      </w:pPr>
      <w:r w:rsidRPr="00A46816">
        <w:t xml:space="preserve">Zadanie zrealizuje Zakład Robót Komunikacyjnych DOM w Poznaniu Sp. z o.o. Zakończenie prac planowane jest w </w:t>
      </w:r>
      <w:r w:rsidR="00A46816" w:rsidRPr="00A46816">
        <w:t>czerwcu 2026 r</w:t>
      </w:r>
      <w:r w:rsidRPr="00A46816">
        <w:t xml:space="preserve">. Wartość inwestycji to 40,4 mln zł netto, w tym dofinansowanie </w:t>
      </w:r>
      <w:r w:rsidRPr="00A46816">
        <w:lastRenderedPageBreak/>
        <w:t xml:space="preserve">unijne w wysokości do </w:t>
      </w:r>
      <w:r w:rsidR="00A46816" w:rsidRPr="00A46816">
        <w:t>100</w:t>
      </w:r>
      <w:r w:rsidRPr="00A46816">
        <w:t xml:space="preserve"> </w:t>
      </w:r>
      <w:r w:rsidR="00A46816" w:rsidRPr="00A46816">
        <w:t xml:space="preserve">proc. w ramach Krajowego Programu Odbudowy dla projektu pn. „Likwidacja wąskich gardeł i zwiększenie przepustowości linii kolejowych – etap II”. </w:t>
      </w:r>
    </w:p>
    <w:p w14:paraId="4B69E590" w14:textId="1926DDF2" w:rsidR="005E51D1" w:rsidRPr="00A46816" w:rsidRDefault="00A46816" w:rsidP="005D713A">
      <w:pPr>
        <w:spacing w:line="360" w:lineRule="auto"/>
      </w:pPr>
      <w:r w:rsidRPr="00A46816">
        <w:t>W 2021 r. PLK S.A. za 23</w:t>
      </w:r>
      <w:r w:rsidR="005E51D1" w:rsidRPr="00A46816">
        <w:t xml:space="preserve"> mln zł netto wymieniły szyny i podkłady </w:t>
      </w:r>
      <w:r w:rsidR="00574B62">
        <w:t xml:space="preserve">(12 km toru) </w:t>
      </w:r>
      <w:r w:rsidRPr="00A46816">
        <w:t xml:space="preserve">oraz zabudowały blokadę liniową </w:t>
      </w:r>
      <w:r w:rsidR="005E51D1" w:rsidRPr="00A46816">
        <w:t xml:space="preserve">na odcinku linii nr 33 między Sierpcem a Brodnicą, dotąd wykorzystywanym wyłącznie przez pociągi towarowe. Dzięki pracom </w:t>
      </w:r>
      <w:r w:rsidR="005E51D1" w:rsidRPr="00A46816">
        <w:rPr>
          <w:rFonts w:cs="Arial"/>
        </w:rPr>
        <w:t>podróżni z Płocka, Sierpca, Brodnicy i Grudziądza zyskali bezpośrednie połączenie dalekobieżne z Trójmiastem i Katowicami. Z Płocka do Trójmiasta przybyło połączenie po 25 latach. Ostatni raz trasę z Sierpca przez Rypin do Brodnicy pociągi pasażerskie pokonywały w 2000 r.</w:t>
      </w:r>
    </w:p>
    <w:p w14:paraId="38989FD4" w14:textId="77777777" w:rsidR="005E51D1" w:rsidRPr="005073B5" w:rsidRDefault="005E51D1" w:rsidP="005D713A">
      <w:pPr>
        <w:spacing w:line="360" w:lineRule="auto"/>
      </w:pPr>
    </w:p>
    <w:p w14:paraId="52384BAD" w14:textId="77777777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54BC0683" w14:textId="77777777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4C52A130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B5D1" w14:textId="77777777" w:rsidR="003D577D" w:rsidRDefault="003D577D" w:rsidP="009D1AEB">
      <w:pPr>
        <w:spacing w:after="0" w:line="240" w:lineRule="auto"/>
      </w:pPr>
      <w:r>
        <w:separator/>
      </w:r>
    </w:p>
  </w:endnote>
  <w:endnote w:type="continuationSeparator" w:id="0">
    <w:p w14:paraId="2D930D01" w14:textId="77777777" w:rsidR="003D577D" w:rsidRDefault="003D577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2C7BB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F4522E8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A58ED2E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08FE1D2" w14:textId="77777777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33.272.194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6BEC" w14:textId="77777777" w:rsidR="003D577D" w:rsidRDefault="003D577D" w:rsidP="009D1AEB">
      <w:pPr>
        <w:spacing w:after="0" w:line="240" w:lineRule="auto"/>
      </w:pPr>
      <w:r>
        <w:separator/>
      </w:r>
    </w:p>
  </w:footnote>
  <w:footnote w:type="continuationSeparator" w:id="0">
    <w:p w14:paraId="19999F0A" w14:textId="77777777" w:rsidR="003D577D" w:rsidRDefault="003D577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74BC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7090A2" wp14:editId="7369818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2D7A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AC73C70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86685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0233AC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291D01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EE8AAE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EF0DF5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9B4153F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090A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272D7A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AC73C70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86685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0233AC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291D01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EE8AAE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EF0DF5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9B4153F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9A5AE7" wp14:editId="099E215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52698">
    <w:abstractNumId w:val="1"/>
  </w:num>
  <w:num w:numId="2" w16cid:durableId="1208569758">
    <w:abstractNumId w:val="0"/>
  </w:num>
  <w:num w:numId="3" w16cid:durableId="2044162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49B4"/>
    <w:rsid w:val="00023C45"/>
    <w:rsid w:val="000602CB"/>
    <w:rsid w:val="00072424"/>
    <w:rsid w:val="00072994"/>
    <w:rsid w:val="00076292"/>
    <w:rsid w:val="000A3B2B"/>
    <w:rsid w:val="000D3EC2"/>
    <w:rsid w:val="000D4320"/>
    <w:rsid w:val="000D4686"/>
    <w:rsid w:val="000F1E4F"/>
    <w:rsid w:val="00106CFB"/>
    <w:rsid w:val="0014543B"/>
    <w:rsid w:val="00177374"/>
    <w:rsid w:val="001863F7"/>
    <w:rsid w:val="00191DED"/>
    <w:rsid w:val="001A0115"/>
    <w:rsid w:val="001A0D1E"/>
    <w:rsid w:val="001A0FA4"/>
    <w:rsid w:val="001B24C8"/>
    <w:rsid w:val="001E0F55"/>
    <w:rsid w:val="001E6758"/>
    <w:rsid w:val="001F232D"/>
    <w:rsid w:val="001F3200"/>
    <w:rsid w:val="001F7D36"/>
    <w:rsid w:val="00207F17"/>
    <w:rsid w:val="00231267"/>
    <w:rsid w:val="00236985"/>
    <w:rsid w:val="00260E09"/>
    <w:rsid w:val="0026491F"/>
    <w:rsid w:val="00277762"/>
    <w:rsid w:val="00290E82"/>
    <w:rsid w:val="00291328"/>
    <w:rsid w:val="00292544"/>
    <w:rsid w:val="002A16AD"/>
    <w:rsid w:val="002B017D"/>
    <w:rsid w:val="002B3AE1"/>
    <w:rsid w:val="002E3404"/>
    <w:rsid w:val="002F6767"/>
    <w:rsid w:val="00300D8C"/>
    <w:rsid w:val="00303B5A"/>
    <w:rsid w:val="003058DB"/>
    <w:rsid w:val="00306C27"/>
    <w:rsid w:val="00341B9D"/>
    <w:rsid w:val="00357A92"/>
    <w:rsid w:val="003621C9"/>
    <w:rsid w:val="003645B2"/>
    <w:rsid w:val="00371D37"/>
    <w:rsid w:val="0039370D"/>
    <w:rsid w:val="00394C06"/>
    <w:rsid w:val="003A1670"/>
    <w:rsid w:val="003A44A5"/>
    <w:rsid w:val="003B1C58"/>
    <w:rsid w:val="003B525D"/>
    <w:rsid w:val="003C5E6C"/>
    <w:rsid w:val="003D577D"/>
    <w:rsid w:val="003F3A34"/>
    <w:rsid w:val="003F5E5F"/>
    <w:rsid w:val="00401F21"/>
    <w:rsid w:val="004159CA"/>
    <w:rsid w:val="00421617"/>
    <w:rsid w:val="00450285"/>
    <w:rsid w:val="0046358E"/>
    <w:rsid w:val="004A17DD"/>
    <w:rsid w:val="004B2FB6"/>
    <w:rsid w:val="004E3D71"/>
    <w:rsid w:val="005023E0"/>
    <w:rsid w:val="00505958"/>
    <w:rsid w:val="005073B5"/>
    <w:rsid w:val="00531FF3"/>
    <w:rsid w:val="00541B5B"/>
    <w:rsid w:val="00567F1D"/>
    <w:rsid w:val="00574B62"/>
    <w:rsid w:val="005943F9"/>
    <w:rsid w:val="005A243C"/>
    <w:rsid w:val="005A3CB3"/>
    <w:rsid w:val="005B1DC4"/>
    <w:rsid w:val="005C478F"/>
    <w:rsid w:val="005C6B81"/>
    <w:rsid w:val="005D713A"/>
    <w:rsid w:val="005E1A5F"/>
    <w:rsid w:val="005E51D1"/>
    <w:rsid w:val="005E5A21"/>
    <w:rsid w:val="0060236E"/>
    <w:rsid w:val="00607A57"/>
    <w:rsid w:val="00622F42"/>
    <w:rsid w:val="006331ED"/>
    <w:rsid w:val="0063625B"/>
    <w:rsid w:val="006365C4"/>
    <w:rsid w:val="00671E21"/>
    <w:rsid w:val="00686E7C"/>
    <w:rsid w:val="00691002"/>
    <w:rsid w:val="006B1136"/>
    <w:rsid w:val="006C6C1C"/>
    <w:rsid w:val="006E00F9"/>
    <w:rsid w:val="00727F26"/>
    <w:rsid w:val="007317F6"/>
    <w:rsid w:val="00734CD8"/>
    <w:rsid w:val="007411C1"/>
    <w:rsid w:val="00742519"/>
    <w:rsid w:val="00765891"/>
    <w:rsid w:val="0077527D"/>
    <w:rsid w:val="00777D9F"/>
    <w:rsid w:val="007C1108"/>
    <w:rsid w:val="007F0F98"/>
    <w:rsid w:val="007F3648"/>
    <w:rsid w:val="007F42EB"/>
    <w:rsid w:val="00807C04"/>
    <w:rsid w:val="00814172"/>
    <w:rsid w:val="00815D79"/>
    <w:rsid w:val="0083684F"/>
    <w:rsid w:val="00845512"/>
    <w:rsid w:val="00860074"/>
    <w:rsid w:val="008832CE"/>
    <w:rsid w:val="0088348C"/>
    <w:rsid w:val="00883510"/>
    <w:rsid w:val="008B200E"/>
    <w:rsid w:val="008B50A8"/>
    <w:rsid w:val="008B526C"/>
    <w:rsid w:val="008C3EDA"/>
    <w:rsid w:val="008D5441"/>
    <w:rsid w:val="008D57C9"/>
    <w:rsid w:val="00903551"/>
    <w:rsid w:val="00906C33"/>
    <w:rsid w:val="00910895"/>
    <w:rsid w:val="00914E22"/>
    <w:rsid w:val="009156B5"/>
    <w:rsid w:val="0091640E"/>
    <w:rsid w:val="0092135D"/>
    <w:rsid w:val="00965887"/>
    <w:rsid w:val="00985E0A"/>
    <w:rsid w:val="0098703D"/>
    <w:rsid w:val="00990FF7"/>
    <w:rsid w:val="009A0B42"/>
    <w:rsid w:val="009B2722"/>
    <w:rsid w:val="009D1AEB"/>
    <w:rsid w:val="009D1EBF"/>
    <w:rsid w:val="009D7C5F"/>
    <w:rsid w:val="00A05027"/>
    <w:rsid w:val="00A050AF"/>
    <w:rsid w:val="00A136D2"/>
    <w:rsid w:val="00A1573E"/>
    <w:rsid w:val="00A15AED"/>
    <w:rsid w:val="00A46816"/>
    <w:rsid w:val="00A50313"/>
    <w:rsid w:val="00A655C8"/>
    <w:rsid w:val="00A72B76"/>
    <w:rsid w:val="00A81BA1"/>
    <w:rsid w:val="00A90B6F"/>
    <w:rsid w:val="00A978EE"/>
    <w:rsid w:val="00AA51CB"/>
    <w:rsid w:val="00AE56CD"/>
    <w:rsid w:val="00AF5ABF"/>
    <w:rsid w:val="00B05DA7"/>
    <w:rsid w:val="00B12A3C"/>
    <w:rsid w:val="00B41166"/>
    <w:rsid w:val="00B46580"/>
    <w:rsid w:val="00B54E4C"/>
    <w:rsid w:val="00B5615C"/>
    <w:rsid w:val="00B648AA"/>
    <w:rsid w:val="00B90F0C"/>
    <w:rsid w:val="00BC4660"/>
    <w:rsid w:val="00BD74B2"/>
    <w:rsid w:val="00BF426A"/>
    <w:rsid w:val="00C239CE"/>
    <w:rsid w:val="00C35071"/>
    <w:rsid w:val="00C46713"/>
    <w:rsid w:val="00C61088"/>
    <w:rsid w:val="00C77848"/>
    <w:rsid w:val="00C85628"/>
    <w:rsid w:val="00C90AE2"/>
    <w:rsid w:val="00CA0FE7"/>
    <w:rsid w:val="00CB1184"/>
    <w:rsid w:val="00CD19E5"/>
    <w:rsid w:val="00CD4E47"/>
    <w:rsid w:val="00CE70E1"/>
    <w:rsid w:val="00CF3D6F"/>
    <w:rsid w:val="00CF535A"/>
    <w:rsid w:val="00D1109B"/>
    <w:rsid w:val="00D129E8"/>
    <w:rsid w:val="00D149FC"/>
    <w:rsid w:val="00D27075"/>
    <w:rsid w:val="00D37E1F"/>
    <w:rsid w:val="00D538DA"/>
    <w:rsid w:val="00D55254"/>
    <w:rsid w:val="00D56C12"/>
    <w:rsid w:val="00D6165B"/>
    <w:rsid w:val="00D70AD7"/>
    <w:rsid w:val="00D74A33"/>
    <w:rsid w:val="00D85652"/>
    <w:rsid w:val="00D9072D"/>
    <w:rsid w:val="00DA31FA"/>
    <w:rsid w:val="00DA6AFD"/>
    <w:rsid w:val="00DC129A"/>
    <w:rsid w:val="00DC2F6F"/>
    <w:rsid w:val="00DC5417"/>
    <w:rsid w:val="00DD56ED"/>
    <w:rsid w:val="00DD7E08"/>
    <w:rsid w:val="00DE2A58"/>
    <w:rsid w:val="00DE40E5"/>
    <w:rsid w:val="00DF4113"/>
    <w:rsid w:val="00E13559"/>
    <w:rsid w:val="00E1441D"/>
    <w:rsid w:val="00E738FB"/>
    <w:rsid w:val="00E97DE6"/>
    <w:rsid w:val="00EA4FB3"/>
    <w:rsid w:val="00EB483D"/>
    <w:rsid w:val="00EC2E33"/>
    <w:rsid w:val="00EC2ED8"/>
    <w:rsid w:val="00EF3690"/>
    <w:rsid w:val="00F032E9"/>
    <w:rsid w:val="00F0640B"/>
    <w:rsid w:val="00F10097"/>
    <w:rsid w:val="00F16B83"/>
    <w:rsid w:val="00F33FD9"/>
    <w:rsid w:val="00F41C6E"/>
    <w:rsid w:val="00F56DD5"/>
    <w:rsid w:val="00F77B6F"/>
    <w:rsid w:val="00F92440"/>
    <w:rsid w:val="00F9361F"/>
    <w:rsid w:val="00FA448D"/>
    <w:rsid w:val="00FC1052"/>
    <w:rsid w:val="00FC2434"/>
    <w:rsid w:val="00FC76EF"/>
    <w:rsid w:val="00FD1223"/>
    <w:rsid w:val="00FD2F20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F718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304B3-1F4B-4411-8056-CBAB2610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Będą nowe możliwości podróży koleją z Rypina</vt:lpstr>
    </vt:vector>
  </TitlesOfParts>
  <Company>PKP PLK S.A.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Będą nowe możliwości podróży koleją z Rypina</dc:title>
  <dc:subject/>
  <dc:creator>Przemyslaw.Zielinski2@plk-sa.pl</dc:creator>
  <cp:keywords/>
  <dc:description/>
  <cp:lastModifiedBy>Dudzińska Maria</cp:lastModifiedBy>
  <cp:revision>2</cp:revision>
  <dcterms:created xsi:type="dcterms:W3CDTF">2023-12-29T10:11:00Z</dcterms:created>
  <dcterms:modified xsi:type="dcterms:W3CDTF">2023-12-29T10:11:00Z</dcterms:modified>
</cp:coreProperties>
</file>