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3A" w:rsidRDefault="00B432E6" w:rsidP="004E11B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432E6">
        <w:rPr>
          <w:rFonts w:ascii="Arial" w:hAnsi="Arial" w:cs="Arial"/>
          <w:sz w:val="20"/>
          <w:szCs w:val="20"/>
        </w:rPr>
        <w:t>Nowy Dwór Mazowiecki, 12.10.2018 r.</w:t>
      </w:r>
    </w:p>
    <w:p w:rsidR="0027363A" w:rsidRPr="002B1189" w:rsidRDefault="0027363A" w:rsidP="00BD760C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  <w:r w:rsidRPr="002B1189">
        <w:rPr>
          <w:rFonts w:ascii="Arial" w:hAnsi="Arial" w:cs="Arial"/>
          <w:b/>
          <w:bCs/>
          <w:color w:val="000000"/>
          <w:szCs w:val="20"/>
        </w:rPr>
        <w:t>Informacja prasowa</w:t>
      </w:r>
    </w:p>
    <w:p w:rsidR="002B1189" w:rsidRDefault="00B432E6" w:rsidP="00BD760C">
      <w:pPr>
        <w:spacing w:after="0" w:line="360" w:lineRule="auto"/>
        <w:jc w:val="both"/>
        <w:rPr>
          <w:rFonts w:ascii="Arial" w:hAnsi="Arial" w:cs="Arial"/>
          <w:b/>
          <w:szCs w:val="20"/>
        </w:rPr>
      </w:pPr>
      <w:r w:rsidRPr="00B432E6">
        <w:rPr>
          <w:rFonts w:ascii="Arial" w:hAnsi="Arial" w:cs="Arial"/>
          <w:b/>
          <w:szCs w:val="20"/>
        </w:rPr>
        <w:t>Lepsza obsługa pasażerów na stacji Nowy Dwór Mazowiecki</w:t>
      </w:r>
    </w:p>
    <w:p w:rsidR="00B432E6" w:rsidRDefault="00B432E6" w:rsidP="00BD760C">
      <w:pPr>
        <w:spacing w:after="0" w:line="360" w:lineRule="auto"/>
        <w:jc w:val="both"/>
        <w:rPr>
          <w:rFonts w:ascii="Arial" w:hAnsi="Arial" w:cs="Arial"/>
          <w:b/>
          <w:szCs w:val="20"/>
        </w:rPr>
      </w:pPr>
    </w:p>
    <w:p w:rsidR="002B1189" w:rsidRPr="002B1189" w:rsidRDefault="00B432E6" w:rsidP="00BD760C">
      <w:pPr>
        <w:spacing w:line="360" w:lineRule="auto"/>
        <w:jc w:val="both"/>
        <w:rPr>
          <w:rFonts w:ascii="Arial" w:hAnsi="Arial" w:cs="Arial"/>
          <w:szCs w:val="20"/>
        </w:rPr>
      </w:pPr>
      <w:r w:rsidRPr="00B432E6">
        <w:rPr>
          <w:rFonts w:ascii="Arial" w:hAnsi="Arial" w:cs="Arial"/>
          <w:b/>
          <w:szCs w:val="20"/>
        </w:rPr>
        <w:t>Lepszy dostęp do pociągów i możliwość obsługi dłuższych składów – to efekty zaplanowanej przez PKP Polskie Linie Kolejowe S.A. inwestycji na stacji Nowy Dwór Mazowiecki. Po pracach perony będą dłuższe, dzięki czemu zatrzyma się przy nich każdy pociąg.</w:t>
      </w:r>
    </w:p>
    <w:p w:rsidR="00B432E6" w:rsidRPr="00B432E6" w:rsidRDefault="00B432E6" w:rsidP="00BD760C">
      <w:pPr>
        <w:spacing w:line="360" w:lineRule="auto"/>
        <w:jc w:val="both"/>
        <w:rPr>
          <w:rFonts w:ascii="Arial" w:hAnsi="Arial" w:cs="Arial"/>
          <w:szCs w:val="20"/>
        </w:rPr>
      </w:pPr>
      <w:r w:rsidRPr="00B432E6">
        <w:rPr>
          <w:rFonts w:ascii="Arial" w:hAnsi="Arial" w:cs="Arial"/>
          <w:szCs w:val="20"/>
        </w:rPr>
        <w:t xml:space="preserve">PKP Polskie Linie Kolejowe S.A. </w:t>
      </w:r>
      <w:r w:rsidR="00BD760C">
        <w:rPr>
          <w:rFonts w:ascii="Arial" w:hAnsi="Arial" w:cs="Arial"/>
          <w:szCs w:val="20"/>
        </w:rPr>
        <w:t xml:space="preserve">przebudują </w:t>
      </w:r>
      <w:r w:rsidRPr="00B432E6">
        <w:rPr>
          <w:rFonts w:ascii="Arial" w:hAnsi="Arial" w:cs="Arial"/>
          <w:szCs w:val="20"/>
        </w:rPr>
        <w:t>stacj</w:t>
      </w:r>
      <w:r w:rsidR="00BD760C">
        <w:rPr>
          <w:rFonts w:ascii="Arial" w:hAnsi="Arial" w:cs="Arial"/>
          <w:szCs w:val="20"/>
        </w:rPr>
        <w:t>ę</w:t>
      </w:r>
      <w:r w:rsidRPr="00B432E6">
        <w:rPr>
          <w:rFonts w:ascii="Arial" w:hAnsi="Arial" w:cs="Arial"/>
          <w:szCs w:val="20"/>
        </w:rPr>
        <w:t xml:space="preserve"> w Nowym Dworze Mazowieckim. Konstrukcja obu peronów zostanie rozbudowana o 100 metrów w kierunku </w:t>
      </w:r>
      <w:r w:rsidR="005E5829">
        <w:rPr>
          <w:rFonts w:ascii="Arial" w:hAnsi="Arial" w:cs="Arial"/>
          <w:szCs w:val="20"/>
        </w:rPr>
        <w:t>Modlina</w:t>
      </w:r>
      <w:r w:rsidRPr="00B432E6">
        <w:rPr>
          <w:rFonts w:ascii="Arial" w:hAnsi="Arial" w:cs="Arial"/>
          <w:szCs w:val="20"/>
        </w:rPr>
        <w:t xml:space="preserve">. Po zmianach będą one miały 300 metrów. Inwestycja zapewni lepszą obsługę podróżnych. </w:t>
      </w:r>
    </w:p>
    <w:p w:rsidR="00B432E6" w:rsidRPr="0041247C" w:rsidRDefault="00B432E6" w:rsidP="00BD760C">
      <w:pPr>
        <w:spacing w:line="360" w:lineRule="auto"/>
        <w:jc w:val="both"/>
        <w:rPr>
          <w:rFonts w:ascii="Arial" w:hAnsi="Arial" w:cs="Arial"/>
          <w:i/>
        </w:rPr>
      </w:pPr>
      <w:r w:rsidRPr="0041247C">
        <w:rPr>
          <w:rFonts w:ascii="Arial" w:hAnsi="Arial" w:cs="Arial"/>
          <w:i/>
        </w:rPr>
        <w:t xml:space="preserve">– Realizujemy obecnie </w:t>
      </w:r>
      <w:r w:rsidR="00742FE1" w:rsidRPr="0041247C">
        <w:rPr>
          <w:rFonts w:ascii="Arial" w:hAnsi="Arial" w:cs="Arial"/>
          <w:i/>
        </w:rPr>
        <w:t>największy</w:t>
      </w:r>
      <w:r w:rsidRPr="0041247C">
        <w:rPr>
          <w:rFonts w:ascii="Arial" w:hAnsi="Arial" w:cs="Arial"/>
          <w:i/>
        </w:rPr>
        <w:t xml:space="preserve"> program modernizacji polskiej kolei</w:t>
      </w:r>
      <w:r w:rsidR="00742FE1" w:rsidRPr="0041247C">
        <w:rPr>
          <w:rFonts w:ascii="Arial" w:hAnsi="Arial" w:cs="Arial"/>
          <w:i/>
        </w:rPr>
        <w:t xml:space="preserve">. </w:t>
      </w:r>
      <w:r w:rsidR="00742FE1" w:rsidRPr="0041247C">
        <w:rPr>
          <w:rFonts w:ascii="Arial" w:hAnsi="Arial" w:cs="Arial"/>
          <w:i/>
          <w:shd w:val="clear" w:color="auto" w:fill="FFFFFF"/>
        </w:rPr>
        <w:t> </w:t>
      </w:r>
      <w:r w:rsidR="00742FE1" w:rsidRPr="0041247C">
        <w:rPr>
          <w:rStyle w:val="Uwydatnienie"/>
          <w:rFonts w:ascii="Arial" w:hAnsi="Arial" w:cs="Arial"/>
          <w:shd w:val="clear" w:color="auto" w:fill="FFFFFF"/>
        </w:rPr>
        <w:t>Naszym celem jest kolej bezpieczna, komfortowa i punktualna.</w:t>
      </w:r>
      <w:r w:rsidR="00742FE1" w:rsidRPr="0041247C">
        <w:rPr>
          <w:rFonts w:ascii="Arial" w:hAnsi="Arial" w:cs="Arial"/>
        </w:rPr>
        <w:t xml:space="preserve"> </w:t>
      </w:r>
      <w:r w:rsidR="00742FE1" w:rsidRPr="0041247C">
        <w:rPr>
          <w:rFonts w:ascii="Arial" w:hAnsi="Arial" w:cs="Arial"/>
          <w:i/>
        </w:rPr>
        <w:t xml:space="preserve">Za ponad 66 miliardów złotych podniesiemy standard podróży na trasach regionalnych jak i aglomeracyjnych. </w:t>
      </w:r>
      <w:r w:rsidR="0041247C" w:rsidRPr="0041247C">
        <w:rPr>
          <w:rFonts w:ascii="Arial" w:hAnsi="Arial" w:cs="Arial"/>
          <w:i/>
        </w:rPr>
        <w:t>Mazowsze jest dobrym przykładem jak zmienia się kolej</w:t>
      </w:r>
      <w:r w:rsidR="0041247C">
        <w:rPr>
          <w:rFonts w:ascii="Arial" w:hAnsi="Arial" w:cs="Arial"/>
          <w:i/>
        </w:rPr>
        <w:t xml:space="preserve">, świadczą o tym realizowane inwestycje np. na trasie z Warszawy do Białegostoku, Radomia czy </w:t>
      </w:r>
      <w:r w:rsidR="0041247C" w:rsidRPr="0041247C">
        <w:rPr>
          <w:rFonts w:ascii="Arial" w:hAnsi="Arial" w:cs="Arial"/>
          <w:i/>
        </w:rPr>
        <w:t xml:space="preserve">Poznania </w:t>
      </w:r>
      <w:r w:rsidRPr="0041247C">
        <w:rPr>
          <w:rFonts w:ascii="Arial" w:hAnsi="Arial" w:cs="Arial"/>
          <w:szCs w:val="20"/>
        </w:rPr>
        <w:t xml:space="preserve">– mówi Andrzej </w:t>
      </w:r>
      <w:proofErr w:type="spellStart"/>
      <w:r w:rsidRPr="0041247C">
        <w:rPr>
          <w:rFonts w:ascii="Arial" w:hAnsi="Arial" w:cs="Arial"/>
          <w:szCs w:val="20"/>
        </w:rPr>
        <w:t>Bittel</w:t>
      </w:r>
      <w:proofErr w:type="spellEnd"/>
      <w:r w:rsidRPr="0041247C">
        <w:rPr>
          <w:rFonts w:ascii="Arial" w:hAnsi="Arial" w:cs="Arial"/>
          <w:szCs w:val="20"/>
        </w:rPr>
        <w:t xml:space="preserve">, </w:t>
      </w:r>
      <w:r w:rsidR="00742FE1" w:rsidRPr="0041247C">
        <w:rPr>
          <w:rFonts w:ascii="Arial" w:hAnsi="Arial" w:cs="Arial"/>
          <w:szCs w:val="20"/>
        </w:rPr>
        <w:t xml:space="preserve">Podsekretarz Stanu w Ministerstwie Infrastruktury. </w:t>
      </w:r>
    </w:p>
    <w:p w:rsidR="00B432E6" w:rsidRPr="00B432E6" w:rsidRDefault="00B432E6" w:rsidP="00BD760C">
      <w:pPr>
        <w:spacing w:line="360" w:lineRule="auto"/>
        <w:jc w:val="both"/>
        <w:rPr>
          <w:rFonts w:ascii="Arial" w:hAnsi="Arial" w:cs="Arial"/>
          <w:szCs w:val="20"/>
        </w:rPr>
      </w:pPr>
      <w:r w:rsidRPr="00B432E6">
        <w:rPr>
          <w:rFonts w:ascii="Arial" w:hAnsi="Arial" w:cs="Arial"/>
          <w:szCs w:val="20"/>
        </w:rPr>
        <w:t xml:space="preserve">Na stacji Nowy Dwór Mazowiecki wybudowane zostaną nowe wejścia na perony. Zwiększony komfort będzie po wymianie nawierzchni, montażu nowego oświetlenia </w:t>
      </w:r>
      <w:r w:rsidRPr="00B432E6">
        <w:rPr>
          <w:rFonts w:ascii="Arial" w:hAnsi="Arial" w:cs="Arial"/>
          <w:szCs w:val="20"/>
        </w:rPr>
        <w:br/>
        <w:t>i dodatkowych ławek. Montaż prowadnic i ścieżek dotykowych zapewni dostępność stacji dla osób słabowidzących i niedowidzących.</w:t>
      </w:r>
    </w:p>
    <w:p w:rsidR="00B432E6" w:rsidRPr="0041247C" w:rsidRDefault="00B432E6" w:rsidP="00BD760C">
      <w:pPr>
        <w:spacing w:line="360" w:lineRule="auto"/>
        <w:jc w:val="both"/>
        <w:rPr>
          <w:rFonts w:ascii="Arial" w:hAnsi="Arial" w:cs="Arial"/>
          <w:szCs w:val="20"/>
        </w:rPr>
      </w:pPr>
      <w:r w:rsidRPr="0041247C">
        <w:rPr>
          <w:rFonts w:ascii="Arial" w:hAnsi="Arial" w:cs="Arial"/>
          <w:i/>
          <w:szCs w:val="20"/>
        </w:rPr>
        <w:t xml:space="preserve">– Dzięki inwestycji w Nowym Dworze Mazowieckim, PKP Polskie Linie Kolejowe S.A. zapewnią </w:t>
      </w:r>
      <w:r w:rsidR="0041247C" w:rsidRPr="0041247C">
        <w:rPr>
          <w:rFonts w:ascii="Arial" w:hAnsi="Arial" w:cs="Arial"/>
          <w:i/>
          <w:szCs w:val="20"/>
        </w:rPr>
        <w:t>wyższy standard obsługi podróżnych w połączeniach aglomeracyjnych, regionalnych i dalekobieżnych. Pasażerowie zyskają lepsze możliwości dojazdów do pracy, szkoły i na wypoczynek. Inwestycję planujemy zakończyć w przyszłym roku</w:t>
      </w:r>
      <w:r w:rsidR="0041247C" w:rsidRPr="0041247C">
        <w:rPr>
          <w:rFonts w:ascii="Arial" w:hAnsi="Arial" w:cs="Arial"/>
          <w:szCs w:val="20"/>
        </w:rPr>
        <w:t xml:space="preserve"> – mówi Ireneusz Merchel, P</w:t>
      </w:r>
      <w:r w:rsidRPr="0041247C">
        <w:rPr>
          <w:rFonts w:ascii="Arial" w:hAnsi="Arial" w:cs="Arial"/>
          <w:szCs w:val="20"/>
        </w:rPr>
        <w:t>rezes PKP Polskich Linii Kolejowych S.A.</w:t>
      </w:r>
    </w:p>
    <w:p w:rsidR="00B432E6" w:rsidRPr="00B432E6" w:rsidRDefault="00B432E6" w:rsidP="00BD760C">
      <w:pPr>
        <w:spacing w:line="360" w:lineRule="auto"/>
        <w:jc w:val="both"/>
        <w:rPr>
          <w:rFonts w:ascii="Arial" w:hAnsi="Arial" w:cs="Arial"/>
          <w:szCs w:val="20"/>
        </w:rPr>
      </w:pPr>
      <w:r w:rsidRPr="00B432E6">
        <w:rPr>
          <w:rFonts w:ascii="Arial" w:hAnsi="Arial" w:cs="Arial"/>
          <w:szCs w:val="20"/>
        </w:rPr>
        <w:t>Roboty zaplanowano do rozpoczęcia w marcu 2019 roku. Zakończenie inwestycji przewidziano na przełomie III i IV kwartału przyszłego roku. Wartość inwestycji szacuje się na 3,7 mln zł. Środki pochodzą z budżetu spółki.</w:t>
      </w:r>
    </w:p>
    <w:p w:rsidR="002B1189" w:rsidRPr="002B1189" w:rsidRDefault="002B1189" w:rsidP="002B1189">
      <w:pPr>
        <w:jc w:val="both"/>
        <w:rPr>
          <w:rFonts w:ascii="Arial" w:hAnsi="Arial" w:cs="Arial"/>
          <w:szCs w:val="20"/>
        </w:rPr>
      </w:pPr>
    </w:p>
    <w:p w:rsidR="00A817E6" w:rsidRPr="00A817E6" w:rsidRDefault="00A817E6" w:rsidP="00A817E6">
      <w:r w:rsidRPr="008D1391">
        <w:rPr>
          <w:rFonts w:ascii="Arial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7A327F4A" wp14:editId="7E4A25A0">
            <wp:extent cx="5755005" cy="12439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2212" w:rsidRPr="00B432E6" w:rsidRDefault="006216B0" w:rsidP="00782212">
      <w:pPr>
        <w:contextualSpacing/>
        <w:jc w:val="right"/>
        <w:rPr>
          <w:rFonts w:ascii="Arial" w:hAnsi="Arial" w:cs="Arial"/>
          <w:b/>
          <w:bCs/>
          <w:sz w:val="18"/>
          <w:szCs w:val="20"/>
        </w:rPr>
      </w:pPr>
      <w:r w:rsidRPr="00B432E6">
        <w:rPr>
          <w:rStyle w:val="Pogrubienie"/>
          <w:rFonts w:ascii="Arial" w:hAnsi="Arial" w:cs="Arial"/>
          <w:sz w:val="18"/>
          <w:szCs w:val="20"/>
        </w:rPr>
        <w:t>Kontakt dla mediów:</w:t>
      </w:r>
      <w:r w:rsidRPr="00B432E6">
        <w:rPr>
          <w:rFonts w:ascii="Arial" w:hAnsi="Arial" w:cs="Arial"/>
          <w:sz w:val="18"/>
          <w:szCs w:val="20"/>
        </w:rPr>
        <w:br/>
      </w:r>
      <w:r w:rsidR="00B432E6" w:rsidRPr="00B432E6">
        <w:rPr>
          <w:rFonts w:ascii="Arial" w:hAnsi="Arial" w:cs="Arial"/>
          <w:b/>
          <w:bCs/>
          <w:sz w:val="18"/>
          <w:szCs w:val="20"/>
        </w:rPr>
        <w:t>Karol Jakubowski</w:t>
      </w:r>
    </w:p>
    <w:p w:rsidR="00782212" w:rsidRPr="00B432E6" w:rsidRDefault="00782212" w:rsidP="00782212">
      <w:pPr>
        <w:contextualSpacing/>
        <w:jc w:val="right"/>
        <w:rPr>
          <w:rFonts w:ascii="Arial" w:hAnsi="Arial" w:cs="Arial"/>
          <w:sz w:val="18"/>
          <w:szCs w:val="20"/>
        </w:rPr>
      </w:pPr>
      <w:r w:rsidRPr="00B432E6">
        <w:rPr>
          <w:rFonts w:ascii="Arial" w:hAnsi="Arial" w:cs="Arial"/>
          <w:sz w:val="18"/>
          <w:szCs w:val="20"/>
        </w:rPr>
        <w:t xml:space="preserve">Zespół prasowy </w:t>
      </w:r>
    </w:p>
    <w:p w:rsidR="00782212" w:rsidRPr="00B432E6" w:rsidRDefault="00782212" w:rsidP="00782212">
      <w:pPr>
        <w:contextualSpacing/>
        <w:jc w:val="right"/>
        <w:rPr>
          <w:rFonts w:ascii="Arial" w:hAnsi="Arial" w:cs="Arial"/>
          <w:sz w:val="18"/>
          <w:szCs w:val="20"/>
        </w:rPr>
      </w:pPr>
      <w:r w:rsidRPr="00B432E6">
        <w:rPr>
          <w:rFonts w:ascii="Arial" w:hAnsi="Arial" w:cs="Arial"/>
          <w:sz w:val="18"/>
          <w:szCs w:val="20"/>
        </w:rPr>
        <w:t>PKP Polskie Linie Kolejowe S.A.</w:t>
      </w:r>
    </w:p>
    <w:p w:rsidR="00782212" w:rsidRPr="00B432E6" w:rsidRDefault="00782212" w:rsidP="00782212">
      <w:pPr>
        <w:contextualSpacing/>
        <w:jc w:val="right"/>
        <w:rPr>
          <w:rFonts w:ascii="Arial" w:hAnsi="Arial" w:cs="Arial"/>
          <w:sz w:val="18"/>
          <w:szCs w:val="20"/>
          <w:lang w:val="en-US"/>
        </w:rPr>
      </w:pPr>
      <w:r w:rsidRPr="00B432E6">
        <w:rPr>
          <w:rFonts w:ascii="Arial" w:hAnsi="Arial" w:cs="Arial"/>
          <w:sz w:val="18"/>
          <w:szCs w:val="20"/>
          <w:lang w:val="en-US"/>
        </w:rPr>
        <w:t xml:space="preserve">rzecznik@plk-sa.pl </w:t>
      </w:r>
    </w:p>
    <w:p w:rsidR="00782212" w:rsidRPr="00B432E6" w:rsidRDefault="00782212" w:rsidP="00782212">
      <w:pPr>
        <w:contextualSpacing/>
        <w:jc w:val="right"/>
        <w:rPr>
          <w:rFonts w:ascii="Arial" w:hAnsi="Arial" w:cs="Arial"/>
          <w:sz w:val="18"/>
          <w:szCs w:val="20"/>
          <w:lang w:val="en-US"/>
        </w:rPr>
      </w:pPr>
      <w:r w:rsidRPr="00B432E6">
        <w:rPr>
          <w:rFonts w:ascii="Arial" w:hAnsi="Arial" w:cs="Arial"/>
          <w:sz w:val="18"/>
          <w:szCs w:val="20"/>
          <w:lang w:val="en-US"/>
        </w:rPr>
        <w:t>T: + 48</w:t>
      </w:r>
      <w:r w:rsidR="00B432E6" w:rsidRPr="00B432E6">
        <w:rPr>
          <w:rFonts w:ascii="Arial" w:hAnsi="Arial" w:cs="Arial"/>
          <w:sz w:val="18"/>
          <w:szCs w:val="20"/>
          <w:lang w:val="en-US"/>
        </w:rPr>
        <w:t> 668 679 414</w:t>
      </w:r>
    </w:p>
    <w:p w:rsidR="006216B0" w:rsidRPr="003632B9" w:rsidRDefault="006216B0" w:rsidP="0027363A">
      <w:pPr>
        <w:pStyle w:val="m4512748640458730224gmail-align-right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3632B9">
        <w:rPr>
          <w:rFonts w:ascii="Arial" w:hAnsi="Arial" w:cs="Arial"/>
          <w:sz w:val="20"/>
          <w:szCs w:val="20"/>
        </w:rPr>
        <w:br/>
      </w:r>
    </w:p>
    <w:p w:rsidR="00502A81" w:rsidRPr="003632B9" w:rsidRDefault="00502A81" w:rsidP="000B5D91">
      <w:pPr>
        <w:shd w:val="clear" w:color="auto" w:fill="FFFFFF"/>
        <w:spacing w:after="225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502A81" w:rsidRPr="003632B9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CE" w:rsidRDefault="00A405CE" w:rsidP="00D5409C">
      <w:pPr>
        <w:spacing w:after="0" w:line="240" w:lineRule="auto"/>
      </w:pPr>
      <w:r>
        <w:separator/>
      </w:r>
    </w:p>
  </w:endnote>
  <w:endnote w:type="continuationSeparator" w:id="0">
    <w:p w:rsidR="00A405CE" w:rsidRDefault="00A405C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CE" w:rsidRDefault="00A405CE" w:rsidP="00D5409C">
      <w:pPr>
        <w:spacing w:after="0" w:line="240" w:lineRule="auto"/>
      </w:pPr>
      <w:r>
        <w:separator/>
      </w:r>
    </w:p>
  </w:footnote>
  <w:footnote w:type="continuationSeparator" w:id="0">
    <w:p w:rsidR="00A405CE" w:rsidRDefault="00A405C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405CE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405C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0BFF"/>
    <w:rsid w:val="002B1189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32B9"/>
    <w:rsid w:val="003648CD"/>
    <w:rsid w:val="00364AD9"/>
    <w:rsid w:val="00364EE7"/>
    <w:rsid w:val="003709D8"/>
    <w:rsid w:val="00372D83"/>
    <w:rsid w:val="0037588F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4017CF"/>
    <w:rsid w:val="00401CE9"/>
    <w:rsid w:val="004115A2"/>
    <w:rsid w:val="0041247C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81308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5829"/>
    <w:rsid w:val="005E6E60"/>
    <w:rsid w:val="005F042E"/>
    <w:rsid w:val="005F3860"/>
    <w:rsid w:val="00603A04"/>
    <w:rsid w:val="006065F3"/>
    <w:rsid w:val="006074FF"/>
    <w:rsid w:val="00614581"/>
    <w:rsid w:val="00620078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7400F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C5E68"/>
    <w:rsid w:val="006D15FD"/>
    <w:rsid w:val="006D26A8"/>
    <w:rsid w:val="006D3756"/>
    <w:rsid w:val="006D6E6C"/>
    <w:rsid w:val="006F07DC"/>
    <w:rsid w:val="006F0B19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AC4"/>
    <w:rsid w:val="00716BA8"/>
    <w:rsid w:val="0073135F"/>
    <w:rsid w:val="00742FE1"/>
    <w:rsid w:val="007533BD"/>
    <w:rsid w:val="0075426A"/>
    <w:rsid w:val="00754307"/>
    <w:rsid w:val="0076175B"/>
    <w:rsid w:val="007772B3"/>
    <w:rsid w:val="0078197E"/>
    <w:rsid w:val="00782212"/>
    <w:rsid w:val="00782A6E"/>
    <w:rsid w:val="007864E8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07A9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4CA8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2AAF"/>
    <w:rsid w:val="008F3FCC"/>
    <w:rsid w:val="008F4AE1"/>
    <w:rsid w:val="00905140"/>
    <w:rsid w:val="00906A7C"/>
    <w:rsid w:val="00910817"/>
    <w:rsid w:val="009127D2"/>
    <w:rsid w:val="00912BD0"/>
    <w:rsid w:val="0091649B"/>
    <w:rsid w:val="009217CC"/>
    <w:rsid w:val="00922D1F"/>
    <w:rsid w:val="00924BE9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0FD6"/>
    <w:rsid w:val="009F14FE"/>
    <w:rsid w:val="009F388D"/>
    <w:rsid w:val="009F3CE0"/>
    <w:rsid w:val="009F3D17"/>
    <w:rsid w:val="009F65C2"/>
    <w:rsid w:val="009F6F5C"/>
    <w:rsid w:val="00A0157A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5CE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817E6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4E01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413B"/>
    <w:rsid w:val="00B356D9"/>
    <w:rsid w:val="00B35C43"/>
    <w:rsid w:val="00B4059D"/>
    <w:rsid w:val="00B4277C"/>
    <w:rsid w:val="00B432E6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4C1"/>
    <w:rsid w:val="00BD3868"/>
    <w:rsid w:val="00BD712E"/>
    <w:rsid w:val="00BD760C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4056"/>
    <w:rsid w:val="00C1523B"/>
    <w:rsid w:val="00C1659B"/>
    <w:rsid w:val="00C24D76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F2417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1932"/>
    <w:rsid w:val="00FA4690"/>
    <w:rsid w:val="00FA6EA8"/>
    <w:rsid w:val="00FA7E0C"/>
    <w:rsid w:val="00FB0133"/>
    <w:rsid w:val="00FB2B45"/>
    <w:rsid w:val="00FB38BC"/>
    <w:rsid w:val="00FB474B"/>
    <w:rsid w:val="00FB6D17"/>
    <w:rsid w:val="00FC660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868D-2C11-40D0-B006-F426B4B2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2082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Jakubowski Karol</cp:lastModifiedBy>
  <cp:revision>3</cp:revision>
  <cp:lastPrinted>2018-10-03T10:07:00Z</cp:lastPrinted>
  <dcterms:created xsi:type="dcterms:W3CDTF">2018-10-11T11:09:00Z</dcterms:created>
  <dcterms:modified xsi:type="dcterms:W3CDTF">2018-10-12T05:50:00Z</dcterms:modified>
</cp:coreProperties>
</file>