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277762" w:rsidRDefault="0057269A" w:rsidP="009D1AEB">
      <w:pPr>
        <w:jc w:val="right"/>
        <w:rPr>
          <w:rFonts w:cs="Arial"/>
        </w:rPr>
      </w:pPr>
      <w:r>
        <w:rPr>
          <w:rFonts w:cs="Arial"/>
        </w:rPr>
        <w:t>Łódź</w:t>
      </w:r>
      <w:r w:rsidR="009D1AEB">
        <w:rPr>
          <w:rFonts w:cs="Arial"/>
        </w:rPr>
        <w:t>,</w:t>
      </w:r>
      <w:r w:rsidR="00CC6FC9">
        <w:rPr>
          <w:rFonts w:cs="Arial"/>
        </w:rPr>
        <w:t xml:space="preserve"> </w:t>
      </w:r>
      <w:r w:rsidR="00F732D6">
        <w:rPr>
          <w:rFonts w:cs="Arial"/>
        </w:rPr>
        <w:t>27</w:t>
      </w:r>
      <w:r w:rsidR="00F304B5">
        <w:rPr>
          <w:rFonts w:cs="Arial"/>
        </w:rPr>
        <w:t xml:space="preserve"> </w:t>
      </w:r>
      <w:r w:rsidR="008E2C11">
        <w:rPr>
          <w:rFonts w:cs="Arial"/>
        </w:rPr>
        <w:t xml:space="preserve">maja </w:t>
      </w:r>
      <w:r w:rsidR="00A71022">
        <w:rPr>
          <w:rFonts w:cs="Arial"/>
        </w:rPr>
        <w:t>2022</w:t>
      </w:r>
      <w:r w:rsidR="009D1AEB" w:rsidRPr="003D74BF">
        <w:rPr>
          <w:rFonts w:cs="Arial"/>
        </w:rPr>
        <w:t xml:space="preserve"> r.</w:t>
      </w:r>
    </w:p>
    <w:p w:rsidR="009D1AEB" w:rsidRDefault="009D1AEB" w:rsidP="009D1AEB">
      <w:bookmarkStart w:id="0" w:name="_GoBack"/>
    </w:p>
    <w:p w:rsidR="009D1AEB" w:rsidRPr="00D93EF7" w:rsidRDefault="008E2C11" w:rsidP="00E91DC6">
      <w:pPr>
        <w:pStyle w:val="Nagwek1"/>
        <w:spacing w:before="100" w:beforeAutospacing="1" w:after="100" w:afterAutospacing="1" w:line="360" w:lineRule="auto"/>
        <w:rPr>
          <w:sz w:val="22"/>
          <w:szCs w:val="22"/>
        </w:rPr>
      </w:pPr>
      <w:r>
        <w:rPr>
          <w:sz w:val="22"/>
          <w:szCs w:val="22"/>
        </w:rPr>
        <w:t>W</w:t>
      </w:r>
      <w:r w:rsidR="00E949C3">
        <w:rPr>
          <w:sz w:val="22"/>
          <w:szCs w:val="22"/>
        </w:rPr>
        <w:t xml:space="preserve">ygodniejsze podróże koleją </w:t>
      </w:r>
      <w:r>
        <w:rPr>
          <w:sz w:val="22"/>
          <w:szCs w:val="22"/>
        </w:rPr>
        <w:t>do Łodzi i Łowicza z nowego przystanku Zgierz Rudunki</w:t>
      </w:r>
    </w:p>
    <w:bookmarkEnd w:id="0"/>
    <w:p w:rsidR="006D7B9D" w:rsidRDefault="00850EDB" w:rsidP="00E91DC6">
      <w:pPr>
        <w:spacing w:before="100" w:beforeAutospacing="1" w:after="100" w:afterAutospacing="1" w:line="360" w:lineRule="auto"/>
        <w:rPr>
          <w:rFonts w:cs="Arial"/>
          <w:b/>
        </w:rPr>
      </w:pPr>
      <w:r>
        <w:rPr>
          <w:rFonts w:cs="Arial"/>
          <w:b/>
        </w:rPr>
        <w:t>W Zgierzu mieszkańcy i podróżni zyskają l</w:t>
      </w:r>
      <w:r w:rsidR="00157BA5" w:rsidRPr="00157BA5">
        <w:rPr>
          <w:rFonts w:cs="Arial"/>
          <w:b/>
        </w:rPr>
        <w:t xml:space="preserve">epszy dostęp do kolei. </w:t>
      </w:r>
      <w:r>
        <w:rPr>
          <w:rFonts w:cs="Arial"/>
          <w:b/>
        </w:rPr>
        <w:t xml:space="preserve">PKP Polskie Linie </w:t>
      </w:r>
      <w:r w:rsidR="00CD65AC" w:rsidRPr="001B46BE">
        <w:rPr>
          <w:rFonts w:cs="Arial"/>
          <w:b/>
        </w:rPr>
        <w:t xml:space="preserve">Kolejowe S.A. </w:t>
      </w:r>
      <w:r>
        <w:rPr>
          <w:rFonts w:cs="Arial"/>
          <w:b/>
        </w:rPr>
        <w:t xml:space="preserve">podpisały umowę z wykonawcą </w:t>
      </w:r>
      <w:r w:rsidR="000D30FB">
        <w:rPr>
          <w:rFonts w:cs="Arial"/>
          <w:b/>
        </w:rPr>
        <w:t>na budowę nowego peronu</w:t>
      </w:r>
      <w:r w:rsidR="00CD65AC">
        <w:rPr>
          <w:rFonts w:cs="Arial"/>
          <w:b/>
        </w:rPr>
        <w:t xml:space="preserve"> </w:t>
      </w:r>
      <w:r w:rsidR="004F1593">
        <w:rPr>
          <w:rFonts w:cs="Arial"/>
          <w:b/>
        </w:rPr>
        <w:t xml:space="preserve">w </w:t>
      </w:r>
      <w:r w:rsidR="00CD65AC" w:rsidRPr="001B46BE">
        <w:rPr>
          <w:rFonts w:cs="Arial"/>
          <w:b/>
        </w:rPr>
        <w:t>ramach Rządowego programu budowy lub modernizacji przystanków kolejowych na lata 2021-2025.</w:t>
      </w:r>
      <w:r w:rsidR="00CD65AC">
        <w:rPr>
          <w:rFonts w:cs="Arial"/>
          <w:b/>
        </w:rPr>
        <w:t xml:space="preserve">  Efektem inwestycji </w:t>
      </w:r>
      <w:r w:rsidR="000D30FB">
        <w:rPr>
          <w:rFonts w:cs="Arial"/>
          <w:b/>
        </w:rPr>
        <w:t xml:space="preserve">o wartości 3,6 mln zł </w:t>
      </w:r>
      <w:r w:rsidR="00CD65AC">
        <w:rPr>
          <w:rFonts w:cs="Arial"/>
          <w:b/>
        </w:rPr>
        <w:t>będzie wygodniejsza</w:t>
      </w:r>
      <w:r>
        <w:rPr>
          <w:rFonts w:cs="Arial"/>
          <w:b/>
        </w:rPr>
        <w:t xml:space="preserve"> podróż pociągiem na linii</w:t>
      </w:r>
      <w:r w:rsidR="000F6F01">
        <w:rPr>
          <w:rFonts w:cs="Arial"/>
          <w:b/>
        </w:rPr>
        <w:t xml:space="preserve"> Łódź – Łowicz</w:t>
      </w:r>
      <w:r w:rsidR="006D7B9D">
        <w:rPr>
          <w:rFonts w:cs="Arial"/>
          <w:b/>
        </w:rPr>
        <w:t>.</w:t>
      </w:r>
    </w:p>
    <w:p w:rsidR="00D64DEB" w:rsidRDefault="008E0E21" w:rsidP="00E91DC6">
      <w:pPr>
        <w:spacing w:before="100" w:beforeAutospacing="1" w:after="100" w:afterAutospacing="1" w:line="360" w:lineRule="auto"/>
        <w:rPr>
          <w:rFonts w:eastAsia="Calibri" w:cs="Arial"/>
        </w:rPr>
      </w:pPr>
      <w:r>
        <w:rPr>
          <w:rFonts w:eastAsia="Calibri" w:cs="Arial"/>
          <w:b/>
        </w:rPr>
        <w:t>Nowy p</w:t>
      </w:r>
      <w:r w:rsidR="009B5A2A" w:rsidRPr="00346E5E">
        <w:rPr>
          <w:rFonts w:eastAsia="Calibri" w:cs="Arial"/>
          <w:b/>
        </w:rPr>
        <w:t>rzystan</w:t>
      </w:r>
      <w:r w:rsidR="0038086A">
        <w:rPr>
          <w:rFonts w:eastAsia="Calibri" w:cs="Arial"/>
          <w:b/>
        </w:rPr>
        <w:t>ek</w:t>
      </w:r>
      <w:r w:rsidR="009B5A2A" w:rsidRPr="00346E5E">
        <w:rPr>
          <w:rFonts w:eastAsia="Calibri" w:cs="Arial"/>
          <w:b/>
        </w:rPr>
        <w:t xml:space="preserve"> </w:t>
      </w:r>
      <w:r w:rsidR="009717CE">
        <w:rPr>
          <w:rFonts w:eastAsia="Calibri" w:cs="Arial"/>
          <w:b/>
        </w:rPr>
        <w:t xml:space="preserve">Zgierz Rudunki </w:t>
      </w:r>
      <w:r w:rsidR="009717CE">
        <w:rPr>
          <w:rFonts w:eastAsia="Calibri" w:cs="Arial"/>
        </w:rPr>
        <w:t xml:space="preserve">powstanie </w:t>
      </w:r>
      <w:r w:rsidR="009B5A2A">
        <w:rPr>
          <w:rFonts w:eastAsia="Calibri" w:cs="Arial"/>
        </w:rPr>
        <w:t xml:space="preserve">w </w:t>
      </w:r>
      <w:r w:rsidR="0038086A">
        <w:rPr>
          <w:rFonts w:eastAsia="Calibri" w:cs="Arial"/>
        </w:rPr>
        <w:t xml:space="preserve">pobliżu </w:t>
      </w:r>
      <w:r w:rsidR="00D64DEB">
        <w:rPr>
          <w:rFonts w:eastAsia="Calibri" w:cs="Arial"/>
        </w:rPr>
        <w:t>przejazdu kolejowo-drogowego na ul. Zegrzanki w Zgierzu</w:t>
      </w:r>
      <w:r w:rsidR="003248FA">
        <w:rPr>
          <w:rFonts w:eastAsia="Calibri" w:cs="Arial"/>
        </w:rPr>
        <w:t>,</w:t>
      </w:r>
      <w:r w:rsidR="00D64DEB">
        <w:rPr>
          <w:rFonts w:eastAsia="Calibri" w:cs="Arial"/>
        </w:rPr>
        <w:t xml:space="preserve"> </w:t>
      </w:r>
      <w:r w:rsidR="0038086A">
        <w:rPr>
          <w:rFonts w:eastAsia="Calibri" w:cs="Arial"/>
        </w:rPr>
        <w:t>na</w:t>
      </w:r>
      <w:r w:rsidR="00D64DEB">
        <w:rPr>
          <w:rFonts w:eastAsia="Calibri" w:cs="Arial"/>
        </w:rPr>
        <w:t xml:space="preserve"> jednotorowej</w:t>
      </w:r>
      <w:r w:rsidR="0038086A" w:rsidRPr="00F732D6">
        <w:rPr>
          <w:rFonts w:eastAsia="Calibri" w:cs="Arial"/>
        </w:rPr>
        <w:t xml:space="preserve"> linii </w:t>
      </w:r>
      <w:r w:rsidR="00F732D6">
        <w:rPr>
          <w:rFonts w:eastAsia="Calibri" w:cs="Arial"/>
        </w:rPr>
        <w:t>łączącej Łódź z Łowiczem</w:t>
      </w:r>
      <w:r w:rsidR="00BD1ACB" w:rsidRPr="00F732D6">
        <w:rPr>
          <w:rFonts w:eastAsia="Calibri" w:cs="Arial"/>
        </w:rPr>
        <w:t xml:space="preserve">. </w:t>
      </w:r>
    </w:p>
    <w:p w:rsidR="0081698D" w:rsidRDefault="00F82BCC" w:rsidP="00E91DC6">
      <w:pPr>
        <w:spacing w:before="100" w:beforeAutospacing="1" w:after="100" w:afterAutospacing="1" w:line="360" w:lineRule="auto"/>
        <w:rPr>
          <w:rFonts w:eastAsia="Calibri" w:cs="Arial"/>
        </w:rPr>
      </w:pPr>
      <w:r>
        <w:rPr>
          <w:rFonts w:eastAsia="Calibri" w:cs="Arial"/>
        </w:rPr>
        <w:t>Wysokość peronu</w:t>
      </w:r>
      <w:r w:rsidR="005A6998">
        <w:rPr>
          <w:rFonts w:eastAsia="Calibri" w:cs="Arial"/>
        </w:rPr>
        <w:t xml:space="preserve"> </w:t>
      </w:r>
      <w:r w:rsidR="00D64DEB">
        <w:rPr>
          <w:rFonts w:eastAsia="Calibri" w:cs="Arial"/>
        </w:rPr>
        <w:t xml:space="preserve">zapewni </w:t>
      </w:r>
      <w:r w:rsidR="00433858">
        <w:rPr>
          <w:rFonts w:eastAsia="Calibri" w:cs="Arial"/>
        </w:rPr>
        <w:t xml:space="preserve">podróżnym </w:t>
      </w:r>
      <w:r w:rsidR="00D64DEB">
        <w:rPr>
          <w:rFonts w:eastAsia="Calibri" w:cs="Arial"/>
        </w:rPr>
        <w:t xml:space="preserve">wygodne </w:t>
      </w:r>
      <w:r w:rsidR="00433858">
        <w:rPr>
          <w:rFonts w:eastAsia="Calibri" w:cs="Arial"/>
        </w:rPr>
        <w:t xml:space="preserve">wsiadanie i wysiadanie z pociągów. </w:t>
      </w:r>
      <w:r>
        <w:rPr>
          <w:rFonts w:eastAsia="Calibri" w:cs="Arial"/>
        </w:rPr>
        <w:t>Z</w:t>
      </w:r>
      <w:r w:rsidR="002C2961">
        <w:rPr>
          <w:rFonts w:eastAsia="Calibri" w:cs="Arial"/>
        </w:rPr>
        <w:t>amontowane zostaną wiaty i</w:t>
      </w:r>
      <w:r w:rsidR="00BD1ACB">
        <w:rPr>
          <w:rFonts w:eastAsia="Calibri" w:cs="Arial"/>
        </w:rPr>
        <w:t xml:space="preserve"> ławki. </w:t>
      </w:r>
      <w:r w:rsidR="003248FA">
        <w:rPr>
          <w:rFonts w:eastAsia="Calibri" w:cs="Arial"/>
        </w:rPr>
        <w:t>Energooszczędne o</w:t>
      </w:r>
      <w:r w:rsidR="0038086A">
        <w:rPr>
          <w:rFonts w:eastAsia="Calibri" w:cs="Arial"/>
        </w:rPr>
        <w:t xml:space="preserve">świetlenie LED </w:t>
      </w:r>
      <w:r w:rsidR="00433858">
        <w:rPr>
          <w:rFonts w:eastAsia="Calibri" w:cs="Arial"/>
        </w:rPr>
        <w:t xml:space="preserve">umożliwi bezpieczne </w:t>
      </w:r>
      <w:r w:rsidR="00305572">
        <w:rPr>
          <w:rFonts w:eastAsia="Calibri" w:cs="Arial"/>
        </w:rPr>
        <w:t>podróżowanie</w:t>
      </w:r>
      <w:r w:rsidR="00BD1ACB">
        <w:rPr>
          <w:rFonts w:eastAsia="Calibri" w:cs="Arial"/>
        </w:rPr>
        <w:t xml:space="preserve"> </w:t>
      </w:r>
      <w:r w:rsidR="00433858">
        <w:rPr>
          <w:rFonts w:eastAsia="Calibri" w:cs="Arial"/>
        </w:rPr>
        <w:t>po zmroku. Orientację ułatwią</w:t>
      </w:r>
      <w:r w:rsidR="00433858" w:rsidRPr="00C64F3E">
        <w:rPr>
          <w:rFonts w:eastAsia="Calibri" w:cs="Arial"/>
        </w:rPr>
        <w:t xml:space="preserve"> tablice z czytelnym oznakowaniem i gabloty z rozkładami jazdy</w:t>
      </w:r>
      <w:r w:rsidR="00433858">
        <w:rPr>
          <w:rFonts w:eastAsia="Calibri" w:cs="Arial"/>
        </w:rPr>
        <w:t>.</w:t>
      </w:r>
      <w:r w:rsidR="00BD1ACB" w:rsidRPr="00BD1ACB">
        <w:rPr>
          <w:rFonts w:eastAsia="Calibri" w:cs="Arial"/>
        </w:rPr>
        <w:t xml:space="preserve"> </w:t>
      </w:r>
    </w:p>
    <w:p w:rsidR="00171492" w:rsidRPr="006619AE" w:rsidRDefault="0081698D" w:rsidP="00E91DC6">
      <w:pPr>
        <w:spacing w:before="100" w:beforeAutospacing="1" w:after="100" w:afterAutospacing="1" w:line="360" w:lineRule="auto"/>
        <w:rPr>
          <w:rFonts w:eastAsia="Calibri" w:cs="Arial"/>
        </w:rPr>
      </w:pPr>
      <w:r>
        <w:rPr>
          <w:rFonts w:eastAsia="Calibri" w:cs="Arial"/>
        </w:rPr>
        <w:t xml:space="preserve">Peron zostanie dostosowany do potrzeb osób o ograniczonych możliwościach poruszania się. </w:t>
      </w:r>
      <w:r w:rsidR="006E277A">
        <w:rPr>
          <w:rFonts w:eastAsia="Calibri" w:cs="Arial"/>
        </w:rPr>
        <w:t xml:space="preserve">  </w:t>
      </w:r>
      <w:r w:rsidR="003B0138">
        <w:rPr>
          <w:rFonts w:eastAsia="Calibri" w:cs="Arial"/>
        </w:rPr>
        <w:t>Wygodne przesiadki zapewni parking dla samochodów oraz stojaki dla rowerów</w:t>
      </w:r>
      <w:r w:rsidR="003B0138" w:rsidRPr="0081698D">
        <w:rPr>
          <w:rFonts w:eastAsia="Calibri" w:cs="Arial"/>
          <w:color w:val="FF0000"/>
        </w:rPr>
        <w:t>.</w:t>
      </w:r>
      <w:r w:rsidRPr="0081698D">
        <w:rPr>
          <w:rFonts w:eastAsia="Calibri" w:cs="Arial"/>
          <w:color w:val="FF0000"/>
        </w:rPr>
        <w:t xml:space="preserve"> </w:t>
      </w:r>
    </w:p>
    <w:p w:rsidR="00860074" w:rsidRPr="00F732D6" w:rsidRDefault="00D64DEB" w:rsidP="00E91DC6">
      <w:pPr>
        <w:spacing w:before="100" w:beforeAutospacing="1" w:after="100" w:afterAutospacing="1" w:line="360" w:lineRule="auto"/>
        <w:rPr>
          <w:rFonts w:eastAsia="Calibri" w:cs="Arial"/>
        </w:rPr>
      </w:pPr>
      <w:r w:rsidRPr="00F732D6">
        <w:rPr>
          <w:rFonts w:eastAsia="Calibri" w:cs="Arial"/>
        </w:rPr>
        <w:t>Inwestycja zrealizowana zostanie</w:t>
      </w:r>
      <w:r w:rsidR="007222EE" w:rsidRPr="00F732D6">
        <w:rPr>
          <w:rFonts w:eastAsia="Calibri" w:cs="Arial"/>
        </w:rPr>
        <w:t xml:space="preserve"> w formule „projektuj i buduj”. </w:t>
      </w:r>
      <w:r w:rsidR="005A36E5" w:rsidRPr="00F732D6">
        <w:rPr>
          <w:rFonts w:eastAsia="Calibri" w:cs="Arial"/>
        </w:rPr>
        <w:t>Rozpoczęcie prac</w:t>
      </w:r>
      <w:r w:rsidR="00190E6B" w:rsidRPr="00F732D6">
        <w:rPr>
          <w:rFonts w:eastAsia="Calibri" w:cs="Arial"/>
        </w:rPr>
        <w:t xml:space="preserve"> budowlanych planowane jest </w:t>
      </w:r>
      <w:r w:rsidR="00DD68FA" w:rsidRPr="00F732D6">
        <w:rPr>
          <w:rFonts w:eastAsia="Calibri" w:cs="Arial"/>
        </w:rPr>
        <w:t xml:space="preserve">w </w:t>
      </w:r>
      <w:r w:rsidR="00DD68FA" w:rsidRPr="00A5265B">
        <w:rPr>
          <w:rFonts w:eastAsia="Calibri" w:cs="Arial"/>
        </w:rPr>
        <w:t>IV kwartale 2022</w:t>
      </w:r>
      <w:r w:rsidR="00C81FEA" w:rsidRPr="00A5265B">
        <w:rPr>
          <w:rFonts w:eastAsia="Calibri" w:cs="Arial"/>
        </w:rPr>
        <w:t xml:space="preserve"> </w:t>
      </w:r>
      <w:r w:rsidR="00DD68FA" w:rsidRPr="00A5265B">
        <w:rPr>
          <w:rFonts w:eastAsia="Calibri" w:cs="Arial"/>
        </w:rPr>
        <w:t>r</w:t>
      </w:r>
      <w:r w:rsidR="00C81FEA" w:rsidRPr="00A5265B">
        <w:rPr>
          <w:rFonts w:eastAsia="Calibri" w:cs="Arial"/>
        </w:rPr>
        <w:t>.</w:t>
      </w:r>
      <w:r w:rsidR="00190E6B" w:rsidRPr="00F732D6">
        <w:rPr>
          <w:rFonts w:eastAsia="Calibri" w:cs="Arial"/>
        </w:rPr>
        <w:t xml:space="preserve"> a zakończenie </w:t>
      </w:r>
      <w:r w:rsidR="00C81FEA">
        <w:rPr>
          <w:rFonts w:eastAsia="Calibri" w:cs="Arial"/>
        </w:rPr>
        <w:t>na przełomie 2023 i 20</w:t>
      </w:r>
      <w:r w:rsidR="00DD68FA" w:rsidRPr="00F732D6">
        <w:rPr>
          <w:rFonts w:eastAsia="Calibri" w:cs="Arial"/>
        </w:rPr>
        <w:t>24.</w:t>
      </w:r>
    </w:p>
    <w:p w:rsidR="001B46BE" w:rsidRDefault="001B46BE" w:rsidP="00E91DC6">
      <w:pPr>
        <w:pStyle w:val="Nagwek2"/>
        <w:spacing w:before="100" w:beforeAutospacing="1" w:after="100" w:afterAutospacing="1" w:line="360" w:lineRule="auto"/>
        <w:rPr>
          <w:rFonts w:eastAsia="Calibri"/>
        </w:rPr>
      </w:pPr>
      <w:r w:rsidRPr="001B46BE">
        <w:rPr>
          <w:rFonts w:eastAsia="Calibri"/>
        </w:rPr>
        <w:t>Rządowy Program dla lepszej komunikacji kolejowej</w:t>
      </w:r>
    </w:p>
    <w:p w:rsidR="001B46BE" w:rsidRPr="001B46BE" w:rsidRDefault="001B46BE" w:rsidP="00E91DC6">
      <w:pPr>
        <w:spacing w:before="100" w:beforeAutospacing="1" w:after="100" w:afterAutospacing="1" w:line="360" w:lineRule="auto"/>
        <w:rPr>
          <w:rFonts w:eastAsia="Calibri" w:cs="Arial"/>
        </w:rPr>
      </w:pPr>
      <w:r>
        <w:rPr>
          <w:rFonts w:eastAsia="Calibri" w:cs="Arial"/>
        </w:rPr>
        <w:t>Celem</w:t>
      </w:r>
      <w:r w:rsidRPr="001B46BE">
        <w:rPr>
          <w:rFonts w:eastAsia="Calibri" w:cs="Arial"/>
        </w:rPr>
        <w:t xml:space="preserve"> „Rządowego Programu budowy lub modernizacji przystanków</w:t>
      </w:r>
      <w:r>
        <w:rPr>
          <w:rFonts w:eastAsia="Calibri" w:cs="Arial"/>
        </w:rPr>
        <w:t xml:space="preserve"> kolejowych na lata 2021-2025” </w:t>
      </w:r>
      <w:r w:rsidRPr="001B46BE">
        <w:rPr>
          <w:rFonts w:eastAsia="Calibri" w:cs="Arial"/>
        </w:rPr>
        <w:t xml:space="preserve">jest przeciwdziałanie wykluczeniu komunikacyjnemu, promowanie ekologicznych środków transportu oraz wspieranie polskiej gospodarki. </w:t>
      </w:r>
      <w:r w:rsidR="00190E6B">
        <w:rPr>
          <w:rFonts w:eastAsia="Calibri" w:cs="Arial"/>
        </w:rPr>
        <w:t xml:space="preserve">Inwestycje </w:t>
      </w:r>
      <w:r w:rsidRPr="001B46BE">
        <w:rPr>
          <w:rFonts w:eastAsia="Calibri" w:cs="Arial"/>
        </w:rPr>
        <w:t>umożliwią podróżnym dostęp do kolejowej komunikacji wojewódzkiej i między</w:t>
      </w:r>
      <w:r w:rsidR="00190E6B">
        <w:rPr>
          <w:rFonts w:eastAsia="Calibri" w:cs="Arial"/>
        </w:rPr>
        <w:t>regionalnej</w:t>
      </w:r>
      <w:r w:rsidRPr="001B46BE">
        <w:rPr>
          <w:rFonts w:eastAsia="Calibri" w:cs="Arial"/>
        </w:rPr>
        <w:t>. Na ten cel przeznaczono 1 mld zł. Środki zostaną wykorzystane m.in. na wybudowanie lub zmodernizowanie przystanków kolejowych, a także sfinansowanie prac, związanych z dostępnością mie</w:t>
      </w:r>
      <w:r>
        <w:rPr>
          <w:rFonts w:eastAsia="Calibri" w:cs="Arial"/>
        </w:rPr>
        <w:t>jsc parkingowych dla pasażerów.</w:t>
      </w:r>
    </w:p>
    <w:p w:rsidR="001B46BE" w:rsidRDefault="001B46BE" w:rsidP="00E91DC6">
      <w:pPr>
        <w:spacing w:before="100" w:beforeAutospacing="1" w:after="100" w:afterAutospacing="1" w:line="360" w:lineRule="auto"/>
        <w:rPr>
          <w:rFonts w:eastAsia="Calibri" w:cs="Arial"/>
        </w:rPr>
      </w:pPr>
      <w:r w:rsidRPr="001B46BE">
        <w:rPr>
          <w:rFonts w:eastAsia="Calibri" w:cs="Arial"/>
        </w:rPr>
        <w:t xml:space="preserve">W „Rządowym Programie budowy lub modernizacji przystanków kolejowych na lata 2021-2025” uwzględniono 355 lokalizacji w całej Polsce. Na liście podstawowej są 173 lokalizacje, a na liście rezerwowej 182. </w:t>
      </w:r>
    </w:p>
    <w:p w:rsidR="00A25F9C" w:rsidRDefault="00A25F9C" w:rsidP="00E91DC6">
      <w:pPr>
        <w:pStyle w:val="Nagwek2"/>
        <w:spacing w:before="100" w:beforeAutospacing="1" w:after="100" w:afterAutospacing="1" w:line="360" w:lineRule="auto"/>
        <w:rPr>
          <w:rFonts w:eastAsia="Calibri"/>
        </w:rPr>
      </w:pPr>
      <w:r>
        <w:rPr>
          <w:rFonts w:eastAsia="Calibri"/>
        </w:rPr>
        <w:lastRenderedPageBreak/>
        <w:t>Program przystankowy w województwie</w:t>
      </w:r>
      <w:r w:rsidR="003B0138">
        <w:rPr>
          <w:rFonts w:eastAsia="Calibri"/>
        </w:rPr>
        <w:t xml:space="preserve"> łódzkim</w:t>
      </w:r>
    </w:p>
    <w:p w:rsidR="00C340C9" w:rsidRDefault="00A25F9C" w:rsidP="00E91DC6">
      <w:pPr>
        <w:spacing w:before="100" w:beforeAutospacing="1" w:after="100" w:afterAutospacing="1" w:line="360" w:lineRule="auto"/>
        <w:rPr>
          <w:rFonts w:eastAsia="Calibri" w:cs="Arial"/>
        </w:rPr>
      </w:pPr>
      <w:r w:rsidRPr="00A25F9C">
        <w:rPr>
          <w:rFonts w:eastAsia="Calibri" w:cs="Arial"/>
        </w:rPr>
        <w:t xml:space="preserve">W województwie </w:t>
      </w:r>
      <w:r w:rsidR="003B0138">
        <w:rPr>
          <w:rFonts w:eastAsia="Calibri" w:cs="Arial"/>
        </w:rPr>
        <w:t xml:space="preserve">łódzkim </w:t>
      </w:r>
      <w:r w:rsidRPr="00A25F9C">
        <w:rPr>
          <w:rFonts w:eastAsia="Calibri" w:cs="Arial"/>
        </w:rPr>
        <w:t xml:space="preserve">projekt przystankowy </w:t>
      </w:r>
      <w:r w:rsidR="00822906">
        <w:rPr>
          <w:rFonts w:eastAsia="Calibri" w:cs="Arial"/>
        </w:rPr>
        <w:t>obejmuje 6</w:t>
      </w:r>
      <w:r w:rsidR="00A63D52">
        <w:rPr>
          <w:rFonts w:eastAsia="Calibri" w:cs="Arial"/>
        </w:rPr>
        <w:t xml:space="preserve"> lokalizacji</w:t>
      </w:r>
      <w:r w:rsidR="00C340C9">
        <w:rPr>
          <w:rFonts w:eastAsia="Calibri" w:cs="Arial"/>
        </w:rPr>
        <w:t xml:space="preserve">. Oprócz </w:t>
      </w:r>
      <w:r w:rsidR="00686210">
        <w:rPr>
          <w:rFonts w:eastAsia="Calibri" w:cs="Arial"/>
        </w:rPr>
        <w:t>przystanku</w:t>
      </w:r>
      <w:r w:rsidR="00C340C9">
        <w:rPr>
          <w:rFonts w:eastAsia="Calibri" w:cs="Arial"/>
        </w:rPr>
        <w:t xml:space="preserve"> </w:t>
      </w:r>
      <w:r w:rsidR="00686210" w:rsidRPr="00062D29">
        <w:rPr>
          <w:rFonts w:eastAsia="Calibri" w:cs="Arial"/>
        </w:rPr>
        <w:t xml:space="preserve">Zgierz </w:t>
      </w:r>
      <w:r w:rsidR="00822906">
        <w:rPr>
          <w:rFonts w:eastAsia="Calibri" w:cs="Arial"/>
        </w:rPr>
        <w:t>Rudunki</w:t>
      </w:r>
      <w:r w:rsidR="00686210">
        <w:rPr>
          <w:rFonts w:eastAsia="Calibri" w:cs="Arial"/>
        </w:rPr>
        <w:t xml:space="preserve"> </w:t>
      </w:r>
      <w:r w:rsidR="00C340C9">
        <w:rPr>
          <w:rFonts w:eastAsia="Calibri" w:cs="Arial"/>
        </w:rPr>
        <w:t xml:space="preserve">są to: </w:t>
      </w:r>
      <w:r w:rsidR="00822906">
        <w:rPr>
          <w:rFonts w:eastAsia="Calibri" w:cs="Arial"/>
        </w:rPr>
        <w:t xml:space="preserve">Stare Grudze, Izabelów, </w:t>
      </w:r>
      <w:r w:rsidR="00C340C9">
        <w:rPr>
          <w:rFonts w:eastAsia="Calibri" w:cs="Arial"/>
        </w:rPr>
        <w:t>Jedl</w:t>
      </w:r>
      <w:r w:rsidR="00822906">
        <w:rPr>
          <w:rFonts w:eastAsia="Calibri" w:cs="Arial"/>
        </w:rPr>
        <w:t>icze koło Zgierza, Łódź Zarzew, Tomaszówek.</w:t>
      </w:r>
      <w:r w:rsidR="00B76037">
        <w:rPr>
          <w:rFonts w:eastAsia="Calibri" w:cs="Arial"/>
        </w:rPr>
        <w:t xml:space="preserve"> Na liście rezerwowej znajdują się m.in. przystanki Żakowice Południowe, Głowno Północne i Zaosie. </w:t>
      </w:r>
    </w:p>
    <w:p w:rsidR="00C340C9" w:rsidRDefault="00C340C9" w:rsidP="00E91DC6">
      <w:pPr>
        <w:spacing w:before="100" w:beforeAutospacing="1" w:after="100" w:afterAutospacing="1" w:line="360" w:lineRule="auto"/>
      </w:pPr>
      <w:r>
        <w:t>W pierwszej połowie tego rok</w:t>
      </w:r>
      <w:r w:rsidR="00822906">
        <w:t>u planowane jest podpisanie umowy na budowę przystanku</w:t>
      </w:r>
      <w:r>
        <w:t xml:space="preserve"> </w:t>
      </w:r>
      <w:r w:rsidR="00822906">
        <w:t xml:space="preserve">Jedlicze koło Zgierza. Budowany jest już przystanek Tomaszówek na linii Tomaszów Mazowiecki – Skarżysko-Kamienna. </w:t>
      </w:r>
      <w:r w:rsidR="00822906">
        <w:rPr>
          <w:rFonts w:eastAsia="Calibri" w:cs="Arial"/>
        </w:rPr>
        <w:t>Stare Grudze i Izabelów powstaną w 2023 roku.</w:t>
      </w:r>
      <w:r w:rsidR="00822906" w:rsidRPr="00C340C9">
        <w:t xml:space="preserve"> </w:t>
      </w:r>
      <w:r w:rsidRPr="00C340C9">
        <w:t xml:space="preserve">Łódź Zarzew </w:t>
      </w:r>
      <w:r w:rsidR="00822906">
        <w:t>będzie realizowany</w:t>
      </w:r>
      <w:r>
        <w:t xml:space="preserve"> w latach 2023-2024. </w:t>
      </w:r>
    </w:p>
    <w:p w:rsidR="00A71022" w:rsidRDefault="00A71022" w:rsidP="00080EBF">
      <w:pPr>
        <w:spacing w:after="0" w:line="360" w:lineRule="auto"/>
        <w:rPr>
          <w:rStyle w:val="Pogrubienie"/>
          <w:rFonts w:cs="Arial"/>
        </w:rPr>
      </w:pPr>
      <w:r w:rsidRPr="007F3648">
        <w:rPr>
          <w:rStyle w:val="Pogrubienie"/>
          <w:rFonts w:cs="Arial"/>
        </w:rPr>
        <w:t>Kontakt dla mediów:</w:t>
      </w:r>
    </w:p>
    <w:p w:rsidR="00A71022" w:rsidRDefault="003B0138" w:rsidP="00080EBF">
      <w:pPr>
        <w:spacing w:after="0" w:line="360" w:lineRule="auto"/>
        <w:rPr>
          <w:rFonts w:cs="Arial"/>
          <w:noProof/>
        </w:rPr>
      </w:pPr>
      <w:r>
        <w:rPr>
          <w:rFonts w:cs="Arial"/>
          <w:noProof/>
        </w:rPr>
        <w:t>Rafał Wilgusiak</w:t>
      </w:r>
    </w:p>
    <w:p w:rsidR="00A71022" w:rsidRPr="00DE73BF" w:rsidRDefault="00A71022" w:rsidP="00080EBF">
      <w:pPr>
        <w:spacing w:after="0" w:line="360" w:lineRule="auto"/>
        <w:rPr>
          <w:rFonts w:cs="Arial"/>
          <w:noProof/>
        </w:rPr>
      </w:pPr>
      <w:r w:rsidRPr="00DE73BF">
        <w:rPr>
          <w:rFonts w:cs="Arial"/>
          <w:noProof/>
        </w:rPr>
        <w:t xml:space="preserve">zespół prasowy </w:t>
      </w:r>
    </w:p>
    <w:p w:rsidR="00A71022" w:rsidRPr="00DE73BF" w:rsidRDefault="00A71022" w:rsidP="00080EBF">
      <w:pPr>
        <w:spacing w:after="0" w:line="360" w:lineRule="auto"/>
        <w:rPr>
          <w:rFonts w:cs="Arial"/>
          <w:noProof/>
        </w:rPr>
      </w:pPr>
      <w:r w:rsidRPr="00DE73BF">
        <w:rPr>
          <w:rFonts w:cs="Arial"/>
          <w:noProof/>
        </w:rPr>
        <w:t>PKP Polskie Linie Kolejowe S.A.</w:t>
      </w:r>
    </w:p>
    <w:p w:rsidR="00A71022" w:rsidRPr="00DE73BF" w:rsidRDefault="007109C5" w:rsidP="00080EBF">
      <w:pPr>
        <w:spacing w:after="0" w:line="360" w:lineRule="auto"/>
        <w:rPr>
          <w:rFonts w:cs="Arial"/>
          <w:noProof/>
        </w:rPr>
      </w:pPr>
      <w:hyperlink r:id="rId8" w:history="1">
        <w:r w:rsidR="00A71022" w:rsidRPr="00DE73BF">
          <w:rPr>
            <w:rStyle w:val="Hipercze"/>
            <w:rFonts w:cs="Arial"/>
            <w:noProof/>
            <w:color w:val="0563C1"/>
          </w:rPr>
          <w:t>rzecznik@plk-sa.pl</w:t>
        </w:r>
      </w:hyperlink>
    </w:p>
    <w:p w:rsidR="00A15AED" w:rsidRDefault="00A71022" w:rsidP="00080EBF">
      <w:pPr>
        <w:spacing w:after="0" w:line="360" w:lineRule="auto"/>
        <w:rPr>
          <w:rFonts w:cs="Arial"/>
          <w:noProof/>
        </w:rPr>
      </w:pPr>
      <w:r w:rsidRPr="00DE73BF">
        <w:rPr>
          <w:rFonts w:cs="Arial"/>
          <w:noProof/>
        </w:rPr>
        <w:t>T: +48</w:t>
      </w:r>
      <w:r w:rsidR="003B0138">
        <w:rPr>
          <w:rFonts w:cs="Arial"/>
          <w:noProof/>
        </w:rPr>
        <w:t> 500 084</w:t>
      </w:r>
      <w:r w:rsidR="002C2961">
        <w:rPr>
          <w:rFonts w:cs="Arial"/>
          <w:noProof/>
        </w:rPr>
        <w:t> </w:t>
      </w:r>
      <w:r w:rsidR="003B0138">
        <w:rPr>
          <w:rFonts w:cs="Arial"/>
          <w:noProof/>
        </w:rPr>
        <w:t>377</w:t>
      </w:r>
    </w:p>
    <w:p w:rsidR="002C2961" w:rsidRDefault="002C2961" w:rsidP="00E91DC6">
      <w:pPr>
        <w:spacing w:after="0" w:line="360" w:lineRule="auto"/>
        <w:rPr>
          <w:rFonts w:cs="Arial"/>
          <w:noProof/>
        </w:rPr>
      </w:pPr>
    </w:p>
    <w:p w:rsidR="002C2961" w:rsidRDefault="002C2961" w:rsidP="00190E6B">
      <w:pPr>
        <w:spacing w:after="0" w:line="240" w:lineRule="auto"/>
        <w:rPr>
          <w:rFonts w:cs="Arial"/>
          <w:noProof/>
        </w:rPr>
      </w:pPr>
    </w:p>
    <w:p w:rsidR="002C2961" w:rsidRPr="004A1187" w:rsidRDefault="002C2961" w:rsidP="00190E6B">
      <w:pPr>
        <w:spacing w:after="0" w:line="240" w:lineRule="auto"/>
        <w:rPr>
          <w:rFonts w:cs="Arial"/>
        </w:rPr>
      </w:pPr>
    </w:p>
    <w:sectPr w:rsidR="002C2961" w:rsidRPr="004A1187" w:rsidSect="00190E6B">
      <w:headerReference w:type="first" r:id="rId9"/>
      <w:footerReference w:type="first" r:id="rId10"/>
      <w:pgSz w:w="11906" w:h="16838"/>
      <w:pgMar w:top="1418" w:right="1134" w:bottom="851" w:left="1134" w:header="709" w:footer="4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09C5" w:rsidRDefault="007109C5" w:rsidP="009D1AEB">
      <w:pPr>
        <w:spacing w:after="0" w:line="240" w:lineRule="auto"/>
      </w:pPr>
      <w:r>
        <w:separator/>
      </w:r>
    </w:p>
  </w:endnote>
  <w:endnote w:type="continuationSeparator" w:id="0">
    <w:p w:rsidR="007109C5" w:rsidRDefault="007109C5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FA448D" w:rsidP="0086007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</w:t>
    </w:r>
    <w:r w:rsidR="008D5441">
      <w:rPr>
        <w:rFonts w:cs="Arial"/>
        <w:color w:val="727271"/>
        <w:sz w:val="14"/>
        <w:szCs w:val="14"/>
      </w:rPr>
      <w:t>IV</w:t>
    </w:r>
    <w:r w:rsidR="00860074"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="00A71022" w:rsidRPr="00104024">
      <w:rPr>
        <w:rFonts w:cs="Arial"/>
        <w:color w:val="727271"/>
        <w:sz w:val="14"/>
        <w:szCs w:val="14"/>
      </w:rPr>
      <w:t>30.658.953.000,00</w:t>
    </w:r>
    <w:r w:rsidR="00A71022">
      <w:rPr>
        <w:rFonts w:cs="Arial"/>
        <w:color w:val="727271"/>
        <w:sz w:val="14"/>
        <w:szCs w:val="14"/>
      </w:rPr>
      <w:t xml:space="preserve"> </w:t>
    </w:r>
    <w:r w:rsidR="00A71022" w:rsidRPr="00FF26B3">
      <w:rPr>
        <w:rFonts w:cs="Arial"/>
        <w:color w:val="727271"/>
        <w:sz w:val="14"/>
        <w:szCs w:val="14"/>
      </w:rPr>
      <w:t>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09C5" w:rsidRDefault="007109C5" w:rsidP="009D1AEB">
      <w:pPr>
        <w:spacing w:after="0" w:line="240" w:lineRule="auto"/>
      </w:pPr>
      <w:r>
        <w:separator/>
      </w:r>
    </w:p>
  </w:footnote>
  <w:footnote w:type="continuationSeparator" w:id="0">
    <w:p w:rsidR="007109C5" w:rsidRDefault="007109C5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16D35FF" wp14:editId="25BD2B7D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6D35FF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53A288F" wp14:editId="0332E11A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5" name="Obraz 5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0469B"/>
    <w:rsid w:val="00040C2E"/>
    <w:rsid w:val="00062D29"/>
    <w:rsid w:val="00080EBF"/>
    <w:rsid w:val="000D30FB"/>
    <w:rsid w:val="000E16CD"/>
    <w:rsid w:val="000F6F01"/>
    <w:rsid w:val="001173E0"/>
    <w:rsid w:val="00120D6C"/>
    <w:rsid w:val="00126748"/>
    <w:rsid w:val="001323F8"/>
    <w:rsid w:val="00157BA5"/>
    <w:rsid w:val="00160625"/>
    <w:rsid w:val="00171492"/>
    <w:rsid w:val="00190E6B"/>
    <w:rsid w:val="001B46BE"/>
    <w:rsid w:val="00227B82"/>
    <w:rsid w:val="00233274"/>
    <w:rsid w:val="00236985"/>
    <w:rsid w:val="00244C42"/>
    <w:rsid w:val="00277762"/>
    <w:rsid w:val="00291328"/>
    <w:rsid w:val="002A6AB6"/>
    <w:rsid w:val="002B3935"/>
    <w:rsid w:val="002C2961"/>
    <w:rsid w:val="002F5297"/>
    <w:rsid w:val="002F6767"/>
    <w:rsid w:val="003051E3"/>
    <w:rsid w:val="00305572"/>
    <w:rsid w:val="003153DC"/>
    <w:rsid w:val="003248FA"/>
    <w:rsid w:val="00346E5E"/>
    <w:rsid w:val="003763F4"/>
    <w:rsid w:val="0038086A"/>
    <w:rsid w:val="00395D0E"/>
    <w:rsid w:val="003A1DF9"/>
    <w:rsid w:val="003B0138"/>
    <w:rsid w:val="003C1F63"/>
    <w:rsid w:val="003F0C77"/>
    <w:rsid w:val="004058B2"/>
    <w:rsid w:val="004120FA"/>
    <w:rsid w:val="004260A5"/>
    <w:rsid w:val="00433858"/>
    <w:rsid w:val="00452FB3"/>
    <w:rsid w:val="0046454A"/>
    <w:rsid w:val="0048145F"/>
    <w:rsid w:val="004A1187"/>
    <w:rsid w:val="004F1593"/>
    <w:rsid w:val="00532860"/>
    <w:rsid w:val="005455CC"/>
    <w:rsid w:val="00545BC4"/>
    <w:rsid w:val="0056398C"/>
    <w:rsid w:val="0057269A"/>
    <w:rsid w:val="00582E85"/>
    <w:rsid w:val="005A36E5"/>
    <w:rsid w:val="005A6998"/>
    <w:rsid w:val="005D48F3"/>
    <w:rsid w:val="00612C70"/>
    <w:rsid w:val="0063625B"/>
    <w:rsid w:val="00664E62"/>
    <w:rsid w:val="00686210"/>
    <w:rsid w:val="00687995"/>
    <w:rsid w:val="006C6C1C"/>
    <w:rsid w:val="006D7B9D"/>
    <w:rsid w:val="006E277A"/>
    <w:rsid w:val="007109C5"/>
    <w:rsid w:val="00711EA4"/>
    <w:rsid w:val="00713F94"/>
    <w:rsid w:val="007222EE"/>
    <w:rsid w:val="007467FD"/>
    <w:rsid w:val="007E0FD0"/>
    <w:rsid w:val="007F2024"/>
    <w:rsid w:val="007F3648"/>
    <w:rsid w:val="008158FD"/>
    <w:rsid w:val="0081698D"/>
    <w:rsid w:val="00817A26"/>
    <w:rsid w:val="00822906"/>
    <w:rsid w:val="008234C3"/>
    <w:rsid w:val="008263D2"/>
    <w:rsid w:val="00850EDB"/>
    <w:rsid w:val="00860074"/>
    <w:rsid w:val="008B0D70"/>
    <w:rsid w:val="008C2FAF"/>
    <w:rsid w:val="008D5441"/>
    <w:rsid w:val="008D5DE4"/>
    <w:rsid w:val="008D7F3C"/>
    <w:rsid w:val="008E0E21"/>
    <w:rsid w:val="008E2C11"/>
    <w:rsid w:val="008E2FF4"/>
    <w:rsid w:val="008F2047"/>
    <w:rsid w:val="00935D08"/>
    <w:rsid w:val="009554EF"/>
    <w:rsid w:val="009663D7"/>
    <w:rsid w:val="009717CE"/>
    <w:rsid w:val="009B262F"/>
    <w:rsid w:val="009B5A2A"/>
    <w:rsid w:val="009D1AEB"/>
    <w:rsid w:val="009F3A27"/>
    <w:rsid w:val="00A023F4"/>
    <w:rsid w:val="00A15AED"/>
    <w:rsid w:val="00A25F9C"/>
    <w:rsid w:val="00A5265B"/>
    <w:rsid w:val="00A63D52"/>
    <w:rsid w:val="00A71022"/>
    <w:rsid w:val="00A71EB7"/>
    <w:rsid w:val="00A82974"/>
    <w:rsid w:val="00AA2D98"/>
    <w:rsid w:val="00AE0224"/>
    <w:rsid w:val="00B3546F"/>
    <w:rsid w:val="00B40C5F"/>
    <w:rsid w:val="00B76037"/>
    <w:rsid w:val="00B86A9E"/>
    <w:rsid w:val="00BA6CFB"/>
    <w:rsid w:val="00BB6657"/>
    <w:rsid w:val="00BD1ACB"/>
    <w:rsid w:val="00BD4E48"/>
    <w:rsid w:val="00BE1905"/>
    <w:rsid w:val="00BF09E7"/>
    <w:rsid w:val="00C340C9"/>
    <w:rsid w:val="00C429FD"/>
    <w:rsid w:val="00C5178B"/>
    <w:rsid w:val="00C81FEA"/>
    <w:rsid w:val="00CC6FC9"/>
    <w:rsid w:val="00CC7791"/>
    <w:rsid w:val="00CD4BC5"/>
    <w:rsid w:val="00CD4F75"/>
    <w:rsid w:val="00CD65AC"/>
    <w:rsid w:val="00D149FC"/>
    <w:rsid w:val="00D64DEB"/>
    <w:rsid w:val="00D904C8"/>
    <w:rsid w:val="00D93EF7"/>
    <w:rsid w:val="00DD68FA"/>
    <w:rsid w:val="00DE52BC"/>
    <w:rsid w:val="00E341CC"/>
    <w:rsid w:val="00E34F12"/>
    <w:rsid w:val="00E91DC6"/>
    <w:rsid w:val="00E949C3"/>
    <w:rsid w:val="00EC217E"/>
    <w:rsid w:val="00ED372D"/>
    <w:rsid w:val="00EE2241"/>
    <w:rsid w:val="00EE6D38"/>
    <w:rsid w:val="00F05BC8"/>
    <w:rsid w:val="00F304B5"/>
    <w:rsid w:val="00F45BCF"/>
    <w:rsid w:val="00F4708C"/>
    <w:rsid w:val="00F52F06"/>
    <w:rsid w:val="00F723F7"/>
    <w:rsid w:val="00F732D6"/>
    <w:rsid w:val="00F82BCC"/>
    <w:rsid w:val="00F82DCA"/>
    <w:rsid w:val="00FA448D"/>
    <w:rsid w:val="00FC2A83"/>
    <w:rsid w:val="00FF2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2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ecznik@plk-s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3A680B-6E00-4727-AEFB-A7EC82808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Wygodniejsze podróże koleją do Łodzi i Łowicza z nowego przystanku Zgierz Rudunki</vt:lpstr>
    </vt:vector>
  </TitlesOfParts>
  <Company>PKP PLK S.A.</Company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Wygodniejsze podróże koleją do Łodzi i Łowicza z nowego przystanku Zgierz Rudunki</dc:title>
  <dc:subject/>
  <dc:creator>PKP Polskie Linie Kolejowe S.A.</dc:creator>
  <cp:keywords/>
  <dc:description/>
  <cp:lastModifiedBy>Dudzińska Maria</cp:lastModifiedBy>
  <cp:revision>2</cp:revision>
  <cp:lastPrinted>2021-12-21T08:04:00Z</cp:lastPrinted>
  <dcterms:created xsi:type="dcterms:W3CDTF">2022-05-27T12:35:00Z</dcterms:created>
  <dcterms:modified xsi:type="dcterms:W3CDTF">2022-05-27T12:35:00Z</dcterms:modified>
</cp:coreProperties>
</file>