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www.plk-sa.pl</w:t>
      </w:r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A13624" w:rsidRPr="002E2EF8" w:rsidRDefault="00774113" w:rsidP="00A1362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DE3F1D">
        <w:rPr>
          <w:rFonts w:ascii="Arial" w:hAnsi="Arial" w:cs="Arial"/>
          <w:sz w:val="22"/>
          <w:szCs w:val="22"/>
        </w:rPr>
        <w:t>Szczecin</w:t>
      </w:r>
      <w:r w:rsidR="001E3629" w:rsidRPr="002E2EF8">
        <w:rPr>
          <w:rFonts w:ascii="Arial" w:hAnsi="Arial" w:cs="Arial"/>
          <w:sz w:val="22"/>
          <w:szCs w:val="22"/>
        </w:rPr>
        <w:t xml:space="preserve">, </w:t>
      </w:r>
      <w:r w:rsidR="006A5B1A">
        <w:rPr>
          <w:rFonts w:ascii="Arial" w:hAnsi="Arial" w:cs="Arial"/>
          <w:sz w:val="22"/>
          <w:szCs w:val="22"/>
        </w:rPr>
        <w:t>11</w:t>
      </w:r>
      <w:r w:rsidR="005C391B">
        <w:rPr>
          <w:rFonts w:ascii="Arial" w:hAnsi="Arial" w:cs="Arial"/>
          <w:sz w:val="22"/>
          <w:szCs w:val="22"/>
        </w:rPr>
        <w:t xml:space="preserve"> </w:t>
      </w:r>
      <w:r w:rsidR="00CE2E50">
        <w:rPr>
          <w:rFonts w:ascii="Arial" w:hAnsi="Arial" w:cs="Arial"/>
          <w:sz w:val="22"/>
          <w:szCs w:val="22"/>
        </w:rPr>
        <w:t>października</w:t>
      </w:r>
      <w:r w:rsidR="00C91E13" w:rsidRPr="002E2EF8">
        <w:rPr>
          <w:rFonts w:ascii="Arial" w:hAnsi="Arial" w:cs="Arial"/>
          <w:sz w:val="22"/>
          <w:szCs w:val="22"/>
        </w:rPr>
        <w:t xml:space="preserve"> </w:t>
      </w:r>
      <w:r w:rsidR="00A13624" w:rsidRPr="002E2EF8">
        <w:rPr>
          <w:rFonts w:ascii="Arial" w:hAnsi="Arial" w:cs="Arial"/>
          <w:sz w:val="22"/>
          <w:szCs w:val="22"/>
        </w:rPr>
        <w:t>201</w:t>
      </w:r>
      <w:r w:rsidR="007A46BB" w:rsidRPr="002E2EF8">
        <w:rPr>
          <w:rFonts w:ascii="Arial" w:hAnsi="Arial" w:cs="Arial"/>
          <w:sz w:val="22"/>
          <w:szCs w:val="22"/>
        </w:rPr>
        <w:t>9</w:t>
      </w:r>
      <w:r w:rsidR="00A13624" w:rsidRPr="002E2EF8">
        <w:rPr>
          <w:rFonts w:ascii="Arial" w:hAnsi="Arial" w:cs="Arial"/>
          <w:sz w:val="22"/>
          <w:szCs w:val="22"/>
        </w:rPr>
        <w:t xml:space="preserve"> r. </w:t>
      </w:r>
    </w:p>
    <w:p w:rsidR="00CB31C7" w:rsidRPr="001A1983" w:rsidRDefault="00A13624" w:rsidP="00077725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3"/>
          <w:szCs w:val="23"/>
          <w:shd w:val="clear" w:color="auto" w:fill="FFFFFF"/>
        </w:rPr>
      </w:pPr>
      <w:r w:rsidRPr="001A1983">
        <w:rPr>
          <w:rFonts w:ascii="Arial" w:hAnsi="Arial" w:cs="Arial"/>
          <w:b/>
          <w:sz w:val="23"/>
          <w:szCs w:val="23"/>
        </w:rPr>
        <w:t>Informacja prasowa</w:t>
      </w:r>
    </w:p>
    <w:p w:rsidR="00213872" w:rsidRPr="00213872" w:rsidRDefault="00213872" w:rsidP="00CE2E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13872">
        <w:rPr>
          <w:rFonts w:ascii="Arial" w:hAnsi="Arial" w:cs="Arial"/>
          <w:b/>
          <w:sz w:val="22"/>
          <w:szCs w:val="22"/>
        </w:rPr>
        <w:t xml:space="preserve">Szczecin Główny: </w:t>
      </w:r>
      <w:r w:rsidR="00E80CA2">
        <w:rPr>
          <w:rFonts w:ascii="Arial" w:hAnsi="Arial" w:cs="Arial"/>
          <w:b/>
          <w:sz w:val="22"/>
          <w:szCs w:val="22"/>
        </w:rPr>
        <w:t>nowe przejście</w:t>
      </w:r>
      <w:r w:rsidRPr="00213872">
        <w:rPr>
          <w:rFonts w:ascii="Arial" w:hAnsi="Arial" w:cs="Arial"/>
          <w:b/>
          <w:sz w:val="22"/>
          <w:szCs w:val="22"/>
        </w:rPr>
        <w:t xml:space="preserve"> </w:t>
      </w:r>
      <w:r w:rsidR="0038025E">
        <w:rPr>
          <w:rFonts w:ascii="Arial" w:hAnsi="Arial" w:cs="Arial"/>
          <w:b/>
          <w:sz w:val="22"/>
          <w:szCs w:val="22"/>
        </w:rPr>
        <w:t>nad peronami zwiększy komfort podróżnych</w:t>
      </w:r>
      <w:r w:rsidRPr="00213872">
        <w:rPr>
          <w:rFonts w:ascii="Arial" w:hAnsi="Arial" w:cs="Arial"/>
          <w:b/>
          <w:sz w:val="22"/>
          <w:szCs w:val="22"/>
        </w:rPr>
        <w:t xml:space="preserve"> </w:t>
      </w:r>
    </w:p>
    <w:p w:rsidR="005111BD" w:rsidRDefault="005111BD" w:rsidP="00CE2E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111BD" w:rsidRDefault="004550D9" w:rsidP="00CE2E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Podróżni korzystają z nowego przejście</w:t>
      </w:r>
      <w:r w:rsidR="00213872" w:rsidRPr="00213872">
        <w:rPr>
          <w:rFonts w:ascii="Arial" w:hAnsi="Arial" w:cs="Arial"/>
          <w:b/>
          <w:sz w:val="22"/>
          <w:szCs w:val="22"/>
        </w:rPr>
        <w:t xml:space="preserve"> </w:t>
      </w:r>
      <w:r w:rsidR="0038025E">
        <w:rPr>
          <w:rFonts w:ascii="Arial" w:hAnsi="Arial" w:cs="Arial"/>
          <w:b/>
          <w:sz w:val="22"/>
          <w:szCs w:val="22"/>
        </w:rPr>
        <w:t xml:space="preserve">między kładkami </w:t>
      </w:r>
      <w:r w:rsidR="00213872" w:rsidRPr="00213872">
        <w:rPr>
          <w:rFonts w:ascii="Arial" w:hAnsi="Arial" w:cs="Arial"/>
          <w:b/>
          <w:sz w:val="22"/>
          <w:szCs w:val="22"/>
        </w:rPr>
        <w:t>na stac</w:t>
      </w:r>
      <w:r w:rsidR="005111BD">
        <w:rPr>
          <w:rFonts w:ascii="Arial" w:hAnsi="Arial" w:cs="Arial"/>
          <w:b/>
          <w:sz w:val="22"/>
          <w:szCs w:val="22"/>
        </w:rPr>
        <w:t>ji Szczecin Główny. 150 metrowy łącznik nad peronem trzecim</w:t>
      </w:r>
      <w:r>
        <w:rPr>
          <w:rFonts w:ascii="Arial" w:hAnsi="Arial" w:cs="Arial"/>
          <w:b/>
          <w:sz w:val="22"/>
          <w:szCs w:val="22"/>
        </w:rPr>
        <w:t xml:space="preserve"> pozwala </w:t>
      </w:r>
      <w:r w:rsidR="00213872" w:rsidRPr="00213872">
        <w:rPr>
          <w:rFonts w:ascii="Arial" w:hAnsi="Arial" w:cs="Arial"/>
          <w:b/>
          <w:sz w:val="22"/>
          <w:szCs w:val="22"/>
        </w:rPr>
        <w:t>szybk</w:t>
      </w:r>
      <w:r>
        <w:rPr>
          <w:rFonts w:ascii="Arial" w:hAnsi="Arial" w:cs="Arial"/>
          <w:b/>
          <w:sz w:val="22"/>
          <w:szCs w:val="22"/>
        </w:rPr>
        <w:t xml:space="preserve">o i wygodnie korzystać ze stacji i dworca. </w:t>
      </w:r>
      <w:r w:rsidR="005111BD" w:rsidRPr="005111BD">
        <w:rPr>
          <w:rFonts w:ascii="Arial" w:hAnsi="Arial" w:cs="Arial"/>
          <w:b/>
          <w:sz w:val="22"/>
          <w:szCs w:val="22"/>
        </w:rPr>
        <w:t>PKP Polskie Linie Kolejowe S.A. na drugi etap modernizacji stacji Szczecin Główny przeznaczyły ok. 60 mln zł. Projekt współfinansowany jest z POIiŚ.</w:t>
      </w:r>
      <w:r w:rsidRPr="004550D9">
        <w:rPr>
          <w:rFonts w:ascii="Arial" w:hAnsi="Arial" w:cs="Arial"/>
          <w:b/>
          <w:sz w:val="22"/>
          <w:szCs w:val="22"/>
        </w:rPr>
        <w:t xml:space="preserve"> </w:t>
      </w:r>
    </w:p>
    <w:p w:rsidR="003B574C" w:rsidRDefault="003B574C" w:rsidP="00CE2E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D2516" w:rsidRDefault="00AD2516" w:rsidP="00CE2E50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AD2516">
        <w:rPr>
          <w:rFonts w:ascii="Arial" w:hAnsi="Arial" w:cs="Arial"/>
          <w:sz w:val="22"/>
          <w:szCs w:val="22"/>
        </w:rPr>
        <w:t>Nowy łącznik umożliwia podróżnym szybkie i wygodnie przejście miedzy poczekalnią w</w:t>
      </w:r>
      <w:r w:rsidR="003B574C">
        <w:rPr>
          <w:rFonts w:ascii="Arial" w:hAnsi="Arial" w:cs="Arial"/>
          <w:sz w:val="22"/>
          <w:szCs w:val="22"/>
        </w:rPr>
        <w:t> </w:t>
      </w:r>
      <w:r w:rsidRPr="00AD2516">
        <w:rPr>
          <w:rFonts w:ascii="Arial" w:hAnsi="Arial" w:cs="Arial"/>
          <w:sz w:val="22"/>
          <w:szCs w:val="22"/>
        </w:rPr>
        <w:t xml:space="preserve">budynku dworca a peronem nr 4, a także dojście na dworzec od ulicy Czarnieckiego. </w:t>
      </w:r>
      <w:r>
        <w:rPr>
          <w:rFonts w:ascii="Arial" w:hAnsi="Arial" w:cs="Arial"/>
          <w:sz w:val="22"/>
          <w:szCs w:val="22"/>
        </w:rPr>
        <w:t>P</w:t>
      </w:r>
      <w:r w:rsidR="00213872" w:rsidRPr="00213872">
        <w:rPr>
          <w:rFonts w:ascii="Arial" w:hAnsi="Arial" w:cs="Arial"/>
          <w:bCs/>
          <w:sz w:val="22"/>
          <w:szCs w:val="22"/>
          <w:shd w:val="clear" w:color="auto" w:fill="FFFFFF"/>
        </w:rPr>
        <w:t>rzejście jest dostosowane do potrzeb osób o ogranicz</w:t>
      </w:r>
      <w:r w:rsidR="005111BD">
        <w:rPr>
          <w:rFonts w:ascii="Arial" w:hAnsi="Arial" w:cs="Arial"/>
          <w:bCs/>
          <w:sz w:val="22"/>
          <w:szCs w:val="22"/>
          <w:shd w:val="clear" w:color="auto" w:fill="FFFFFF"/>
        </w:rPr>
        <w:t>onych możliwościach poruszania. O</w:t>
      </w:r>
      <w:r w:rsidR="00213872" w:rsidRPr="00213872">
        <w:rPr>
          <w:rFonts w:ascii="Arial" w:hAnsi="Arial" w:cs="Arial"/>
          <w:bCs/>
          <w:sz w:val="22"/>
          <w:szCs w:val="22"/>
          <w:shd w:val="clear" w:color="auto" w:fill="FFFFFF"/>
        </w:rPr>
        <w:t>soby niewidome i słabowidzące przez łącznik poprowadzą ścieżki naprowadzające.</w:t>
      </w:r>
      <w:r w:rsidR="00213872" w:rsidRPr="00213872">
        <w:rPr>
          <w:rFonts w:ascii="Arial" w:hAnsi="Arial" w:cs="Arial"/>
          <w:sz w:val="22"/>
          <w:szCs w:val="22"/>
          <w:shd w:val="clear" w:color="auto" w:fill="FFFFFF"/>
        </w:rPr>
        <w:t xml:space="preserve"> Przejście </w:t>
      </w:r>
      <w:r w:rsidR="00213872" w:rsidRPr="0021387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jest prze</w:t>
      </w:r>
      <w:r w:rsidR="00FA0D5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szklone i całkowicie zadaszone.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Oświetlenie po zmroku </w:t>
      </w:r>
      <w:r w:rsidR="00F35D4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zapewnia </w:t>
      </w:r>
      <w:r w:rsidR="00213872" w:rsidRPr="0021387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około 120 op</w:t>
      </w:r>
      <w:r w:rsidR="00C85C0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raw LED.</w:t>
      </w:r>
      <w:r w:rsidR="00213872" w:rsidRPr="0021387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</w:p>
    <w:p w:rsidR="00213872" w:rsidRPr="00AD2516" w:rsidRDefault="00AD2516" w:rsidP="00AD2516">
      <w:pPr>
        <w:spacing w:line="360" w:lineRule="auto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Obiekt </w:t>
      </w:r>
      <w:r w:rsidR="00213872" w:rsidRPr="0021387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nad peronem trzecim jest </w:t>
      </w:r>
      <w:r w:rsidR="00C85C0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połączon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y</w:t>
      </w:r>
      <w:r w:rsidR="00C85C0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z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A0D5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modernizowaną kładką - n</w:t>
      </w:r>
      <w:r w:rsidR="00A3621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 początku września został oddany fragment od ulicy Kolumba do peronu 3. Kładka </w:t>
      </w:r>
      <w:r w:rsidR="00A3621C" w:rsidRPr="00A3621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przeszła gruntowny remont, </w:t>
      </w:r>
      <w:r w:rsidR="00A3621C" w:rsidRPr="00AD251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zamontowano zadaszenie, wymieniono nawierzchnie i zainstalowano windy, które zapewniają wygodne dojście na perony nr 1, 2 i 3.</w:t>
      </w:r>
    </w:p>
    <w:p w:rsidR="00213872" w:rsidRPr="00AD2516" w:rsidRDefault="004550D9" w:rsidP="00AD2516">
      <w:pPr>
        <w:spacing w:line="360" w:lineRule="auto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AD2516">
        <w:rPr>
          <w:rFonts w:ascii="Arial" w:hAnsi="Arial" w:cs="Arial"/>
          <w:sz w:val="22"/>
          <w:szCs w:val="22"/>
        </w:rPr>
        <w:t>Na budowę nowego przejścia zużyto 300m3</w:t>
      </w:r>
      <w:r w:rsidRPr="00AD2516">
        <w:rPr>
          <w:rFonts w:ascii="Arial" w:hAnsi="Arial" w:cs="Arial"/>
          <w:color w:val="FF0000"/>
          <w:sz w:val="22"/>
          <w:szCs w:val="22"/>
        </w:rPr>
        <w:t xml:space="preserve"> </w:t>
      </w:r>
      <w:r w:rsidRPr="00AD2516">
        <w:rPr>
          <w:rFonts w:ascii="Arial" w:hAnsi="Arial" w:cs="Arial"/>
          <w:sz w:val="22"/>
          <w:szCs w:val="22"/>
        </w:rPr>
        <w:t>betonu, 35 ton zbrojenia, konstrukcję przejścia wspiera 215 ton stali.</w:t>
      </w:r>
      <w:r w:rsidRPr="00AD251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</w:p>
    <w:p w:rsidR="00213872" w:rsidRPr="00213872" w:rsidRDefault="004550D9" w:rsidP="00213872">
      <w:pPr>
        <w:spacing w:line="360" w:lineRule="auto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S</w:t>
      </w:r>
      <w:r w:rsidR="00AD2516">
        <w:rPr>
          <w:rFonts w:ascii="Arial" w:hAnsi="Arial" w:cs="Arial"/>
          <w:b/>
          <w:bCs/>
          <w:sz w:val="22"/>
          <w:szCs w:val="22"/>
          <w:shd w:val="clear" w:color="auto" w:fill="FFFFFF"/>
        </w:rPr>
        <w:t>tacja</w:t>
      </w:r>
      <w:r w:rsidR="00213872" w:rsidRPr="00213872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Szczecin Główny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AD2516">
        <w:rPr>
          <w:rFonts w:ascii="Arial" w:hAnsi="Arial" w:cs="Arial"/>
          <w:b/>
          <w:bCs/>
          <w:sz w:val="22"/>
          <w:szCs w:val="22"/>
          <w:shd w:val="clear" w:color="auto" w:fill="FFFFFF"/>
        </w:rPr>
        <w:t>coraz nowocześniejsza</w:t>
      </w:r>
    </w:p>
    <w:p w:rsidR="00213872" w:rsidRPr="00213872" w:rsidRDefault="00AD2516" w:rsidP="00CE2E50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P</w:t>
      </w:r>
      <w:r w:rsidR="00213872" w:rsidRPr="00213872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race koncertują się na peronie 4. </w:t>
      </w:r>
      <w:r w:rsidR="00213872" w:rsidRPr="0021387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Zostanie on wydłużony, a wygodne dojście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na peron zapewni szeroka winda. Widać też roboty </w:t>
      </w:r>
      <w:r w:rsidR="00213872" w:rsidRPr="0021387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przy przebudowie kładki od strony ulicy Czarnieckiego.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Wygodne </w:t>
      </w:r>
      <w:r w:rsidR="00213872" w:rsidRPr="0021387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dojście do niej zapewni pochylnia.</w:t>
      </w:r>
    </w:p>
    <w:p w:rsidR="00213872" w:rsidRDefault="00AD2516" w:rsidP="00CE2E50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</w:t>
      </w:r>
      <w:r w:rsidR="00213872" w:rsidRPr="0021387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 stacji Szczecin Główny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podczas przebudowy </w:t>
      </w:r>
      <w:r w:rsidR="00213872" w:rsidRPr="00213872">
        <w:rPr>
          <w:rFonts w:ascii="Arial" w:hAnsi="Arial" w:cs="Arial"/>
          <w:color w:val="000000" w:themeColor="text1"/>
          <w:sz w:val="22"/>
          <w:szCs w:val="22"/>
        </w:rPr>
        <w:t>peronu nr 4, pociągi podmiejskie odjeżdżają z peronu nr 1,2 i 3. Dojście na perony zapewniono od ulicy Kolumba i ulicy Owocowej.  Pasażerowie na bieżąco są informowani o organizacji ruchu na stacji Szczecin Główny.</w:t>
      </w:r>
    </w:p>
    <w:p w:rsidR="00E80CA2" w:rsidRPr="006D6C6F" w:rsidRDefault="00E80CA2" w:rsidP="00E80C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6C6F">
        <w:rPr>
          <w:rFonts w:ascii="Arial" w:hAnsi="Arial" w:cs="Arial"/>
          <w:sz w:val="22"/>
          <w:szCs w:val="22"/>
          <w:shd w:val="clear" w:color="auto" w:fill="FFFFFF"/>
        </w:rPr>
        <w:t>Inwestycja</w:t>
      </w:r>
      <w:r w:rsidR="003B574C">
        <w:rPr>
          <w:rFonts w:ascii="Arial" w:hAnsi="Arial" w:cs="Arial"/>
          <w:sz w:val="22"/>
          <w:szCs w:val="22"/>
          <w:shd w:val="clear" w:color="auto" w:fill="FFFFFF"/>
        </w:rPr>
        <w:t xml:space="preserve"> o wartości ok. 60 mln zł netto jest </w:t>
      </w:r>
      <w:r>
        <w:rPr>
          <w:rFonts w:ascii="Arial" w:hAnsi="Arial" w:cs="Arial"/>
          <w:sz w:val="22"/>
          <w:szCs w:val="22"/>
          <w:shd w:val="clear" w:color="auto" w:fill="FFFFFF"/>
        </w:rPr>
        <w:t>realizowana</w:t>
      </w:r>
      <w:r w:rsidRPr="006D6C6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>z Krajowego Programu Kolejowego w ramach</w:t>
      </w:r>
      <w:r w:rsidRPr="006D6C6F">
        <w:rPr>
          <w:rFonts w:ascii="Arial" w:hAnsi="Arial" w:cs="Arial"/>
          <w:sz w:val="22"/>
          <w:szCs w:val="22"/>
          <w:shd w:val="clear" w:color="auto" w:fill="FFFFFF"/>
        </w:rPr>
        <w:t xml:space="preserve"> projektu</w:t>
      </w:r>
      <w:r w:rsidRPr="006D6C6F">
        <w:rPr>
          <w:rFonts w:ascii="Arial" w:hAnsi="Arial" w:cs="Arial"/>
          <w:i/>
          <w:iCs/>
          <w:sz w:val="22"/>
          <w:szCs w:val="22"/>
          <w:shd w:val="clear" w:color="auto" w:fill="FFFFFF"/>
        </w:rPr>
        <w:t> „Poprawa stanu technicznego infrastruktury obsługi podróżnych (w tym dostosowanie do wymagań TSI PRM) Etap I Szczecin Główny”</w:t>
      </w:r>
      <w:r w:rsidRPr="006D6C6F">
        <w:rPr>
          <w:rFonts w:ascii="Arial" w:hAnsi="Arial" w:cs="Arial"/>
          <w:sz w:val="22"/>
          <w:szCs w:val="22"/>
          <w:shd w:val="clear" w:color="auto" w:fill="FFFFFF"/>
        </w:rPr>
        <w:t>. Projekt współfinansuje Unia Europejska w ramach Programu Operacyjnego Infrastruktura i Środowisko</w:t>
      </w:r>
      <w:r w:rsidR="00AD3ECA"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6D6C6F">
        <w:rPr>
          <w:rFonts w:ascii="Arial" w:hAnsi="Arial" w:cs="Arial"/>
          <w:sz w:val="22"/>
          <w:szCs w:val="22"/>
          <w:shd w:val="clear" w:color="auto" w:fill="FFFFFF"/>
        </w:rPr>
        <w:t>  </w:t>
      </w:r>
    </w:p>
    <w:p w:rsidR="003B574C" w:rsidRDefault="003B574C" w:rsidP="001A1983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111BD" w:rsidRDefault="00240C73" w:rsidP="001A1983">
      <w:pPr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t>Nowe możliwości podróży koleją ze Szczecina do Świnoujścia</w:t>
      </w:r>
    </w:p>
    <w:p w:rsidR="00AD5655" w:rsidRDefault="00AD5655" w:rsidP="001A1983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D5655">
        <w:rPr>
          <w:rFonts w:ascii="Arial" w:hAnsi="Arial" w:cs="Arial"/>
          <w:sz w:val="22"/>
          <w:szCs w:val="22"/>
          <w:shd w:val="clear" w:color="auto" w:fill="FFFFFF"/>
        </w:rPr>
        <w:t>PKP Polskie Lin</w:t>
      </w:r>
      <w:r>
        <w:rPr>
          <w:rFonts w:ascii="Arial" w:hAnsi="Arial" w:cs="Arial"/>
          <w:sz w:val="22"/>
          <w:szCs w:val="22"/>
          <w:shd w:val="clear" w:color="auto" w:fill="FFFFFF"/>
        </w:rPr>
        <w:t>ie Kolejowe S.A. ogłosiły</w:t>
      </w:r>
      <w:r w:rsidRPr="00AD5655">
        <w:rPr>
          <w:rFonts w:ascii="Arial" w:hAnsi="Arial" w:cs="Arial"/>
          <w:sz w:val="22"/>
          <w:szCs w:val="22"/>
          <w:shd w:val="clear" w:color="auto" w:fill="FFFFFF"/>
        </w:rPr>
        <w:t xml:space="preserve"> przetarg na </w:t>
      </w:r>
      <w:r w:rsidR="00240C73">
        <w:rPr>
          <w:rFonts w:ascii="Arial" w:hAnsi="Arial" w:cs="Arial"/>
          <w:sz w:val="22"/>
          <w:szCs w:val="22"/>
          <w:shd w:val="clear" w:color="auto" w:fill="FFFFFF"/>
        </w:rPr>
        <w:t xml:space="preserve">wykonanie studium wykonalności </w:t>
      </w:r>
      <w:r w:rsidR="00AD3ECA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AD5655">
        <w:rPr>
          <w:rFonts w:ascii="Arial" w:hAnsi="Arial" w:cs="Arial"/>
          <w:sz w:val="22"/>
          <w:szCs w:val="22"/>
          <w:shd w:val="clear" w:color="auto" w:fill="FFFFFF"/>
        </w:rPr>
        <w:t>na odcinek Świnoujście – Szczecin Dąbie – Szczecin Podjuchy. W ramach studium wykonalności wykonawca dokona kompleksowej analizy, która określi zakres niezbędnych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prac, a także szacowane koszty. W ramach inwestycji planowana jest przebudowa stacji </w:t>
      </w:r>
      <w:r w:rsidR="00AD3ECA">
        <w:rPr>
          <w:rFonts w:ascii="Arial" w:hAnsi="Arial" w:cs="Arial"/>
          <w:sz w:val="22"/>
          <w:szCs w:val="22"/>
          <w:shd w:val="clear" w:color="auto" w:fill="FFFFFF"/>
        </w:rPr>
        <w:br/>
      </w:r>
      <w:r>
        <w:rPr>
          <w:rFonts w:ascii="Arial" w:hAnsi="Arial" w:cs="Arial"/>
          <w:sz w:val="22"/>
          <w:szCs w:val="22"/>
          <w:shd w:val="clear" w:color="auto" w:fill="FFFFFF"/>
        </w:rPr>
        <w:t>i przystanków na tej trasie</w:t>
      </w:r>
      <w:r w:rsidR="00240C73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536AC7">
        <w:rPr>
          <w:rFonts w:ascii="Arial" w:hAnsi="Arial" w:cs="Arial"/>
          <w:sz w:val="22"/>
          <w:szCs w:val="22"/>
          <w:shd w:val="clear" w:color="auto" w:fill="FFFFFF"/>
        </w:rPr>
        <w:t xml:space="preserve">m.in. </w:t>
      </w:r>
      <w:r w:rsidR="00240C73" w:rsidRPr="00240C73">
        <w:rPr>
          <w:rFonts w:ascii="Arial" w:hAnsi="Arial" w:cs="Arial"/>
          <w:sz w:val="22"/>
          <w:szCs w:val="22"/>
          <w:shd w:val="clear" w:color="auto" w:fill="FFFFFF"/>
        </w:rPr>
        <w:t>Szczecin Podjuchy, Kliniska, Białuń, Rokita, Wysoka Kamieńska, Recław, Warnowo Szczecin Dąbie Osiedle, Szczecin Załom czy też Łoźnica, Ładzin</w:t>
      </w:r>
      <w:r w:rsidR="00240C73">
        <w:rPr>
          <w:rFonts w:ascii="Arial" w:hAnsi="Arial" w:cs="Arial"/>
          <w:sz w:val="22"/>
          <w:szCs w:val="22"/>
          <w:shd w:val="clear" w:color="auto" w:fill="FFFFFF"/>
        </w:rPr>
        <w:t>),</w:t>
      </w:r>
      <w:r w:rsidR="00536AC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>które zostaną podwyższone, co ułatwi wsiadanie do pociągu</w:t>
      </w:r>
      <w:r w:rsidR="00240C73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Obiekty będą wyposażone w udogodnienia dla osób o ograniczonych możliwościach poruszania się. Analizie poddana zostanie także </w:t>
      </w:r>
      <w:r w:rsidRPr="00AD5655">
        <w:rPr>
          <w:rFonts w:ascii="Arial" w:hAnsi="Arial" w:cs="Arial"/>
          <w:sz w:val="22"/>
          <w:szCs w:val="22"/>
          <w:shd w:val="clear" w:color="auto" w:fill="FFFFFF"/>
        </w:rPr>
        <w:t xml:space="preserve">możliwość budowy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nowych przystanków, co ułatwi mieszkańcom regionu dostęp do kolei. Modernizacja stacji i przystanków oraz budowa nowych </w:t>
      </w:r>
      <w:r w:rsidRPr="00AD5655">
        <w:rPr>
          <w:rFonts w:ascii="Arial" w:hAnsi="Arial" w:cs="Arial"/>
          <w:sz w:val="22"/>
          <w:szCs w:val="22"/>
          <w:shd w:val="clear" w:color="auto" w:fill="FFFFFF"/>
        </w:rPr>
        <w:t xml:space="preserve">umożliwi w przyszłości utworzenie „węzłów przesiadkowych </w:t>
      </w:r>
      <w:r w:rsidR="00240C73">
        <w:rPr>
          <w:rFonts w:ascii="Arial" w:hAnsi="Arial" w:cs="Arial"/>
          <w:sz w:val="22"/>
          <w:szCs w:val="22"/>
          <w:shd w:val="clear" w:color="auto" w:fill="FFFFFF"/>
        </w:rPr>
        <w:t xml:space="preserve">i tym samym integrację kolei </w:t>
      </w:r>
      <w:r w:rsidR="00AD3ECA">
        <w:rPr>
          <w:rFonts w:ascii="Arial" w:hAnsi="Arial" w:cs="Arial"/>
          <w:sz w:val="22"/>
          <w:szCs w:val="22"/>
          <w:shd w:val="clear" w:color="auto" w:fill="FFFFFF"/>
        </w:rPr>
        <w:br/>
      </w:r>
      <w:r w:rsidR="00240C73">
        <w:rPr>
          <w:rFonts w:ascii="Arial" w:hAnsi="Arial" w:cs="Arial"/>
          <w:sz w:val="22"/>
          <w:szCs w:val="22"/>
          <w:shd w:val="clear" w:color="auto" w:fill="FFFFFF"/>
        </w:rPr>
        <w:t xml:space="preserve">z innymi </w:t>
      </w:r>
      <w:r w:rsidRPr="00AD5655">
        <w:rPr>
          <w:rFonts w:ascii="Arial" w:hAnsi="Arial" w:cs="Arial"/>
          <w:sz w:val="22"/>
          <w:szCs w:val="22"/>
          <w:shd w:val="clear" w:color="auto" w:fill="FFFFFF"/>
        </w:rPr>
        <w:t>z innymi środkam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i transportu publicznego w tym </w:t>
      </w:r>
      <w:r w:rsidR="00240C73">
        <w:rPr>
          <w:rFonts w:ascii="Arial" w:hAnsi="Arial" w:cs="Arial"/>
          <w:sz w:val="22"/>
          <w:szCs w:val="22"/>
          <w:shd w:val="clear" w:color="auto" w:fill="FFFFFF"/>
        </w:rPr>
        <w:t>zintegrowane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AD5655">
        <w:rPr>
          <w:rFonts w:ascii="Arial" w:hAnsi="Arial" w:cs="Arial"/>
          <w:sz w:val="22"/>
          <w:szCs w:val="22"/>
          <w:shd w:val="clear" w:color="auto" w:fill="FFFFFF"/>
        </w:rPr>
        <w:t xml:space="preserve"> systemy: „park &amp; ride” i „bike &amp; ride”.</w:t>
      </w:r>
      <w:r w:rsidR="00240C73">
        <w:rPr>
          <w:rFonts w:ascii="Arial" w:hAnsi="Arial" w:cs="Arial"/>
          <w:sz w:val="22"/>
          <w:szCs w:val="22"/>
          <w:shd w:val="clear" w:color="auto" w:fill="FFFFFF"/>
        </w:rPr>
        <w:t xml:space="preserve"> W ramach prac planowana jest także wymiana torów, urządzeń sterowania, </w:t>
      </w:r>
      <w:r w:rsidR="00AD3ECA">
        <w:rPr>
          <w:rFonts w:ascii="Arial" w:hAnsi="Arial" w:cs="Arial"/>
          <w:sz w:val="22"/>
          <w:szCs w:val="22"/>
          <w:shd w:val="clear" w:color="auto" w:fill="FFFFFF"/>
        </w:rPr>
        <w:br/>
      </w:r>
      <w:r w:rsidR="00240C73">
        <w:rPr>
          <w:rFonts w:ascii="Arial" w:hAnsi="Arial" w:cs="Arial"/>
          <w:sz w:val="22"/>
          <w:szCs w:val="22"/>
          <w:shd w:val="clear" w:color="auto" w:fill="FFFFFF"/>
        </w:rPr>
        <w:t xml:space="preserve">a także montaż nowoczesnego systemu </w:t>
      </w:r>
      <w:r w:rsidR="00240C73" w:rsidRPr="00240C73">
        <w:rPr>
          <w:rFonts w:ascii="Arial" w:hAnsi="Arial" w:cs="Arial"/>
          <w:sz w:val="22"/>
          <w:szCs w:val="22"/>
          <w:shd w:val="clear" w:color="auto" w:fill="FFFFFF"/>
        </w:rPr>
        <w:t>ERTMS/ETCS</w:t>
      </w:r>
      <w:r w:rsidR="00240C73">
        <w:rPr>
          <w:rFonts w:ascii="Arial" w:hAnsi="Arial" w:cs="Arial"/>
          <w:sz w:val="22"/>
          <w:szCs w:val="22"/>
          <w:shd w:val="clear" w:color="auto" w:fill="FFFFFF"/>
        </w:rPr>
        <w:t>. Zapewni to sprawne i bezpieczne podróże oraz przewóz towarów, a</w:t>
      </w:r>
      <w:r w:rsidR="00AF101C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="00240C73">
        <w:rPr>
          <w:rFonts w:ascii="Arial" w:hAnsi="Arial" w:cs="Arial"/>
          <w:sz w:val="22"/>
          <w:szCs w:val="22"/>
          <w:shd w:val="clear" w:color="auto" w:fill="FFFFFF"/>
        </w:rPr>
        <w:t xml:space="preserve">także skróci czas przejazdu. Zwiększy się przepustowość linii, dzięki czemu na trasę będzie mogło wyjechać więcej pociągów. </w:t>
      </w:r>
      <w:r w:rsidR="00240C73" w:rsidRPr="00240C73">
        <w:rPr>
          <w:rFonts w:ascii="Arial" w:hAnsi="Arial" w:cs="Arial"/>
          <w:sz w:val="22"/>
          <w:szCs w:val="22"/>
          <w:shd w:val="clear" w:color="auto" w:fill="FFFFFF"/>
        </w:rPr>
        <w:t xml:space="preserve">Studium będzie podstawą do szczegółowego planowania projektu </w:t>
      </w:r>
      <w:r w:rsidR="00536AC7">
        <w:rPr>
          <w:rFonts w:ascii="Arial" w:hAnsi="Arial" w:cs="Arial"/>
          <w:sz w:val="22"/>
          <w:szCs w:val="22"/>
          <w:shd w:val="clear" w:color="auto" w:fill="FFFFFF"/>
        </w:rPr>
        <w:t xml:space="preserve">w nowej perspektywie unijnej. </w:t>
      </w:r>
    </w:p>
    <w:p w:rsidR="003B574C" w:rsidRDefault="003B574C" w:rsidP="001A1983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3B574C" w:rsidRPr="003B574C" w:rsidRDefault="003B574C" w:rsidP="003B574C">
      <w:pPr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color w:val="222222"/>
          <w:sz w:val="22"/>
          <w:szCs w:val="22"/>
        </w:rPr>
      </w:pPr>
      <w:r w:rsidRPr="003B574C">
        <w:rPr>
          <w:rFonts w:ascii="Arial" w:hAnsi="Arial" w:cs="Arial"/>
          <w:b/>
          <w:bCs/>
          <w:color w:val="222222"/>
          <w:sz w:val="22"/>
          <w:szCs w:val="22"/>
        </w:rPr>
        <w:t>400 mln na przebudowę odcinka Choszczno – Stargard</w:t>
      </w:r>
    </w:p>
    <w:p w:rsidR="003B574C" w:rsidRDefault="003B574C" w:rsidP="003B574C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3B574C" w:rsidRPr="003B574C" w:rsidRDefault="003B574C" w:rsidP="003B574C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B574C">
        <w:rPr>
          <w:rFonts w:ascii="Arial" w:hAnsi="Arial" w:cs="Arial"/>
          <w:bCs/>
          <w:color w:val="000000"/>
          <w:sz w:val="22"/>
          <w:szCs w:val="22"/>
        </w:rPr>
        <w:t>PKP Polskie Linie Kolejowe S.A. podpis</w:t>
      </w:r>
      <w:r w:rsidR="00803B29">
        <w:rPr>
          <w:rFonts w:ascii="Arial" w:hAnsi="Arial" w:cs="Arial"/>
          <w:bCs/>
          <w:color w:val="000000"/>
          <w:sz w:val="22"/>
          <w:szCs w:val="22"/>
        </w:rPr>
        <w:t>zą</w:t>
      </w:r>
      <w:r w:rsidRPr="003B574C">
        <w:rPr>
          <w:rFonts w:ascii="Arial" w:hAnsi="Arial" w:cs="Arial"/>
          <w:bCs/>
          <w:color w:val="000000"/>
          <w:sz w:val="22"/>
          <w:szCs w:val="22"/>
        </w:rPr>
        <w:t xml:space="preserve"> dziś umowę za blisko 400 mln zł netto </w:t>
      </w:r>
      <w:r w:rsidR="00AD3ECA">
        <w:rPr>
          <w:rFonts w:ascii="Arial" w:hAnsi="Arial" w:cs="Arial"/>
          <w:bCs/>
          <w:color w:val="000000"/>
          <w:sz w:val="22"/>
          <w:szCs w:val="22"/>
        </w:rPr>
        <w:br/>
      </w:r>
      <w:r w:rsidRPr="003B574C">
        <w:rPr>
          <w:rFonts w:ascii="Arial" w:hAnsi="Arial" w:cs="Arial"/>
          <w:bCs/>
          <w:color w:val="000000"/>
          <w:sz w:val="22"/>
          <w:szCs w:val="22"/>
        </w:rPr>
        <w:t xml:space="preserve">na modernizację trasy między Choszcznem a Stargardem. To kolejny projekt do realizacji </w:t>
      </w:r>
      <w:r w:rsidR="00AD3ECA">
        <w:rPr>
          <w:rFonts w:ascii="Arial" w:hAnsi="Arial" w:cs="Arial"/>
          <w:bCs/>
          <w:color w:val="000000"/>
          <w:sz w:val="22"/>
          <w:szCs w:val="22"/>
        </w:rPr>
        <w:br/>
      </w:r>
      <w:r w:rsidRPr="003B574C">
        <w:rPr>
          <w:rFonts w:ascii="Arial" w:hAnsi="Arial" w:cs="Arial"/>
          <w:bCs/>
          <w:color w:val="000000"/>
          <w:sz w:val="22"/>
          <w:szCs w:val="22"/>
        </w:rPr>
        <w:t xml:space="preserve">na trasie z Wielkopolski na Pomorze Zachodnie. Pracami na tym odcinku zajmą się: Trakcja PRKiI S.A. (Lider), SCHWEERBAU GmbH &amp; Co. KG Bauunternehmen, „SBM” Sp. z o.o. sp.k. Projekt współfinansowany z instrumentu CEF „Łącząc Europę”. </w:t>
      </w:r>
    </w:p>
    <w:p w:rsidR="003B574C" w:rsidRDefault="003B574C" w:rsidP="003B574C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9A2" w:rsidRDefault="003B574C" w:rsidP="003B574C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B574C">
        <w:rPr>
          <w:rFonts w:ascii="Arial" w:hAnsi="Arial" w:cs="Arial"/>
          <w:bCs/>
          <w:color w:val="000000"/>
          <w:sz w:val="22"/>
          <w:szCs w:val="22"/>
        </w:rPr>
        <w:t>Zmodernizowane zostaną stacje i przystanki w miejscowościach: Ziemomyśl, Dolice, Morzyca, Kolin, Strzebielewo, Witkowo. W ramach przebudowy odcinka Choszczno - Stargard przewidziano modernizację 12 peronów, które zostaną wyposażone w udogodnienia dla osób o ograniczonych możliwościach poruszania się. W ramach przebudowy na stacjach i</w:t>
      </w:r>
      <w:r w:rsidR="002039A2">
        <w:rPr>
          <w:rFonts w:ascii="Arial" w:hAnsi="Arial" w:cs="Arial"/>
          <w:bCs/>
          <w:color w:val="000000"/>
          <w:sz w:val="22"/>
          <w:szCs w:val="22"/>
        </w:rPr>
        <w:t> </w:t>
      </w:r>
      <w:r w:rsidRPr="003B574C">
        <w:rPr>
          <w:rFonts w:ascii="Arial" w:hAnsi="Arial" w:cs="Arial"/>
          <w:bCs/>
          <w:color w:val="000000"/>
          <w:sz w:val="22"/>
          <w:szCs w:val="22"/>
        </w:rPr>
        <w:t>przystankach zainstalowane zostaną nowe wiaty peronowe, jasne oświetlenie, system informacji pasażerskiej. Udogodnienia te znacznie zwiększą komfort podróżnych. </w:t>
      </w:r>
      <w:r w:rsidR="00AD3ECA">
        <w:rPr>
          <w:rFonts w:ascii="Arial" w:hAnsi="Arial" w:cs="Arial"/>
          <w:bCs/>
          <w:color w:val="000000"/>
          <w:sz w:val="22"/>
          <w:szCs w:val="22"/>
        </w:rPr>
        <w:br/>
      </w:r>
      <w:r w:rsidRPr="003B574C">
        <w:rPr>
          <w:rFonts w:ascii="Arial" w:hAnsi="Arial" w:cs="Arial"/>
          <w:bCs/>
          <w:color w:val="000000"/>
          <w:sz w:val="22"/>
          <w:szCs w:val="22"/>
        </w:rPr>
        <w:t>PKP Polskie Linie Kolejowe S.A. na modernizowanych stacjach i przystankach przewidziały także udogodnienia dla cyklistów - przy peronach ustawione zostaną stojaki na rowery.</w:t>
      </w:r>
    </w:p>
    <w:p w:rsidR="002039A2" w:rsidRDefault="002039A2" w:rsidP="003B574C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3B574C" w:rsidRPr="003B574C" w:rsidRDefault="003B574C" w:rsidP="003B574C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B574C">
        <w:rPr>
          <w:rFonts w:ascii="Arial" w:hAnsi="Arial" w:cs="Arial"/>
          <w:bCs/>
          <w:color w:val="000000"/>
          <w:sz w:val="22"/>
          <w:szCs w:val="22"/>
        </w:rPr>
        <w:t xml:space="preserve">Podróżni odczują korzystne zmiany po zakończonych pracach na trasie z Wielkopolski </w:t>
      </w:r>
      <w:r w:rsidR="00AD3ECA">
        <w:rPr>
          <w:rFonts w:ascii="Arial" w:hAnsi="Arial" w:cs="Arial"/>
          <w:bCs/>
          <w:color w:val="000000"/>
          <w:sz w:val="22"/>
          <w:szCs w:val="22"/>
        </w:rPr>
        <w:br/>
      </w:r>
      <w:r w:rsidRPr="003B574C">
        <w:rPr>
          <w:rFonts w:ascii="Arial" w:hAnsi="Arial" w:cs="Arial"/>
          <w:bCs/>
          <w:color w:val="000000"/>
          <w:sz w:val="22"/>
          <w:szCs w:val="22"/>
        </w:rPr>
        <w:t xml:space="preserve">na Pomorze Zachodnie. Efektem modernizacji będzie skrócenie czasu przejazdu z Poznania do Szczecina. Pociągi pasażerskie pojadą z prędkością do 160 km/h. Zwiększona zostanie </w:t>
      </w:r>
      <w:r w:rsidRPr="003B574C">
        <w:rPr>
          <w:rFonts w:ascii="Arial" w:hAnsi="Arial" w:cs="Arial"/>
          <w:bCs/>
          <w:color w:val="000000"/>
          <w:sz w:val="22"/>
          <w:szCs w:val="22"/>
        </w:rPr>
        <w:lastRenderedPageBreak/>
        <w:t>przepustowość linii, na trasę będzie mogło wyjechać więcej pociągów. Między Choszcznem a</w:t>
      </w:r>
      <w:r w:rsidR="00273BA5">
        <w:rPr>
          <w:rFonts w:ascii="Arial" w:hAnsi="Arial" w:cs="Arial"/>
          <w:bCs/>
          <w:color w:val="000000"/>
          <w:sz w:val="22"/>
          <w:szCs w:val="22"/>
        </w:rPr>
        <w:t> </w:t>
      </w:r>
      <w:r w:rsidRPr="003B574C">
        <w:rPr>
          <w:rFonts w:ascii="Arial" w:hAnsi="Arial" w:cs="Arial"/>
          <w:bCs/>
          <w:color w:val="000000"/>
          <w:sz w:val="22"/>
          <w:szCs w:val="22"/>
        </w:rPr>
        <w:t>Stargardem wymienione będzie 62 km torów i sieci trakcyjnej. Bezpieczeństwo w ruchu kolejowym i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3B574C">
        <w:rPr>
          <w:rFonts w:ascii="Arial" w:hAnsi="Arial" w:cs="Arial"/>
          <w:bCs/>
          <w:color w:val="000000"/>
          <w:sz w:val="22"/>
          <w:szCs w:val="22"/>
        </w:rPr>
        <w:t>drogowym zwiększy przebudowa 9 przejazdów kolejowo – drogowych między innymi w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3B574C">
        <w:rPr>
          <w:rFonts w:ascii="Arial" w:hAnsi="Arial" w:cs="Arial"/>
          <w:bCs/>
          <w:color w:val="000000"/>
          <w:sz w:val="22"/>
          <w:szCs w:val="22"/>
        </w:rPr>
        <w:t>miejscowościach: Ziemomyśl, Dolice, Morzyca, Kolin, Strzebielewo i Witkowo. Zmodernizowane będzie 19 mostów i wiadukty. PLK pamiętają także o ochronie środowiska - zaplanowano bezpieczne przejścia dla zwierząt.</w:t>
      </w:r>
    </w:p>
    <w:p w:rsidR="00273BA5" w:rsidRDefault="00273BA5" w:rsidP="003B574C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3B574C" w:rsidRPr="003B574C" w:rsidRDefault="003B574C" w:rsidP="00A41646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3B574C">
        <w:rPr>
          <w:rFonts w:ascii="Arial" w:hAnsi="Arial" w:cs="Arial"/>
          <w:bCs/>
          <w:color w:val="000000"/>
          <w:sz w:val="22"/>
          <w:szCs w:val="22"/>
        </w:rPr>
        <w:t>Więcej informacji o modernizacji linii E59</w:t>
      </w:r>
      <w:r w:rsidR="00A41646">
        <w:rPr>
          <w:rFonts w:ascii="Arial" w:hAnsi="Arial" w:cs="Arial"/>
          <w:bCs/>
          <w:color w:val="000000"/>
          <w:sz w:val="22"/>
          <w:szCs w:val="22"/>
        </w:rPr>
        <w:t xml:space="preserve"> Poznań – Szczecin na stronie:</w:t>
      </w:r>
      <w:r w:rsidR="00A41646">
        <w:rPr>
          <w:rFonts w:ascii="Arial" w:hAnsi="Arial" w:cs="Arial"/>
          <w:bCs/>
          <w:color w:val="000000"/>
          <w:sz w:val="22"/>
          <w:szCs w:val="22"/>
        </w:rPr>
        <w:br/>
      </w:r>
      <w:hyperlink r:id="rId8" w:history="1">
        <w:r w:rsidRPr="003B574C">
          <w:rPr>
            <w:rStyle w:val="Hipercze"/>
            <w:rFonts w:ascii="Arial" w:hAnsi="Arial" w:cs="Arial"/>
            <w:bCs/>
            <w:sz w:val="22"/>
            <w:szCs w:val="22"/>
          </w:rPr>
          <w:t>http://poznan-szczecin.pl/</w:t>
        </w:r>
      </w:hyperlink>
      <w:r w:rsidRPr="003B574C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3B574C" w:rsidRPr="00F35D48" w:rsidRDefault="003B574C" w:rsidP="00F35D48">
      <w:pPr>
        <w:spacing w:line="360" w:lineRule="auto"/>
        <w:jc w:val="center"/>
        <w:rPr>
          <w:rFonts w:ascii="Arial" w:hAnsi="Arial" w:cs="Arial"/>
          <w:bCs/>
          <w:i/>
          <w:color w:val="000000"/>
          <w:sz w:val="20"/>
          <w:szCs w:val="20"/>
        </w:rPr>
      </w:pPr>
    </w:p>
    <w:p w:rsidR="003B574C" w:rsidRPr="00F35D48" w:rsidRDefault="003B574C" w:rsidP="00F35D48">
      <w:pPr>
        <w:spacing w:line="360" w:lineRule="auto"/>
        <w:jc w:val="center"/>
        <w:rPr>
          <w:rFonts w:ascii="Arial" w:hAnsi="Arial" w:cs="Arial"/>
          <w:bCs/>
          <w:i/>
          <w:color w:val="000000"/>
          <w:sz w:val="20"/>
          <w:szCs w:val="20"/>
        </w:rPr>
      </w:pPr>
      <w:r w:rsidRPr="00F35D48">
        <w:rPr>
          <w:rFonts w:ascii="Arial" w:hAnsi="Arial" w:cs="Arial"/>
          <w:bCs/>
          <w:i/>
          <w:color w:val="000000"/>
          <w:sz w:val="20"/>
          <w:szCs w:val="20"/>
        </w:rPr>
        <w:t>Projekt „Prace na linii kolejowej E59 na odcinku Poznań Główny – Szczecin Dąbie” jest współfinansowany przez Unię Europejską z Instrumentu „Łącząc Europę”.</w:t>
      </w:r>
    </w:p>
    <w:p w:rsidR="003B574C" w:rsidRDefault="003B574C" w:rsidP="001A1983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6E2468" w:rsidRDefault="006E2468" w:rsidP="0007772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3932" w:rsidRDefault="003B39D1" w:rsidP="00FF2F79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96048F">
        <w:rPr>
          <w:noProof/>
          <w:sz w:val="22"/>
          <w:szCs w:val="22"/>
        </w:rPr>
        <w:drawing>
          <wp:inline distT="0" distB="0" distL="0" distR="0" wp14:anchorId="449CE5DA" wp14:editId="522ABF66">
            <wp:extent cx="5822533" cy="1163320"/>
            <wp:effectExtent l="0" t="0" r="6985" b="0"/>
            <wp:docPr id="5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475" cy="116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849" w:rsidRPr="00E500AB" w:rsidRDefault="00563CA7" w:rsidP="00563CA7">
      <w:pPr>
        <w:pStyle w:val="Default"/>
        <w:spacing w:line="360" w:lineRule="auto"/>
        <w:jc w:val="center"/>
        <w:rPr>
          <w:i/>
          <w:color w:val="000000" w:themeColor="text1"/>
          <w:sz w:val="18"/>
          <w:szCs w:val="18"/>
        </w:rPr>
      </w:pPr>
      <w:r w:rsidRPr="00E500AB">
        <w:rPr>
          <w:i/>
          <w:color w:val="000000" w:themeColor="text1"/>
          <w:sz w:val="18"/>
          <w:szCs w:val="18"/>
        </w:rPr>
        <w:t xml:space="preserve">Projekt </w:t>
      </w:r>
      <w:r w:rsidR="00E500AB" w:rsidRPr="00E500AB">
        <w:rPr>
          <w:color w:val="000000" w:themeColor="text1"/>
          <w:sz w:val="18"/>
          <w:szCs w:val="18"/>
        </w:rPr>
        <w:t>„Poprawa stanu technicznego infrastruktury obsługi podróżnych (w tym dostosowanie do wymagań TSI PRM) Etap I Szczecin Główny”. Jest współfinasowany ze środków Unii Europejskiej w ramach Programu Operacyjnego Infrastruktura i Środowisko</w:t>
      </w:r>
    </w:p>
    <w:p w:rsidR="00994B1B" w:rsidRPr="00FF2F79" w:rsidRDefault="00994B1B" w:rsidP="00FF2F79">
      <w:pPr>
        <w:jc w:val="both"/>
        <w:rPr>
          <w:rFonts w:ascii="Arial" w:hAnsi="Arial" w:cs="Arial"/>
          <w:b/>
          <w:bCs/>
          <w:sz w:val="4"/>
          <w:szCs w:val="4"/>
        </w:rPr>
      </w:pPr>
    </w:p>
    <w:p w:rsidR="00C40BEB" w:rsidRPr="00FB2B31" w:rsidRDefault="00C40BEB" w:rsidP="00FF2F79">
      <w:pPr>
        <w:jc w:val="both"/>
        <w:rPr>
          <w:rFonts w:ascii="Arial" w:hAnsi="Arial" w:cs="Arial"/>
          <w:b/>
          <w:bCs/>
          <w:sz w:val="4"/>
          <w:szCs w:val="4"/>
        </w:rPr>
      </w:pPr>
    </w:p>
    <w:p w:rsidR="00C75CA8" w:rsidRPr="006A6E56" w:rsidRDefault="00C75CA8" w:rsidP="008C5E21">
      <w:pPr>
        <w:rPr>
          <w:rFonts w:ascii="Arial" w:hAnsi="Arial" w:cs="Arial"/>
          <w:b/>
          <w:bCs/>
          <w:sz w:val="20"/>
          <w:szCs w:val="20"/>
        </w:rPr>
      </w:pPr>
      <w:r w:rsidRPr="006A6E56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C75CA8" w:rsidRPr="006A6E56" w:rsidRDefault="00DE3F1D" w:rsidP="008C5E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Marta Burczyk</w:t>
      </w:r>
    </w:p>
    <w:p w:rsidR="00C75CA8" w:rsidRPr="006A6E56" w:rsidRDefault="00C75CA8" w:rsidP="008C5E21">
      <w:pPr>
        <w:tabs>
          <w:tab w:val="left" w:pos="1410"/>
          <w:tab w:val="right" w:pos="9072"/>
        </w:tabs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Zespół prasowy</w:t>
      </w:r>
    </w:p>
    <w:p w:rsidR="00C75CA8" w:rsidRPr="006A6E56" w:rsidRDefault="00C75CA8" w:rsidP="008C5E21">
      <w:pPr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PKP Polskie Linie Kolejowe S.A.</w:t>
      </w:r>
    </w:p>
    <w:p w:rsidR="008C5E21" w:rsidRPr="00F35D48" w:rsidRDefault="00382205" w:rsidP="008C5E2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hyperlink r:id="rId10" w:history="1">
        <w:r w:rsidR="00F21526" w:rsidRPr="00F35D48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rzecznik</w:t>
        </w:r>
        <w:r w:rsidR="00C75CA8" w:rsidRPr="00F35D48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@plk-sa.pl</w:t>
        </w:r>
      </w:hyperlink>
    </w:p>
    <w:p w:rsidR="00550A32" w:rsidRPr="00F35D48" w:rsidRDefault="00C75CA8" w:rsidP="008C5E2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F35D48">
        <w:rPr>
          <w:rFonts w:ascii="Arial" w:hAnsi="Arial" w:cs="Arial"/>
          <w:sz w:val="20"/>
          <w:szCs w:val="20"/>
        </w:rPr>
        <w:t>T: +48 </w:t>
      </w:r>
      <w:r w:rsidR="00DE3F1D" w:rsidRPr="00F35D48">
        <w:rPr>
          <w:rFonts w:ascii="Arial" w:hAnsi="Arial" w:cs="Arial"/>
          <w:color w:val="000000"/>
          <w:sz w:val="20"/>
          <w:szCs w:val="20"/>
        </w:rPr>
        <w:t>502 081</w:t>
      </w:r>
      <w:r w:rsidR="00550A32" w:rsidRPr="00F35D48">
        <w:rPr>
          <w:rFonts w:ascii="Arial" w:hAnsi="Arial" w:cs="Arial"/>
          <w:color w:val="000000"/>
          <w:sz w:val="20"/>
          <w:szCs w:val="20"/>
        </w:rPr>
        <w:t> </w:t>
      </w:r>
      <w:r w:rsidR="00DE3F1D" w:rsidRPr="00F35D48">
        <w:rPr>
          <w:rFonts w:ascii="Arial" w:hAnsi="Arial" w:cs="Arial"/>
          <w:color w:val="000000"/>
          <w:sz w:val="20"/>
          <w:szCs w:val="20"/>
        </w:rPr>
        <w:t>159</w:t>
      </w:r>
    </w:p>
    <w:p w:rsidR="00C40BEB" w:rsidRPr="00F35D48" w:rsidRDefault="00C40BEB" w:rsidP="002169E7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C40BEB" w:rsidRPr="00F35D48" w:rsidRDefault="00C40BEB" w:rsidP="002169E7">
      <w:pPr>
        <w:jc w:val="right"/>
        <w:rPr>
          <w:rFonts w:ascii="Arial" w:hAnsi="Arial" w:cs="Arial"/>
          <w:color w:val="333333"/>
          <w:sz w:val="4"/>
          <w:szCs w:val="4"/>
          <w:shd w:val="clear" w:color="auto" w:fill="FFFFFF"/>
        </w:rPr>
      </w:pPr>
    </w:p>
    <w:p w:rsidR="00C40BEB" w:rsidRPr="00F35D48" w:rsidRDefault="00C40BEB" w:rsidP="002169E7">
      <w:pPr>
        <w:jc w:val="right"/>
        <w:rPr>
          <w:rFonts w:ascii="Arial" w:hAnsi="Arial" w:cs="Arial"/>
          <w:color w:val="333333"/>
          <w:sz w:val="4"/>
          <w:szCs w:val="4"/>
          <w:shd w:val="clear" w:color="auto" w:fill="FFFFFF"/>
        </w:rPr>
      </w:pPr>
    </w:p>
    <w:sectPr w:rsidR="00C40BEB" w:rsidRPr="00F35D48" w:rsidSect="001F1115">
      <w:headerReference w:type="first" r:id="rId11"/>
      <w:footerReference w:type="first" r:id="rId12"/>
      <w:pgSz w:w="11906" w:h="16838"/>
      <w:pgMar w:top="851" w:right="1418" w:bottom="851" w:left="1418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205" w:rsidRDefault="00382205" w:rsidP="006B0DBA">
      <w:r>
        <w:separator/>
      </w:r>
    </w:p>
  </w:endnote>
  <w:endnote w:type="continuationSeparator" w:id="0">
    <w:p w:rsidR="00382205" w:rsidRDefault="00382205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DA" w:rsidRDefault="00535FDA" w:rsidP="008A2B37">
    <w:pPr>
      <w:rPr>
        <w:rFonts w:ascii="Arial" w:hAnsi="Arial" w:cs="Arial"/>
        <w:color w:val="727271"/>
        <w:sz w:val="14"/>
        <w:szCs w:val="14"/>
      </w:rPr>
    </w:pPr>
  </w:p>
  <w:p w:rsidR="00535FDA" w:rsidRPr="0025604B" w:rsidRDefault="00535FDA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535FDA" w:rsidRDefault="00535FDA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535FDA" w:rsidRPr="0025604B" w:rsidRDefault="00535FDA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 xml:space="preserve">20.424.936.000,00 </w:t>
    </w:r>
    <w:r w:rsidRPr="0025604B">
      <w:rPr>
        <w:rFonts w:ascii="Arial" w:hAnsi="Arial" w:cs="Arial"/>
        <w:color w:val="727271"/>
        <w:sz w:val="14"/>
        <w:szCs w:val="14"/>
      </w:rPr>
      <w:t>zł</w:t>
    </w:r>
  </w:p>
  <w:p w:rsidR="00535FDA" w:rsidRDefault="00535F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205" w:rsidRDefault="00382205" w:rsidP="006B0DBA">
      <w:r w:rsidRPr="006B0DBA">
        <w:rPr>
          <w:color w:val="000000"/>
        </w:rPr>
        <w:separator/>
      </w:r>
    </w:p>
  </w:footnote>
  <w:footnote w:type="continuationSeparator" w:id="0">
    <w:p w:rsidR="00382205" w:rsidRDefault="00382205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DA" w:rsidRDefault="003B574C" w:rsidP="003B574C">
    <w:pPr>
      <w:pStyle w:val="Nagwek"/>
      <w:jc w:val="center"/>
    </w:pPr>
    <w:r w:rsidRPr="003B574C">
      <w:rPr>
        <w:noProof/>
      </w:rPr>
      <w:drawing>
        <wp:inline distT="0" distB="0" distL="0" distR="0">
          <wp:extent cx="5104800" cy="460800"/>
          <wp:effectExtent l="0" t="0" r="635" b="0"/>
          <wp:docPr id="1" name="Obraz 1" descr="C:\Users\plk055363\AppData\Local\Microsoft\Windows\INetCache\Content.Outlook\PQCL012R\belka róż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lk055363\AppData\Local\Microsoft\Windows\INetCache\Content.Outlook\PQCL012R\belka róż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4800" cy="46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5FDA" w:rsidRDefault="00535FDA">
    <w:pPr>
      <w:pStyle w:val="Nagwek"/>
    </w:pPr>
  </w:p>
  <w:p w:rsidR="00535FDA" w:rsidRDefault="00535FDA">
    <w:pPr>
      <w:pStyle w:val="Nagwek"/>
    </w:pPr>
  </w:p>
  <w:p w:rsidR="00535FDA" w:rsidRDefault="00535F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315B"/>
    <w:multiLevelType w:val="hybridMultilevel"/>
    <w:tmpl w:val="77B4BF90"/>
    <w:lvl w:ilvl="0" w:tplc="822662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16EE9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40654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66C7D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1148E3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98C12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934CA7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24CA2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0C8D2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69A16CF"/>
    <w:multiLevelType w:val="hybridMultilevel"/>
    <w:tmpl w:val="6C4CFAD0"/>
    <w:lvl w:ilvl="0" w:tplc="8AC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0494A"/>
    <w:rsid w:val="00004EF4"/>
    <w:rsid w:val="00006EEC"/>
    <w:rsid w:val="0000720F"/>
    <w:rsid w:val="000146F8"/>
    <w:rsid w:val="000165D1"/>
    <w:rsid w:val="000218B9"/>
    <w:rsid w:val="0002503F"/>
    <w:rsid w:val="00025BB7"/>
    <w:rsid w:val="00026738"/>
    <w:rsid w:val="00027FFB"/>
    <w:rsid w:val="00032523"/>
    <w:rsid w:val="00033AC1"/>
    <w:rsid w:val="00035B90"/>
    <w:rsid w:val="00036AFC"/>
    <w:rsid w:val="00045A72"/>
    <w:rsid w:val="00047C6D"/>
    <w:rsid w:val="000506AE"/>
    <w:rsid w:val="00050746"/>
    <w:rsid w:val="00051F55"/>
    <w:rsid w:val="0005297A"/>
    <w:rsid w:val="00052C70"/>
    <w:rsid w:val="000542C2"/>
    <w:rsid w:val="00055A7F"/>
    <w:rsid w:val="00060A7F"/>
    <w:rsid w:val="00063644"/>
    <w:rsid w:val="000661B9"/>
    <w:rsid w:val="00066750"/>
    <w:rsid w:val="00074C53"/>
    <w:rsid w:val="00074E5E"/>
    <w:rsid w:val="00075CCC"/>
    <w:rsid w:val="000763D0"/>
    <w:rsid w:val="000764EE"/>
    <w:rsid w:val="000770A3"/>
    <w:rsid w:val="00077725"/>
    <w:rsid w:val="00080A88"/>
    <w:rsid w:val="000824BC"/>
    <w:rsid w:val="00084754"/>
    <w:rsid w:val="000847B9"/>
    <w:rsid w:val="00085E09"/>
    <w:rsid w:val="00096975"/>
    <w:rsid w:val="000A03F1"/>
    <w:rsid w:val="000A0417"/>
    <w:rsid w:val="000A1D06"/>
    <w:rsid w:val="000A4349"/>
    <w:rsid w:val="000A46CD"/>
    <w:rsid w:val="000A4C65"/>
    <w:rsid w:val="000A5F10"/>
    <w:rsid w:val="000A617B"/>
    <w:rsid w:val="000B3701"/>
    <w:rsid w:val="000B5385"/>
    <w:rsid w:val="000C0795"/>
    <w:rsid w:val="000D1DB8"/>
    <w:rsid w:val="000D2804"/>
    <w:rsid w:val="000D3141"/>
    <w:rsid w:val="000D3FBF"/>
    <w:rsid w:val="000D623C"/>
    <w:rsid w:val="000D7383"/>
    <w:rsid w:val="000D7FA5"/>
    <w:rsid w:val="000E07D2"/>
    <w:rsid w:val="000F4816"/>
    <w:rsid w:val="000F4A2C"/>
    <w:rsid w:val="000F6D73"/>
    <w:rsid w:val="000F7358"/>
    <w:rsid w:val="00102449"/>
    <w:rsid w:val="001076D4"/>
    <w:rsid w:val="001116C8"/>
    <w:rsid w:val="00114991"/>
    <w:rsid w:val="00124667"/>
    <w:rsid w:val="001368E5"/>
    <w:rsid w:val="001401EC"/>
    <w:rsid w:val="00145412"/>
    <w:rsid w:val="00145DA7"/>
    <w:rsid w:val="001534EB"/>
    <w:rsid w:val="00153DED"/>
    <w:rsid w:val="00156700"/>
    <w:rsid w:val="001572CF"/>
    <w:rsid w:val="00160B50"/>
    <w:rsid w:val="00161379"/>
    <w:rsid w:val="001673CD"/>
    <w:rsid w:val="00170359"/>
    <w:rsid w:val="0017575A"/>
    <w:rsid w:val="001813FB"/>
    <w:rsid w:val="00181908"/>
    <w:rsid w:val="00182040"/>
    <w:rsid w:val="001820BA"/>
    <w:rsid w:val="00183A78"/>
    <w:rsid w:val="00184784"/>
    <w:rsid w:val="00186231"/>
    <w:rsid w:val="00191C02"/>
    <w:rsid w:val="00195802"/>
    <w:rsid w:val="00197D57"/>
    <w:rsid w:val="001A0FBF"/>
    <w:rsid w:val="001A0FF5"/>
    <w:rsid w:val="001A1983"/>
    <w:rsid w:val="001B5428"/>
    <w:rsid w:val="001B7B27"/>
    <w:rsid w:val="001C4FB0"/>
    <w:rsid w:val="001C6B27"/>
    <w:rsid w:val="001C6C8B"/>
    <w:rsid w:val="001D0A7E"/>
    <w:rsid w:val="001D5953"/>
    <w:rsid w:val="001D6251"/>
    <w:rsid w:val="001D69C6"/>
    <w:rsid w:val="001E21A0"/>
    <w:rsid w:val="001E3629"/>
    <w:rsid w:val="001E4343"/>
    <w:rsid w:val="001F1115"/>
    <w:rsid w:val="001F2428"/>
    <w:rsid w:val="001F26AC"/>
    <w:rsid w:val="002003B7"/>
    <w:rsid w:val="00202FE4"/>
    <w:rsid w:val="002039A2"/>
    <w:rsid w:val="002058CF"/>
    <w:rsid w:val="00206F4D"/>
    <w:rsid w:val="002100B3"/>
    <w:rsid w:val="00213872"/>
    <w:rsid w:val="00214ED3"/>
    <w:rsid w:val="002152D3"/>
    <w:rsid w:val="002169E7"/>
    <w:rsid w:val="00223956"/>
    <w:rsid w:val="00226AD1"/>
    <w:rsid w:val="00227C3E"/>
    <w:rsid w:val="00231457"/>
    <w:rsid w:val="00235260"/>
    <w:rsid w:val="00235926"/>
    <w:rsid w:val="0023613C"/>
    <w:rsid w:val="00236883"/>
    <w:rsid w:val="00240C73"/>
    <w:rsid w:val="00243550"/>
    <w:rsid w:val="002439DE"/>
    <w:rsid w:val="00243BB8"/>
    <w:rsid w:val="00246160"/>
    <w:rsid w:val="00250FBD"/>
    <w:rsid w:val="002566C2"/>
    <w:rsid w:val="00264E68"/>
    <w:rsid w:val="002710F0"/>
    <w:rsid w:val="00272D97"/>
    <w:rsid w:val="00273BA5"/>
    <w:rsid w:val="002742AF"/>
    <w:rsid w:val="0027506E"/>
    <w:rsid w:val="00276132"/>
    <w:rsid w:val="0027673C"/>
    <w:rsid w:val="00280503"/>
    <w:rsid w:val="002813DF"/>
    <w:rsid w:val="00285B77"/>
    <w:rsid w:val="00291141"/>
    <w:rsid w:val="00292433"/>
    <w:rsid w:val="002963DB"/>
    <w:rsid w:val="002A0907"/>
    <w:rsid w:val="002A0FD3"/>
    <w:rsid w:val="002B18B6"/>
    <w:rsid w:val="002B3ED5"/>
    <w:rsid w:val="002B402D"/>
    <w:rsid w:val="002B5FC4"/>
    <w:rsid w:val="002B66A4"/>
    <w:rsid w:val="002C1AAB"/>
    <w:rsid w:val="002C3B37"/>
    <w:rsid w:val="002C597D"/>
    <w:rsid w:val="002D0686"/>
    <w:rsid w:val="002D3012"/>
    <w:rsid w:val="002E0563"/>
    <w:rsid w:val="002E2EF8"/>
    <w:rsid w:val="002F0081"/>
    <w:rsid w:val="00300B2A"/>
    <w:rsid w:val="00306E3C"/>
    <w:rsid w:val="0031106A"/>
    <w:rsid w:val="003115AA"/>
    <w:rsid w:val="003127E4"/>
    <w:rsid w:val="00315847"/>
    <w:rsid w:val="00320319"/>
    <w:rsid w:val="003211CF"/>
    <w:rsid w:val="0032155E"/>
    <w:rsid w:val="00322159"/>
    <w:rsid w:val="003247F0"/>
    <w:rsid w:val="00324BEB"/>
    <w:rsid w:val="003263B1"/>
    <w:rsid w:val="00327083"/>
    <w:rsid w:val="00354617"/>
    <w:rsid w:val="00356BE3"/>
    <w:rsid w:val="0036292D"/>
    <w:rsid w:val="00363F1D"/>
    <w:rsid w:val="00373697"/>
    <w:rsid w:val="003747C2"/>
    <w:rsid w:val="0038025E"/>
    <w:rsid w:val="00380465"/>
    <w:rsid w:val="00382205"/>
    <w:rsid w:val="00382EB1"/>
    <w:rsid w:val="00385AAB"/>
    <w:rsid w:val="003910EC"/>
    <w:rsid w:val="003931E4"/>
    <w:rsid w:val="00393243"/>
    <w:rsid w:val="00395255"/>
    <w:rsid w:val="00395DE9"/>
    <w:rsid w:val="003B39D1"/>
    <w:rsid w:val="003B52CD"/>
    <w:rsid w:val="003B574C"/>
    <w:rsid w:val="003C1BB9"/>
    <w:rsid w:val="003D3C70"/>
    <w:rsid w:val="003D603A"/>
    <w:rsid w:val="003E04FF"/>
    <w:rsid w:val="003E4C18"/>
    <w:rsid w:val="003E4CF2"/>
    <w:rsid w:val="003F0D69"/>
    <w:rsid w:val="00403032"/>
    <w:rsid w:val="00403190"/>
    <w:rsid w:val="004036D7"/>
    <w:rsid w:val="00404161"/>
    <w:rsid w:val="00406C32"/>
    <w:rsid w:val="00414125"/>
    <w:rsid w:val="0041751F"/>
    <w:rsid w:val="00424115"/>
    <w:rsid w:val="004269D1"/>
    <w:rsid w:val="00427C34"/>
    <w:rsid w:val="0044252E"/>
    <w:rsid w:val="00444944"/>
    <w:rsid w:val="00445C04"/>
    <w:rsid w:val="00446B95"/>
    <w:rsid w:val="0044750D"/>
    <w:rsid w:val="00450117"/>
    <w:rsid w:val="00452052"/>
    <w:rsid w:val="00452FF3"/>
    <w:rsid w:val="004538AB"/>
    <w:rsid w:val="004550D9"/>
    <w:rsid w:val="00455B3E"/>
    <w:rsid w:val="00456B02"/>
    <w:rsid w:val="00463FE6"/>
    <w:rsid w:val="00464B9E"/>
    <w:rsid w:val="00464D3A"/>
    <w:rsid w:val="00465D25"/>
    <w:rsid w:val="00466D93"/>
    <w:rsid w:val="00470191"/>
    <w:rsid w:val="00475107"/>
    <w:rsid w:val="004766FA"/>
    <w:rsid w:val="00484AE4"/>
    <w:rsid w:val="00490D72"/>
    <w:rsid w:val="00492E81"/>
    <w:rsid w:val="00493FD2"/>
    <w:rsid w:val="00496B1C"/>
    <w:rsid w:val="004A3022"/>
    <w:rsid w:val="004A4DC9"/>
    <w:rsid w:val="004B72C1"/>
    <w:rsid w:val="004B7C72"/>
    <w:rsid w:val="004C0338"/>
    <w:rsid w:val="004C25AE"/>
    <w:rsid w:val="004C35CD"/>
    <w:rsid w:val="004C42A6"/>
    <w:rsid w:val="004C56CA"/>
    <w:rsid w:val="004C6081"/>
    <w:rsid w:val="004C7FF4"/>
    <w:rsid w:val="004D0A57"/>
    <w:rsid w:val="004D5A15"/>
    <w:rsid w:val="004E054B"/>
    <w:rsid w:val="004E1028"/>
    <w:rsid w:val="004F12EF"/>
    <w:rsid w:val="004F1D88"/>
    <w:rsid w:val="004F3DCE"/>
    <w:rsid w:val="004F4021"/>
    <w:rsid w:val="004F7D11"/>
    <w:rsid w:val="004F7F27"/>
    <w:rsid w:val="00505CE6"/>
    <w:rsid w:val="00507340"/>
    <w:rsid w:val="005111BD"/>
    <w:rsid w:val="00511217"/>
    <w:rsid w:val="00512381"/>
    <w:rsid w:val="00513169"/>
    <w:rsid w:val="00513345"/>
    <w:rsid w:val="00514E7E"/>
    <w:rsid w:val="00514FC7"/>
    <w:rsid w:val="00516140"/>
    <w:rsid w:val="00520E7C"/>
    <w:rsid w:val="00525D7D"/>
    <w:rsid w:val="00526536"/>
    <w:rsid w:val="0052681C"/>
    <w:rsid w:val="00533873"/>
    <w:rsid w:val="00535FDA"/>
    <w:rsid w:val="00536AC7"/>
    <w:rsid w:val="005413DC"/>
    <w:rsid w:val="00542663"/>
    <w:rsid w:val="00550A32"/>
    <w:rsid w:val="00550EB8"/>
    <w:rsid w:val="005512DF"/>
    <w:rsid w:val="00552D7C"/>
    <w:rsid w:val="005576B0"/>
    <w:rsid w:val="00557744"/>
    <w:rsid w:val="00561404"/>
    <w:rsid w:val="005618E7"/>
    <w:rsid w:val="00562B9E"/>
    <w:rsid w:val="005637DF"/>
    <w:rsid w:val="00563CA7"/>
    <w:rsid w:val="00565A44"/>
    <w:rsid w:val="005662D2"/>
    <w:rsid w:val="00573DBC"/>
    <w:rsid w:val="00577191"/>
    <w:rsid w:val="00581CFC"/>
    <w:rsid w:val="00582FD0"/>
    <w:rsid w:val="0058432D"/>
    <w:rsid w:val="00587A6D"/>
    <w:rsid w:val="00590827"/>
    <w:rsid w:val="0059096A"/>
    <w:rsid w:val="00592295"/>
    <w:rsid w:val="00593A90"/>
    <w:rsid w:val="005941CD"/>
    <w:rsid w:val="00595630"/>
    <w:rsid w:val="005A20F1"/>
    <w:rsid w:val="005A4170"/>
    <w:rsid w:val="005A5705"/>
    <w:rsid w:val="005A79FA"/>
    <w:rsid w:val="005A7E85"/>
    <w:rsid w:val="005B1B5A"/>
    <w:rsid w:val="005B3B0A"/>
    <w:rsid w:val="005B5236"/>
    <w:rsid w:val="005C15D2"/>
    <w:rsid w:val="005C34E1"/>
    <w:rsid w:val="005C391B"/>
    <w:rsid w:val="005C3C15"/>
    <w:rsid w:val="005C5638"/>
    <w:rsid w:val="005C5856"/>
    <w:rsid w:val="005E1A54"/>
    <w:rsid w:val="005E2595"/>
    <w:rsid w:val="005E3422"/>
    <w:rsid w:val="005E62C5"/>
    <w:rsid w:val="005E7027"/>
    <w:rsid w:val="005F73FE"/>
    <w:rsid w:val="00600060"/>
    <w:rsid w:val="0060020F"/>
    <w:rsid w:val="006002CB"/>
    <w:rsid w:val="00600A7E"/>
    <w:rsid w:val="00600F7B"/>
    <w:rsid w:val="00606558"/>
    <w:rsid w:val="00612F37"/>
    <w:rsid w:val="00614A20"/>
    <w:rsid w:val="0062223E"/>
    <w:rsid w:val="00622392"/>
    <w:rsid w:val="006231FC"/>
    <w:rsid w:val="00624C11"/>
    <w:rsid w:val="006300F5"/>
    <w:rsid w:val="006301BA"/>
    <w:rsid w:val="00632832"/>
    <w:rsid w:val="00635D5A"/>
    <w:rsid w:val="0065683A"/>
    <w:rsid w:val="00662937"/>
    <w:rsid w:val="006635DA"/>
    <w:rsid w:val="00663EDE"/>
    <w:rsid w:val="00664164"/>
    <w:rsid w:val="00664487"/>
    <w:rsid w:val="00666CBA"/>
    <w:rsid w:val="00670B0B"/>
    <w:rsid w:val="006718BD"/>
    <w:rsid w:val="00674F36"/>
    <w:rsid w:val="0067568D"/>
    <w:rsid w:val="00677CD6"/>
    <w:rsid w:val="0068233D"/>
    <w:rsid w:val="0069301E"/>
    <w:rsid w:val="00696902"/>
    <w:rsid w:val="006A5B1A"/>
    <w:rsid w:val="006A7719"/>
    <w:rsid w:val="006A7CA4"/>
    <w:rsid w:val="006B0DBA"/>
    <w:rsid w:val="006C00F8"/>
    <w:rsid w:val="006C200B"/>
    <w:rsid w:val="006C721C"/>
    <w:rsid w:val="006C7ABC"/>
    <w:rsid w:val="006D1AFB"/>
    <w:rsid w:val="006D4455"/>
    <w:rsid w:val="006D4616"/>
    <w:rsid w:val="006D6B8A"/>
    <w:rsid w:val="006E003B"/>
    <w:rsid w:val="006E1306"/>
    <w:rsid w:val="006E2468"/>
    <w:rsid w:val="006E2805"/>
    <w:rsid w:val="006E3E3E"/>
    <w:rsid w:val="006E45F5"/>
    <w:rsid w:val="006E5F85"/>
    <w:rsid w:val="006E7931"/>
    <w:rsid w:val="006F007A"/>
    <w:rsid w:val="006F150C"/>
    <w:rsid w:val="006F610D"/>
    <w:rsid w:val="006F7B9B"/>
    <w:rsid w:val="00701F33"/>
    <w:rsid w:val="00704729"/>
    <w:rsid w:val="00704BEE"/>
    <w:rsid w:val="007113CE"/>
    <w:rsid w:val="00712CFD"/>
    <w:rsid w:val="00713E86"/>
    <w:rsid w:val="00714B0A"/>
    <w:rsid w:val="0071588A"/>
    <w:rsid w:val="007169B9"/>
    <w:rsid w:val="00717149"/>
    <w:rsid w:val="00723B59"/>
    <w:rsid w:val="00724CA2"/>
    <w:rsid w:val="007250E5"/>
    <w:rsid w:val="007315E1"/>
    <w:rsid w:val="00735A41"/>
    <w:rsid w:val="00736D69"/>
    <w:rsid w:val="00737AC7"/>
    <w:rsid w:val="00744A97"/>
    <w:rsid w:val="007517DF"/>
    <w:rsid w:val="007541C9"/>
    <w:rsid w:val="00755D4F"/>
    <w:rsid w:val="0076207C"/>
    <w:rsid w:val="0076220B"/>
    <w:rsid w:val="00762CF4"/>
    <w:rsid w:val="007643B9"/>
    <w:rsid w:val="00766C25"/>
    <w:rsid w:val="0076782E"/>
    <w:rsid w:val="00774113"/>
    <w:rsid w:val="0077468D"/>
    <w:rsid w:val="00776CE2"/>
    <w:rsid w:val="00776D54"/>
    <w:rsid w:val="0078105A"/>
    <w:rsid w:val="00790289"/>
    <w:rsid w:val="00790831"/>
    <w:rsid w:val="0079765E"/>
    <w:rsid w:val="00797B73"/>
    <w:rsid w:val="00797D0A"/>
    <w:rsid w:val="007A03C9"/>
    <w:rsid w:val="007A06DF"/>
    <w:rsid w:val="007A46BB"/>
    <w:rsid w:val="007A57C3"/>
    <w:rsid w:val="007B2B4A"/>
    <w:rsid w:val="007B3700"/>
    <w:rsid w:val="007B3C96"/>
    <w:rsid w:val="007B4540"/>
    <w:rsid w:val="007B4B0A"/>
    <w:rsid w:val="007C0B0A"/>
    <w:rsid w:val="007C24F3"/>
    <w:rsid w:val="007C5D6D"/>
    <w:rsid w:val="007C65DA"/>
    <w:rsid w:val="007D01BC"/>
    <w:rsid w:val="007D4D75"/>
    <w:rsid w:val="007D70D6"/>
    <w:rsid w:val="007D7555"/>
    <w:rsid w:val="007E0500"/>
    <w:rsid w:val="007E42AA"/>
    <w:rsid w:val="007E4B28"/>
    <w:rsid w:val="007E6C5B"/>
    <w:rsid w:val="007E74CC"/>
    <w:rsid w:val="007F1B89"/>
    <w:rsid w:val="007F2774"/>
    <w:rsid w:val="00800125"/>
    <w:rsid w:val="008010A3"/>
    <w:rsid w:val="00803B29"/>
    <w:rsid w:val="00811F0E"/>
    <w:rsid w:val="0081536E"/>
    <w:rsid w:val="0082288C"/>
    <w:rsid w:val="00822A4D"/>
    <w:rsid w:val="008236B1"/>
    <w:rsid w:val="00833D06"/>
    <w:rsid w:val="00835C65"/>
    <w:rsid w:val="008412F2"/>
    <w:rsid w:val="00842E8D"/>
    <w:rsid w:val="00845CC5"/>
    <w:rsid w:val="008461A0"/>
    <w:rsid w:val="0084622D"/>
    <w:rsid w:val="00847398"/>
    <w:rsid w:val="008528D8"/>
    <w:rsid w:val="00853D59"/>
    <w:rsid w:val="00854D5E"/>
    <w:rsid w:val="00856A01"/>
    <w:rsid w:val="0086050A"/>
    <w:rsid w:val="008611CF"/>
    <w:rsid w:val="0086209F"/>
    <w:rsid w:val="00863034"/>
    <w:rsid w:val="008667C4"/>
    <w:rsid w:val="00866C70"/>
    <w:rsid w:val="00867DC8"/>
    <w:rsid w:val="008702A3"/>
    <w:rsid w:val="0087120B"/>
    <w:rsid w:val="00871E45"/>
    <w:rsid w:val="00873F2C"/>
    <w:rsid w:val="00874BB4"/>
    <w:rsid w:val="0087529F"/>
    <w:rsid w:val="00876B51"/>
    <w:rsid w:val="00896F35"/>
    <w:rsid w:val="008A2B37"/>
    <w:rsid w:val="008A3915"/>
    <w:rsid w:val="008A6988"/>
    <w:rsid w:val="008A7A47"/>
    <w:rsid w:val="008B5E4A"/>
    <w:rsid w:val="008B6A20"/>
    <w:rsid w:val="008B7497"/>
    <w:rsid w:val="008C3738"/>
    <w:rsid w:val="008C53AA"/>
    <w:rsid w:val="008C5E21"/>
    <w:rsid w:val="008C79A7"/>
    <w:rsid w:val="008D0A2E"/>
    <w:rsid w:val="008D6509"/>
    <w:rsid w:val="008E121A"/>
    <w:rsid w:val="008E2510"/>
    <w:rsid w:val="008E3017"/>
    <w:rsid w:val="008E30F1"/>
    <w:rsid w:val="008E355F"/>
    <w:rsid w:val="008E705A"/>
    <w:rsid w:val="008F43FD"/>
    <w:rsid w:val="008F6458"/>
    <w:rsid w:val="008F6D30"/>
    <w:rsid w:val="009012E0"/>
    <w:rsid w:val="00901B3A"/>
    <w:rsid w:val="009066EC"/>
    <w:rsid w:val="00916F1F"/>
    <w:rsid w:val="00930267"/>
    <w:rsid w:val="00932005"/>
    <w:rsid w:val="00936DC3"/>
    <w:rsid w:val="009372AE"/>
    <w:rsid w:val="009400A4"/>
    <w:rsid w:val="0094157D"/>
    <w:rsid w:val="0094158A"/>
    <w:rsid w:val="00944C9E"/>
    <w:rsid w:val="009452CD"/>
    <w:rsid w:val="0094577B"/>
    <w:rsid w:val="00950849"/>
    <w:rsid w:val="009509A0"/>
    <w:rsid w:val="00951A09"/>
    <w:rsid w:val="00951C9F"/>
    <w:rsid w:val="00951FE0"/>
    <w:rsid w:val="00954219"/>
    <w:rsid w:val="0096017C"/>
    <w:rsid w:val="00960856"/>
    <w:rsid w:val="00962F0E"/>
    <w:rsid w:val="00963FE3"/>
    <w:rsid w:val="00964B84"/>
    <w:rsid w:val="00964CE8"/>
    <w:rsid w:val="0097273F"/>
    <w:rsid w:val="00972D15"/>
    <w:rsid w:val="009806F8"/>
    <w:rsid w:val="00980990"/>
    <w:rsid w:val="00983014"/>
    <w:rsid w:val="00985FDE"/>
    <w:rsid w:val="00987FCB"/>
    <w:rsid w:val="009914A1"/>
    <w:rsid w:val="009939C9"/>
    <w:rsid w:val="009943BA"/>
    <w:rsid w:val="00994B1B"/>
    <w:rsid w:val="00995D91"/>
    <w:rsid w:val="00996D34"/>
    <w:rsid w:val="009B0AA4"/>
    <w:rsid w:val="009B137A"/>
    <w:rsid w:val="009B4D11"/>
    <w:rsid w:val="009C0182"/>
    <w:rsid w:val="009C681D"/>
    <w:rsid w:val="009C74C2"/>
    <w:rsid w:val="009D3F3C"/>
    <w:rsid w:val="009D63E0"/>
    <w:rsid w:val="009E5B05"/>
    <w:rsid w:val="009F030C"/>
    <w:rsid w:val="009F5BE8"/>
    <w:rsid w:val="00A038DF"/>
    <w:rsid w:val="00A05EE6"/>
    <w:rsid w:val="00A07516"/>
    <w:rsid w:val="00A11125"/>
    <w:rsid w:val="00A13624"/>
    <w:rsid w:val="00A13F1C"/>
    <w:rsid w:val="00A141E9"/>
    <w:rsid w:val="00A16DEF"/>
    <w:rsid w:val="00A20C2F"/>
    <w:rsid w:val="00A20EF9"/>
    <w:rsid w:val="00A232A5"/>
    <w:rsid w:val="00A244DF"/>
    <w:rsid w:val="00A24A27"/>
    <w:rsid w:val="00A26121"/>
    <w:rsid w:val="00A27B20"/>
    <w:rsid w:val="00A35CD5"/>
    <w:rsid w:val="00A3621C"/>
    <w:rsid w:val="00A36F04"/>
    <w:rsid w:val="00A40F5F"/>
    <w:rsid w:val="00A41646"/>
    <w:rsid w:val="00A41D97"/>
    <w:rsid w:val="00A420B2"/>
    <w:rsid w:val="00A459E9"/>
    <w:rsid w:val="00A50F66"/>
    <w:rsid w:val="00A53D11"/>
    <w:rsid w:val="00A5470A"/>
    <w:rsid w:val="00A5472B"/>
    <w:rsid w:val="00A54747"/>
    <w:rsid w:val="00A56B71"/>
    <w:rsid w:val="00A6117C"/>
    <w:rsid w:val="00A61DDF"/>
    <w:rsid w:val="00A71FCD"/>
    <w:rsid w:val="00A771B7"/>
    <w:rsid w:val="00A806A7"/>
    <w:rsid w:val="00A87898"/>
    <w:rsid w:val="00A90E99"/>
    <w:rsid w:val="00A9332F"/>
    <w:rsid w:val="00A9381D"/>
    <w:rsid w:val="00A94937"/>
    <w:rsid w:val="00A9569F"/>
    <w:rsid w:val="00A958F3"/>
    <w:rsid w:val="00A95B5F"/>
    <w:rsid w:val="00AA1B63"/>
    <w:rsid w:val="00AA1EDB"/>
    <w:rsid w:val="00AA1EE6"/>
    <w:rsid w:val="00AA40A3"/>
    <w:rsid w:val="00AA6502"/>
    <w:rsid w:val="00AA69D1"/>
    <w:rsid w:val="00AA7229"/>
    <w:rsid w:val="00AB0A07"/>
    <w:rsid w:val="00AB1680"/>
    <w:rsid w:val="00AB51E4"/>
    <w:rsid w:val="00AC1D62"/>
    <w:rsid w:val="00AC4EFE"/>
    <w:rsid w:val="00AD0629"/>
    <w:rsid w:val="00AD1B40"/>
    <w:rsid w:val="00AD2516"/>
    <w:rsid w:val="00AD2F1D"/>
    <w:rsid w:val="00AD35B0"/>
    <w:rsid w:val="00AD3ECA"/>
    <w:rsid w:val="00AD4C20"/>
    <w:rsid w:val="00AD4C34"/>
    <w:rsid w:val="00AD5655"/>
    <w:rsid w:val="00AE29D3"/>
    <w:rsid w:val="00AE4273"/>
    <w:rsid w:val="00AE6912"/>
    <w:rsid w:val="00AF101C"/>
    <w:rsid w:val="00AF10E9"/>
    <w:rsid w:val="00AF1703"/>
    <w:rsid w:val="00AF2718"/>
    <w:rsid w:val="00AF30BB"/>
    <w:rsid w:val="00AF34D8"/>
    <w:rsid w:val="00AF5BBB"/>
    <w:rsid w:val="00AF5C36"/>
    <w:rsid w:val="00AF72EA"/>
    <w:rsid w:val="00AF7D69"/>
    <w:rsid w:val="00B01CB0"/>
    <w:rsid w:val="00B02201"/>
    <w:rsid w:val="00B02A95"/>
    <w:rsid w:val="00B0465F"/>
    <w:rsid w:val="00B04CF4"/>
    <w:rsid w:val="00B0632A"/>
    <w:rsid w:val="00B10108"/>
    <w:rsid w:val="00B126E1"/>
    <w:rsid w:val="00B13E04"/>
    <w:rsid w:val="00B144D4"/>
    <w:rsid w:val="00B1604C"/>
    <w:rsid w:val="00B1690C"/>
    <w:rsid w:val="00B22E7A"/>
    <w:rsid w:val="00B23F67"/>
    <w:rsid w:val="00B24F25"/>
    <w:rsid w:val="00B261AC"/>
    <w:rsid w:val="00B26BBA"/>
    <w:rsid w:val="00B27D86"/>
    <w:rsid w:val="00B27DC8"/>
    <w:rsid w:val="00B30C7E"/>
    <w:rsid w:val="00B30F59"/>
    <w:rsid w:val="00B3393E"/>
    <w:rsid w:val="00B40C67"/>
    <w:rsid w:val="00B429E4"/>
    <w:rsid w:val="00B45137"/>
    <w:rsid w:val="00B460C1"/>
    <w:rsid w:val="00B46D9F"/>
    <w:rsid w:val="00B54A61"/>
    <w:rsid w:val="00B61BCC"/>
    <w:rsid w:val="00B638C7"/>
    <w:rsid w:val="00B63E1A"/>
    <w:rsid w:val="00B67122"/>
    <w:rsid w:val="00B67613"/>
    <w:rsid w:val="00B73A6F"/>
    <w:rsid w:val="00B80027"/>
    <w:rsid w:val="00B8082E"/>
    <w:rsid w:val="00B813B6"/>
    <w:rsid w:val="00B81BCD"/>
    <w:rsid w:val="00B837F8"/>
    <w:rsid w:val="00B86E63"/>
    <w:rsid w:val="00B95594"/>
    <w:rsid w:val="00B95722"/>
    <w:rsid w:val="00B96863"/>
    <w:rsid w:val="00B97418"/>
    <w:rsid w:val="00BA1772"/>
    <w:rsid w:val="00BA30AF"/>
    <w:rsid w:val="00BA54D7"/>
    <w:rsid w:val="00BB0B6B"/>
    <w:rsid w:val="00BB0D02"/>
    <w:rsid w:val="00BB4474"/>
    <w:rsid w:val="00BB511D"/>
    <w:rsid w:val="00BB51B2"/>
    <w:rsid w:val="00BB6F45"/>
    <w:rsid w:val="00BC33B5"/>
    <w:rsid w:val="00BC789D"/>
    <w:rsid w:val="00BD380B"/>
    <w:rsid w:val="00BD470E"/>
    <w:rsid w:val="00BD4F86"/>
    <w:rsid w:val="00BE0625"/>
    <w:rsid w:val="00BE0845"/>
    <w:rsid w:val="00BE3932"/>
    <w:rsid w:val="00BE45E9"/>
    <w:rsid w:val="00BE6359"/>
    <w:rsid w:val="00BF0C95"/>
    <w:rsid w:val="00BF12AD"/>
    <w:rsid w:val="00BF14FC"/>
    <w:rsid w:val="00BF1A4A"/>
    <w:rsid w:val="00BF501F"/>
    <w:rsid w:val="00BF6CCE"/>
    <w:rsid w:val="00C00520"/>
    <w:rsid w:val="00C00911"/>
    <w:rsid w:val="00C01FA4"/>
    <w:rsid w:val="00C02FE4"/>
    <w:rsid w:val="00C048B3"/>
    <w:rsid w:val="00C054D7"/>
    <w:rsid w:val="00C05CB8"/>
    <w:rsid w:val="00C12596"/>
    <w:rsid w:val="00C126D0"/>
    <w:rsid w:val="00C14990"/>
    <w:rsid w:val="00C167E5"/>
    <w:rsid w:val="00C16F6B"/>
    <w:rsid w:val="00C20294"/>
    <w:rsid w:val="00C207EC"/>
    <w:rsid w:val="00C2507C"/>
    <w:rsid w:val="00C33748"/>
    <w:rsid w:val="00C33B56"/>
    <w:rsid w:val="00C344E3"/>
    <w:rsid w:val="00C345AF"/>
    <w:rsid w:val="00C366CE"/>
    <w:rsid w:val="00C40BEB"/>
    <w:rsid w:val="00C44844"/>
    <w:rsid w:val="00C45CEC"/>
    <w:rsid w:val="00C46659"/>
    <w:rsid w:val="00C4728F"/>
    <w:rsid w:val="00C545F0"/>
    <w:rsid w:val="00C55E24"/>
    <w:rsid w:val="00C6269F"/>
    <w:rsid w:val="00C63482"/>
    <w:rsid w:val="00C63AAA"/>
    <w:rsid w:val="00C641C5"/>
    <w:rsid w:val="00C65581"/>
    <w:rsid w:val="00C669FB"/>
    <w:rsid w:val="00C66D38"/>
    <w:rsid w:val="00C673A7"/>
    <w:rsid w:val="00C75CA8"/>
    <w:rsid w:val="00C76695"/>
    <w:rsid w:val="00C82415"/>
    <w:rsid w:val="00C85C0E"/>
    <w:rsid w:val="00C86D45"/>
    <w:rsid w:val="00C91E13"/>
    <w:rsid w:val="00C93E5E"/>
    <w:rsid w:val="00C966D1"/>
    <w:rsid w:val="00C9793D"/>
    <w:rsid w:val="00C97D80"/>
    <w:rsid w:val="00CA225D"/>
    <w:rsid w:val="00CA2360"/>
    <w:rsid w:val="00CA63C6"/>
    <w:rsid w:val="00CA6FB2"/>
    <w:rsid w:val="00CB2736"/>
    <w:rsid w:val="00CB31C7"/>
    <w:rsid w:val="00CB4944"/>
    <w:rsid w:val="00CB495B"/>
    <w:rsid w:val="00CB5637"/>
    <w:rsid w:val="00CB686D"/>
    <w:rsid w:val="00CC1ED0"/>
    <w:rsid w:val="00CD1277"/>
    <w:rsid w:val="00CD7049"/>
    <w:rsid w:val="00CE2E50"/>
    <w:rsid w:val="00CE7FF7"/>
    <w:rsid w:val="00CF3E10"/>
    <w:rsid w:val="00D01676"/>
    <w:rsid w:val="00D036C0"/>
    <w:rsid w:val="00D072B0"/>
    <w:rsid w:val="00D11851"/>
    <w:rsid w:val="00D1416C"/>
    <w:rsid w:val="00D14F55"/>
    <w:rsid w:val="00D1634F"/>
    <w:rsid w:val="00D17878"/>
    <w:rsid w:val="00D26920"/>
    <w:rsid w:val="00D27D75"/>
    <w:rsid w:val="00D3647C"/>
    <w:rsid w:val="00D36B19"/>
    <w:rsid w:val="00D37DBB"/>
    <w:rsid w:val="00D4226A"/>
    <w:rsid w:val="00D46F61"/>
    <w:rsid w:val="00D5048F"/>
    <w:rsid w:val="00D532C5"/>
    <w:rsid w:val="00D55680"/>
    <w:rsid w:val="00D57971"/>
    <w:rsid w:val="00D57E76"/>
    <w:rsid w:val="00D60E4D"/>
    <w:rsid w:val="00D62E93"/>
    <w:rsid w:val="00D62F10"/>
    <w:rsid w:val="00D646C8"/>
    <w:rsid w:val="00D7066F"/>
    <w:rsid w:val="00D7101F"/>
    <w:rsid w:val="00D711B6"/>
    <w:rsid w:val="00D728A5"/>
    <w:rsid w:val="00D72F32"/>
    <w:rsid w:val="00D747AA"/>
    <w:rsid w:val="00D75B4F"/>
    <w:rsid w:val="00D7624F"/>
    <w:rsid w:val="00D77299"/>
    <w:rsid w:val="00D80278"/>
    <w:rsid w:val="00D83CD4"/>
    <w:rsid w:val="00D86CBE"/>
    <w:rsid w:val="00D931B9"/>
    <w:rsid w:val="00D94775"/>
    <w:rsid w:val="00DA0C39"/>
    <w:rsid w:val="00DB025D"/>
    <w:rsid w:val="00DB5C93"/>
    <w:rsid w:val="00DB7479"/>
    <w:rsid w:val="00DC36D4"/>
    <w:rsid w:val="00DC4475"/>
    <w:rsid w:val="00DC7E93"/>
    <w:rsid w:val="00DC7FE8"/>
    <w:rsid w:val="00DD5906"/>
    <w:rsid w:val="00DD5A0C"/>
    <w:rsid w:val="00DE1124"/>
    <w:rsid w:val="00DE3D02"/>
    <w:rsid w:val="00DE3F1D"/>
    <w:rsid w:val="00DE46B4"/>
    <w:rsid w:val="00DE581E"/>
    <w:rsid w:val="00DE6031"/>
    <w:rsid w:val="00DE679B"/>
    <w:rsid w:val="00DF59A2"/>
    <w:rsid w:val="00E02559"/>
    <w:rsid w:val="00E05DBE"/>
    <w:rsid w:val="00E0647C"/>
    <w:rsid w:val="00E0743C"/>
    <w:rsid w:val="00E10D95"/>
    <w:rsid w:val="00E15B02"/>
    <w:rsid w:val="00E15EAA"/>
    <w:rsid w:val="00E161B7"/>
    <w:rsid w:val="00E2192A"/>
    <w:rsid w:val="00E30F22"/>
    <w:rsid w:val="00E310AD"/>
    <w:rsid w:val="00E318FC"/>
    <w:rsid w:val="00E34ED2"/>
    <w:rsid w:val="00E35717"/>
    <w:rsid w:val="00E41056"/>
    <w:rsid w:val="00E446C5"/>
    <w:rsid w:val="00E45BC4"/>
    <w:rsid w:val="00E46112"/>
    <w:rsid w:val="00E47C48"/>
    <w:rsid w:val="00E500AB"/>
    <w:rsid w:val="00E638C4"/>
    <w:rsid w:val="00E65C07"/>
    <w:rsid w:val="00E73603"/>
    <w:rsid w:val="00E73EE0"/>
    <w:rsid w:val="00E80CA2"/>
    <w:rsid w:val="00E80D38"/>
    <w:rsid w:val="00E8697A"/>
    <w:rsid w:val="00E87657"/>
    <w:rsid w:val="00EA17C8"/>
    <w:rsid w:val="00EA351C"/>
    <w:rsid w:val="00EA724F"/>
    <w:rsid w:val="00EA73A1"/>
    <w:rsid w:val="00EA78E6"/>
    <w:rsid w:val="00EB163B"/>
    <w:rsid w:val="00EB2966"/>
    <w:rsid w:val="00EB365C"/>
    <w:rsid w:val="00EB403F"/>
    <w:rsid w:val="00EB635D"/>
    <w:rsid w:val="00EB706D"/>
    <w:rsid w:val="00EB75BA"/>
    <w:rsid w:val="00EC18A6"/>
    <w:rsid w:val="00EC4D14"/>
    <w:rsid w:val="00EC54E3"/>
    <w:rsid w:val="00EC58D2"/>
    <w:rsid w:val="00EC6993"/>
    <w:rsid w:val="00ED0B5E"/>
    <w:rsid w:val="00ED1DC7"/>
    <w:rsid w:val="00EE22E9"/>
    <w:rsid w:val="00EE3774"/>
    <w:rsid w:val="00EE558F"/>
    <w:rsid w:val="00EF23E3"/>
    <w:rsid w:val="00EF444B"/>
    <w:rsid w:val="00EF4470"/>
    <w:rsid w:val="00EF69D1"/>
    <w:rsid w:val="00EF6EEB"/>
    <w:rsid w:val="00F00F08"/>
    <w:rsid w:val="00F10E8E"/>
    <w:rsid w:val="00F136B2"/>
    <w:rsid w:val="00F15044"/>
    <w:rsid w:val="00F17774"/>
    <w:rsid w:val="00F17799"/>
    <w:rsid w:val="00F17E70"/>
    <w:rsid w:val="00F21526"/>
    <w:rsid w:val="00F22CAC"/>
    <w:rsid w:val="00F23956"/>
    <w:rsid w:val="00F25F43"/>
    <w:rsid w:val="00F34AFE"/>
    <w:rsid w:val="00F34BE9"/>
    <w:rsid w:val="00F35D48"/>
    <w:rsid w:val="00F45A88"/>
    <w:rsid w:val="00F5089B"/>
    <w:rsid w:val="00F539FD"/>
    <w:rsid w:val="00F53A17"/>
    <w:rsid w:val="00F556A2"/>
    <w:rsid w:val="00F55812"/>
    <w:rsid w:val="00F56862"/>
    <w:rsid w:val="00F6127D"/>
    <w:rsid w:val="00F6681F"/>
    <w:rsid w:val="00F674C7"/>
    <w:rsid w:val="00F67D65"/>
    <w:rsid w:val="00F75E56"/>
    <w:rsid w:val="00F80B09"/>
    <w:rsid w:val="00F8442C"/>
    <w:rsid w:val="00F86B52"/>
    <w:rsid w:val="00F90488"/>
    <w:rsid w:val="00F96DBD"/>
    <w:rsid w:val="00FA0D5D"/>
    <w:rsid w:val="00FA17ED"/>
    <w:rsid w:val="00FA32EA"/>
    <w:rsid w:val="00FA3321"/>
    <w:rsid w:val="00FB0B7A"/>
    <w:rsid w:val="00FB1F20"/>
    <w:rsid w:val="00FB2B31"/>
    <w:rsid w:val="00FC11E6"/>
    <w:rsid w:val="00FC49D2"/>
    <w:rsid w:val="00FC4CB2"/>
    <w:rsid w:val="00FC6CCD"/>
    <w:rsid w:val="00FD55AE"/>
    <w:rsid w:val="00FE0A96"/>
    <w:rsid w:val="00FE3DDF"/>
    <w:rsid w:val="00FE4126"/>
    <w:rsid w:val="00FE5D80"/>
    <w:rsid w:val="00FF0CBC"/>
    <w:rsid w:val="00FF1F3A"/>
    <w:rsid w:val="00FF2346"/>
    <w:rsid w:val="00FF2801"/>
    <w:rsid w:val="00FF2F79"/>
    <w:rsid w:val="00FF3492"/>
    <w:rsid w:val="00FF3A79"/>
    <w:rsid w:val="00FF447A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Default">
    <w:name w:val="Default"/>
    <w:basedOn w:val="Normalny"/>
    <w:rsid w:val="00A13624"/>
    <w:pPr>
      <w:suppressAutoHyphens w:val="0"/>
      <w:autoSpaceDE w:val="0"/>
      <w:textAlignment w:val="auto"/>
    </w:pPr>
    <w:rPr>
      <w:rFonts w:ascii="Arial" w:eastAsia="Calibri" w:hAnsi="Arial" w:cs="Arial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75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75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75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5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5B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7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7E4"/>
  </w:style>
  <w:style w:type="character" w:styleId="Odwoanieprzypisukocowego">
    <w:name w:val="endnote reference"/>
    <w:basedOn w:val="Domylnaczcionkaakapitu"/>
    <w:uiPriority w:val="99"/>
    <w:semiHidden/>
    <w:unhideWhenUsed/>
    <w:rsid w:val="003127E4"/>
    <w:rPr>
      <w:vertAlign w:val="superscript"/>
    </w:rPr>
  </w:style>
  <w:style w:type="paragraph" w:customStyle="1" w:styleId="align-justify">
    <w:name w:val="align-justify"/>
    <w:basedOn w:val="Normalny"/>
    <w:rsid w:val="00213872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znan-szczecin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orota.szalacha@plk-s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D078E-5629-478E-847F-45ACF246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3</Pages>
  <Words>918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Szalacha Dorota</dc:creator>
  <cp:keywords/>
  <dc:description/>
  <cp:lastModifiedBy>Dudzińska Maria</cp:lastModifiedBy>
  <cp:revision>2</cp:revision>
  <cp:lastPrinted>2019-08-26T06:37:00Z</cp:lastPrinted>
  <dcterms:created xsi:type="dcterms:W3CDTF">2019-10-14T06:39:00Z</dcterms:created>
  <dcterms:modified xsi:type="dcterms:W3CDTF">2019-10-14T06:39:00Z</dcterms:modified>
</cp:coreProperties>
</file>