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276" w:rsidRDefault="00787276" w:rsidP="00787276">
      <w:pPr>
        <w:jc w:val="right"/>
        <w:rPr>
          <w:rFonts w:cs="Arial"/>
        </w:rPr>
      </w:pPr>
    </w:p>
    <w:p w:rsidR="00352D47" w:rsidRDefault="00352D47" w:rsidP="00787276">
      <w:pPr>
        <w:jc w:val="right"/>
        <w:rPr>
          <w:rFonts w:cs="Arial"/>
        </w:rPr>
      </w:pPr>
    </w:p>
    <w:p w:rsidR="00787276" w:rsidRDefault="008122EF" w:rsidP="00787276">
      <w:pPr>
        <w:jc w:val="right"/>
        <w:rPr>
          <w:rFonts w:cs="Arial"/>
        </w:rPr>
      </w:pPr>
      <w:r>
        <w:rPr>
          <w:rFonts w:cs="Arial"/>
        </w:rPr>
        <w:t>Zielona Góra</w:t>
      </w:r>
      <w:r w:rsidR="00787276">
        <w:rPr>
          <w:rFonts w:cs="Arial"/>
        </w:rPr>
        <w:t>,</w:t>
      </w:r>
      <w:r>
        <w:rPr>
          <w:rFonts w:cs="Arial"/>
        </w:rPr>
        <w:t xml:space="preserve"> </w:t>
      </w:r>
      <w:r w:rsidR="000D7227">
        <w:rPr>
          <w:rFonts w:cs="Arial"/>
        </w:rPr>
        <w:t>17</w:t>
      </w:r>
      <w:r>
        <w:rPr>
          <w:rFonts w:cs="Arial"/>
        </w:rPr>
        <w:t xml:space="preserve"> </w:t>
      </w:r>
      <w:r w:rsidR="00754E08">
        <w:rPr>
          <w:rFonts w:cs="Arial"/>
        </w:rPr>
        <w:t>sierpnia</w:t>
      </w:r>
      <w:r w:rsidR="00787276">
        <w:rPr>
          <w:rFonts w:cs="Arial"/>
        </w:rPr>
        <w:t xml:space="preserve"> 20</w:t>
      </w:r>
      <w:r>
        <w:rPr>
          <w:rFonts w:cs="Arial"/>
        </w:rPr>
        <w:t>2</w:t>
      </w:r>
      <w:r w:rsidR="00787276">
        <w:rPr>
          <w:rFonts w:cs="Arial"/>
        </w:rPr>
        <w:t>1</w:t>
      </w:r>
      <w:r w:rsidR="00787276" w:rsidRPr="003D74BF">
        <w:rPr>
          <w:rFonts w:cs="Arial"/>
        </w:rPr>
        <w:t xml:space="preserve"> r.</w:t>
      </w:r>
    </w:p>
    <w:p w:rsidR="00787276" w:rsidRPr="00BD34C1" w:rsidRDefault="001A4A4B" w:rsidP="00BD34C1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BD34C1">
        <w:rPr>
          <w:rFonts w:cs="Arial"/>
          <w:sz w:val="22"/>
          <w:szCs w:val="22"/>
        </w:rPr>
        <w:t>Kostrzyn – będą l</w:t>
      </w:r>
      <w:r w:rsidR="00C072BD" w:rsidRPr="00BD34C1">
        <w:rPr>
          <w:rFonts w:cs="Arial"/>
          <w:sz w:val="22"/>
          <w:szCs w:val="22"/>
        </w:rPr>
        <w:t>epsze kolejowe połączenia</w:t>
      </w:r>
      <w:r w:rsidR="00085CCE" w:rsidRPr="00BD34C1">
        <w:rPr>
          <w:rFonts w:cs="Arial"/>
          <w:sz w:val="22"/>
          <w:szCs w:val="22"/>
        </w:rPr>
        <w:t xml:space="preserve"> graniczne nad Wartą i Odrą </w:t>
      </w:r>
    </w:p>
    <w:p w:rsidR="00797DE6" w:rsidRPr="00BD34C1" w:rsidRDefault="001A4A4B" w:rsidP="00BD34C1">
      <w:pPr>
        <w:spacing w:before="100" w:beforeAutospacing="1" w:after="100" w:afterAutospacing="1" w:line="360" w:lineRule="auto"/>
        <w:rPr>
          <w:rFonts w:cs="Arial"/>
          <w:b/>
          <w:color w:val="1A1A1A"/>
        </w:rPr>
      </w:pPr>
      <w:r w:rsidRPr="00BD34C1">
        <w:rPr>
          <w:rFonts w:cs="Arial"/>
          <w:b/>
        </w:rPr>
        <w:t xml:space="preserve">Remont </w:t>
      </w:r>
      <w:r w:rsidR="00D6757B" w:rsidRPr="00BD34C1">
        <w:rPr>
          <w:rFonts w:cs="Arial"/>
          <w:b/>
        </w:rPr>
        <w:t>mostu na</w:t>
      </w:r>
      <w:r w:rsidRPr="00BD34C1">
        <w:rPr>
          <w:rFonts w:cs="Arial"/>
          <w:b/>
        </w:rPr>
        <w:t xml:space="preserve">d </w:t>
      </w:r>
      <w:r w:rsidR="00D6757B" w:rsidRPr="00BD34C1">
        <w:rPr>
          <w:rFonts w:cs="Arial"/>
          <w:b/>
        </w:rPr>
        <w:t>War</w:t>
      </w:r>
      <w:r w:rsidRPr="00BD34C1">
        <w:rPr>
          <w:rFonts w:cs="Arial"/>
          <w:b/>
        </w:rPr>
        <w:t xml:space="preserve">tą i odbudowa drugiego toru na trasie </w:t>
      </w:r>
      <w:r w:rsidR="00D6757B" w:rsidRPr="00BD34C1">
        <w:rPr>
          <w:rFonts w:cs="Arial"/>
          <w:b/>
        </w:rPr>
        <w:t>Kostrzyn nad Odrą</w:t>
      </w:r>
      <w:r w:rsidRPr="00BD34C1">
        <w:rPr>
          <w:rFonts w:cs="Arial"/>
          <w:b/>
        </w:rPr>
        <w:t xml:space="preserve"> - </w:t>
      </w:r>
      <w:proofErr w:type="spellStart"/>
      <w:r w:rsidRPr="00BD34C1">
        <w:rPr>
          <w:rFonts w:eastAsia="Calibri" w:cs="Arial"/>
          <w:b/>
        </w:rPr>
        <w:t>Küstrin-Kietz</w:t>
      </w:r>
      <w:proofErr w:type="spellEnd"/>
      <w:r w:rsidRPr="00BD34C1">
        <w:rPr>
          <w:rFonts w:eastAsia="Calibri" w:cs="Arial"/>
          <w:b/>
        </w:rPr>
        <w:t xml:space="preserve"> zapewnią sprawne podróże </w:t>
      </w:r>
      <w:r w:rsidR="000D7227" w:rsidRPr="00BD34C1">
        <w:rPr>
          <w:rFonts w:eastAsia="Calibri" w:cs="Arial"/>
          <w:b/>
        </w:rPr>
        <w:t>koleją</w:t>
      </w:r>
      <w:r w:rsidR="00797DE6" w:rsidRPr="00BD34C1">
        <w:rPr>
          <w:rFonts w:eastAsia="Calibri" w:cs="Arial"/>
          <w:b/>
        </w:rPr>
        <w:t xml:space="preserve">. </w:t>
      </w:r>
      <w:r w:rsidR="00D6757B" w:rsidRPr="00BD34C1">
        <w:rPr>
          <w:rFonts w:cs="Arial"/>
          <w:b/>
        </w:rPr>
        <w:t>PKP Polski</w:t>
      </w:r>
      <w:r w:rsidR="00797DE6" w:rsidRPr="00BD34C1">
        <w:rPr>
          <w:rFonts w:cs="Arial"/>
          <w:b/>
        </w:rPr>
        <w:t>e</w:t>
      </w:r>
      <w:r w:rsidR="00D6757B" w:rsidRPr="00BD34C1">
        <w:rPr>
          <w:rFonts w:cs="Arial"/>
          <w:b/>
        </w:rPr>
        <w:t xml:space="preserve"> Lini</w:t>
      </w:r>
      <w:r w:rsidR="00797DE6" w:rsidRPr="00BD34C1">
        <w:rPr>
          <w:rFonts w:cs="Arial"/>
          <w:b/>
        </w:rPr>
        <w:t>e</w:t>
      </w:r>
      <w:r w:rsidR="00D6757B" w:rsidRPr="00BD34C1">
        <w:rPr>
          <w:rFonts w:cs="Arial"/>
          <w:b/>
        </w:rPr>
        <w:t xml:space="preserve"> Kolejow</w:t>
      </w:r>
      <w:r w:rsidR="00C072BD" w:rsidRPr="00BD34C1">
        <w:rPr>
          <w:rFonts w:cs="Arial"/>
          <w:b/>
        </w:rPr>
        <w:t xml:space="preserve">e S.A. przeznaczyły na prace </w:t>
      </w:r>
      <w:r w:rsidR="00797DE6" w:rsidRPr="00BD34C1">
        <w:rPr>
          <w:rFonts w:cs="Arial"/>
          <w:b/>
        </w:rPr>
        <w:t xml:space="preserve">26 mln zł ze środków budżetowych. </w:t>
      </w:r>
      <w:r w:rsidR="00CC3D93" w:rsidRPr="00BD34C1">
        <w:rPr>
          <w:rFonts w:cs="Arial"/>
          <w:b/>
          <w:color w:val="1A1A1A"/>
        </w:rPr>
        <w:t xml:space="preserve">Inwestycja PLK </w:t>
      </w:r>
      <w:r w:rsidR="00797DE6" w:rsidRPr="00BD34C1">
        <w:rPr>
          <w:rFonts w:cs="Arial"/>
          <w:b/>
          <w:color w:val="1A1A1A"/>
        </w:rPr>
        <w:t>nad Wartą łącz</w:t>
      </w:r>
      <w:r w:rsidR="008A4ABB" w:rsidRPr="00BD34C1">
        <w:rPr>
          <w:rFonts w:cs="Arial"/>
          <w:b/>
          <w:color w:val="1A1A1A"/>
        </w:rPr>
        <w:t>y</w:t>
      </w:r>
      <w:r w:rsidR="00C072BD" w:rsidRPr="00BD34C1">
        <w:rPr>
          <w:rFonts w:cs="Arial"/>
          <w:b/>
          <w:color w:val="1A1A1A"/>
        </w:rPr>
        <w:t xml:space="preserve"> się z budową</w:t>
      </w:r>
      <w:r w:rsidR="00797DE6" w:rsidRPr="00BD34C1">
        <w:rPr>
          <w:rFonts w:cs="Arial"/>
          <w:b/>
          <w:color w:val="1A1A1A"/>
        </w:rPr>
        <w:t xml:space="preserve"> nowego mostu nad Odrą przez stronę niemiecką oraz pra</w:t>
      </w:r>
      <w:r w:rsidR="00BD34C1">
        <w:rPr>
          <w:rFonts w:cs="Arial"/>
          <w:b/>
          <w:color w:val="1A1A1A"/>
        </w:rPr>
        <w:t>cami Wód Polskich na odcinku mię</w:t>
      </w:r>
      <w:r w:rsidR="00797DE6" w:rsidRPr="00BD34C1">
        <w:rPr>
          <w:rFonts w:cs="Arial"/>
          <w:b/>
          <w:color w:val="1A1A1A"/>
        </w:rPr>
        <w:t xml:space="preserve">dzy mostami. </w:t>
      </w:r>
      <w:r w:rsidR="000D7227" w:rsidRPr="00BD34C1">
        <w:rPr>
          <w:rFonts w:cs="Arial"/>
          <w:b/>
          <w:color w:val="1A1A1A"/>
        </w:rPr>
        <w:t>Prace sprzyjają rozwojowi transportu kolejowego i żeglugi.</w:t>
      </w:r>
    </w:p>
    <w:p w:rsidR="00907E85" w:rsidRPr="00BD34C1" w:rsidRDefault="00907E85" w:rsidP="00BD34C1">
      <w:pPr>
        <w:spacing w:before="100" w:beforeAutospacing="1" w:after="100" w:afterAutospacing="1" w:line="360" w:lineRule="auto"/>
        <w:rPr>
          <w:rFonts w:eastAsia="Calibri" w:cs="Arial"/>
        </w:rPr>
      </w:pPr>
      <w:r w:rsidRPr="00BD34C1">
        <w:rPr>
          <w:rFonts w:cs="Arial"/>
          <w:color w:val="000000"/>
        </w:rPr>
        <w:t xml:space="preserve">Rozpoczęły się prace na </w:t>
      </w:r>
      <w:r w:rsidR="00797DE6" w:rsidRPr="00BD34C1">
        <w:rPr>
          <w:rFonts w:cs="Arial"/>
          <w:color w:val="000000"/>
        </w:rPr>
        <w:t xml:space="preserve">kolejowym </w:t>
      </w:r>
      <w:r w:rsidRPr="00BD34C1">
        <w:rPr>
          <w:rFonts w:cs="Arial"/>
          <w:color w:val="000000"/>
        </w:rPr>
        <w:t xml:space="preserve">moście </w:t>
      </w:r>
      <w:r w:rsidR="00797DE6" w:rsidRPr="00BD34C1">
        <w:rPr>
          <w:rFonts w:cs="Arial"/>
          <w:color w:val="000000"/>
        </w:rPr>
        <w:t>nad Wartą</w:t>
      </w:r>
      <w:r w:rsidRPr="00BD34C1">
        <w:rPr>
          <w:rFonts w:cs="Arial"/>
          <w:color w:val="000000"/>
        </w:rPr>
        <w:t xml:space="preserve"> na trasie z Kostrzyna na</w:t>
      </w:r>
      <w:r w:rsidR="00C072BD" w:rsidRPr="00BD34C1">
        <w:rPr>
          <w:rFonts w:cs="Arial"/>
          <w:color w:val="000000"/>
        </w:rPr>
        <w:t>d Odrą w stronę granicy polsko-</w:t>
      </w:r>
      <w:r w:rsidRPr="00BD34C1">
        <w:rPr>
          <w:rFonts w:cs="Arial"/>
          <w:color w:val="000000"/>
        </w:rPr>
        <w:t>niemieckiej. Remont ponad czterystumetrowej</w:t>
      </w:r>
      <w:r w:rsidR="00CC3D93" w:rsidRPr="00BD34C1">
        <w:rPr>
          <w:rFonts w:cs="Arial"/>
          <w:color w:val="000000"/>
        </w:rPr>
        <w:t xml:space="preserve"> </w:t>
      </w:r>
      <w:r w:rsidRPr="00BD34C1">
        <w:rPr>
          <w:rFonts w:cs="Arial"/>
          <w:color w:val="000000"/>
        </w:rPr>
        <w:t xml:space="preserve">przeprawy </w:t>
      </w:r>
      <w:r w:rsidR="00CC3D93" w:rsidRPr="00BD34C1">
        <w:rPr>
          <w:rFonts w:eastAsia="Calibri" w:cs="Arial"/>
        </w:rPr>
        <w:t xml:space="preserve">z czterema kratownicowymi i żelbetowymi przęsłami </w:t>
      </w:r>
      <w:r w:rsidRPr="00BD34C1">
        <w:rPr>
          <w:rFonts w:cs="Arial"/>
          <w:color w:val="000000"/>
        </w:rPr>
        <w:t xml:space="preserve">oraz odbudowa drugiego toru – nieczynnego od 2011 r., zlikwidują „wąskie gardło”. </w:t>
      </w:r>
      <w:r w:rsidRPr="00BD34C1">
        <w:rPr>
          <w:rFonts w:eastAsia="Calibri" w:cs="Arial"/>
        </w:rPr>
        <w:t>Zwiększy się przepustowości linii, a to pozwoli na lepszą ofertę podróży - uruchomienie dodatkowych połączeń. Zapewnione będą dogodniejsze warunki dla przewozu towarów koleją.</w:t>
      </w:r>
    </w:p>
    <w:p w:rsidR="009D6F8A" w:rsidRPr="00BD34C1" w:rsidRDefault="009D6F8A" w:rsidP="00BD34C1">
      <w:pPr>
        <w:pStyle w:val="Akapit"/>
        <w:spacing w:before="100" w:beforeAutospacing="1" w:after="100" w:afterAutospacing="1" w:line="360" w:lineRule="auto"/>
        <w:jc w:val="left"/>
        <w:rPr>
          <w:rFonts w:eastAsia="Calibri"/>
        </w:rPr>
      </w:pPr>
      <w:r w:rsidRPr="00BD34C1">
        <w:rPr>
          <w:rFonts w:eastAsia="Calibri"/>
        </w:rPr>
        <w:t>Po zakończeniu prac prędkość pociągów zwiększy się dwukrotnie</w:t>
      </w:r>
      <w:r w:rsidR="00C072BD" w:rsidRPr="00BD34C1">
        <w:rPr>
          <w:rFonts w:eastAsia="Calibri"/>
        </w:rPr>
        <w:t>,</w:t>
      </w:r>
      <w:r w:rsidRPr="00BD34C1">
        <w:rPr>
          <w:rFonts w:eastAsia="Calibri"/>
        </w:rPr>
        <w:t xml:space="preserve"> do 120 km/h. Bezpieczeństwo zapewnią cztery nowe rozjazdy wyposażone w system elektrycznego ogrzewania, ważny dla kursowania pociągów w trudnych warunkach zimowych</w:t>
      </w:r>
      <w:r w:rsidR="00C072BD" w:rsidRPr="00BD34C1">
        <w:rPr>
          <w:rFonts w:eastAsia="Calibri"/>
        </w:rPr>
        <w:t xml:space="preserve">. </w:t>
      </w:r>
      <w:r w:rsidRPr="00BD34C1">
        <w:rPr>
          <w:color w:val="000000"/>
        </w:rPr>
        <w:t xml:space="preserve"> </w:t>
      </w:r>
    </w:p>
    <w:p w:rsidR="00CC3D93" w:rsidRPr="00BD34C1" w:rsidRDefault="00CC3D93" w:rsidP="00BD34C1">
      <w:pPr>
        <w:pStyle w:val="Nagwek2"/>
      </w:pPr>
      <w:r w:rsidRPr="00BD34C1">
        <w:t xml:space="preserve">Prace nad Wartą </w:t>
      </w:r>
    </w:p>
    <w:p w:rsidR="009D6F8A" w:rsidRPr="00BD34C1" w:rsidRDefault="009D6F8A" w:rsidP="00BD34C1">
      <w:pPr>
        <w:pStyle w:val="Akapit"/>
        <w:spacing w:before="100" w:beforeAutospacing="1" w:after="100" w:afterAutospacing="1" w:line="360" w:lineRule="auto"/>
        <w:jc w:val="left"/>
        <w:rPr>
          <w:rFonts w:eastAsia="Calibri"/>
        </w:rPr>
      </w:pPr>
      <w:r w:rsidRPr="00BD34C1">
        <w:rPr>
          <w:color w:val="000000"/>
        </w:rPr>
        <w:t>Wykonawca</w:t>
      </w:r>
      <w:r w:rsidR="00CC3D93" w:rsidRPr="00BD34C1">
        <w:rPr>
          <w:color w:val="000000"/>
        </w:rPr>
        <w:t xml:space="preserve"> </w:t>
      </w:r>
      <w:r w:rsidRPr="00BD34C1">
        <w:rPr>
          <w:color w:val="000000"/>
        </w:rPr>
        <w:t>demontuje wyeksploatowane sta</w:t>
      </w:r>
      <w:r w:rsidR="00C072BD" w:rsidRPr="00BD34C1">
        <w:rPr>
          <w:color w:val="000000"/>
        </w:rPr>
        <w:t>lowe elementy konstrukcji mostu.</w:t>
      </w:r>
      <w:r w:rsidRPr="00BD34C1">
        <w:rPr>
          <w:color w:val="000000"/>
        </w:rPr>
        <w:t xml:space="preserve"> Obiekt będzie oczyszczony i zabezpieczony </w:t>
      </w:r>
      <w:r w:rsidR="00C072BD" w:rsidRPr="00BD34C1">
        <w:rPr>
          <w:color w:val="000000"/>
        </w:rPr>
        <w:t>przed warunkami atmosferycznymi</w:t>
      </w:r>
      <w:r w:rsidRPr="00BD34C1">
        <w:rPr>
          <w:color w:val="000000"/>
        </w:rPr>
        <w:t xml:space="preserve">. Prace obejmą również wzmocnienie obiektu i uzupełnienie ubytków w podporach oraz przyczółkach przeprawy. Na moście będą nowe tory. </w:t>
      </w:r>
      <w:r w:rsidR="00CC3D93" w:rsidRPr="00BD34C1">
        <w:rPr>
          <w:color w:val="000000"/>
        </w:rPr>
        <w:t>N</w:t>
      </w:r>
      <w:r w:rsidRPr="00BD34C1">
        <w:rPr>
          <w:rFonts w:eastAsia="Calibri"/>
        </w:rPr>
        <w:t xml:space="preserve">a przyczółkach odtworzone zostaną balustrady. </w:t>
      </w:r>
    </w:p>
    <w:p w:rsidR="00797DE6" w:rsidRPr="00BD34C1" w:rsidRDefault="00797DE6" w:rsidP="00BD34C1">
      <w:pPr>
        <w:spacing w:before="100" w:beforeAutospacing="1" w:after="100" w:afterAutospacing="1" w:line="360" w:lineRule="auto"/>
        <w:rPr>
          <w:rFonts w:eastAsia="Calibri" w:cs="Arial"/>
        </w:rPr>
      </w:pPr>
      <w:r w:rsidRPr="00BD34C1">
        <w:rPr>
          <w:rFonts w:eastAsia="Calibri" w:cs="Arial"/>
        </w:rPr>
        <w:t>PKP Polskie Linie Kolejowe S.A. wyremontują także wiadukt kolejowy nad ul. Niepodległości</w:t>
      </w:r>
      <w:r w:rsidR="00CC3D93" w:rsidRPr="00BD34C1">
        <w:rPr>
          <w:rFonts w:eastAsia="Calibri" w:cs="Arial"/>
        </w:rPr>
        <w:t xml:space="preserve"> koło stacji Kostrzyn nad Odrą</w:t>
      </w:r>
      <w:r w:rsidRPr="00BD34C1">
        <w:rPr>
          <w:rFonts w:eastAsia="Calibri" w:cs="Arial"/>
        </w:rPr>
        <w:t xml:space="preserve">. </w:t>
      </w:r>
      <w:r w:rsidR="00CC3D93" w:rsidRPr="00BD34C1">
        <w:rPr>
          <w:rFonts w:eastAsia="Calibri" w:cs="Arial"/>
        </w:rPr>
        <w:t>Uzup</w:t>
      </w:r>
      <w:r w:rsidRPr="00BD34C1">
        <w:rPr>
          <w:rFonts w:eastAsia="Calibri" w:cs="Arial"/>
        </w:rPr>
        <w:t xml:space="preserve">ełnione </w:t>
      </w:r>
      <w:r w:rsidR="00CC3D93" w:rsidRPr="00BD34C1">
        <w:rPr>
          <w:rFonts w:eastAsia="Calibri" w:cs="Arial"/>
        </w:rPr>
        <w:t xml:space="preserve">zostaną </w:t>
      </w:r>
      <w:r w:rsidRPr="00BD34C1">
        <w:rPr>
          <w:rFonts w:eastAsia="Calibri" w:cs="Arial"/>
        </w:rPr>
        <w:t xml:space="preserve">ubytki </w:t>
      </w:r>
      <w:r w:rsidR="00CC3D93" w:rsidRPr="00BD34C1">
        <w:rPr>
          <w:rFonts w:eastAsia="Calibri" w:cs="Arial"/>
        </w:rPr>
        <w:t xml:space="preserve">w </w:t>
      </w:r>
      <w:r w:rsidRPr="00BD34C1">
        <w:rPr>
          <w:rFonts w:eastAsia="Calibri" w:cs="Arial"/>
        </w:rPr>
        <w:t>konstrukcji</w:t>
      </w:r>
      <w:r w:rsidR="00CC3D93" w:rsidRPr="00BD34C1">
        <w:rPr>
          <w:rFonts w:eastAsia="Calibri" w:cs="Arial"/>
        </w:rPr>
        <w:t>, wykonane odwodnienie i zabezpieczenie obiektu.</w:t>
      </w:r>
      <w:r w:rsidRPr="00BD34C1">
        <w:rPr>
          <w:rFonts w:eastAsia="Calibri" w:cs="Arial"/>
        </w:rPr>
        <w:t xml:space="preserve"> </w:t>
      </w:r>
      <w:r w:rsidR="00CC3D93" w:rsidRPr="00BD34C1">
        <w:rPr>
          <w:rFonts w:eastAsia="Calibri" w:cs="Arial"/>
        </w:rPr>
        <w:t xml:space="preserve">Wymienione będą także </w:t>
      </w:r>
      <w:r w:rsidRPr="00BD34C1">
        <w:rPr>
          <w:rFonts w:eastAsia="Calibri" w:cs="Arial"/>
        </w:rPr>
        <w:t xml:space="preserve">tory. </w:t>
      </w:r>
    </w:p>
    <w:p w:rsidR="00213717" w:rsidRPr="00BD34C1" w:rsidRDefault="008A4ABB" w:rsidP="00BD34C1">
      <w:pPr>
        <w:spacing w:before="100" w:beforeAutospacing="1" w:after="100" w:afterAutospacing="1" w:line="360" w:lineRule="auto"/>
        <w:rPr>
          <w:rFonts w:eastAsia="Calibri" w:cs="Arial"/>
        </w:rPr>
      </w:pPr>
      <w:r w:rsidRPr="00BD34C1">
        <w:rPr>
          <w:rFonts w:eastAsia="Calibri" w:cs="Arial"/>
        </w:rPr>
        <w:t xml:space="preserve">Prace przy moście </w:t>
      </w:r>
      <w:r w:rsidR="005C7122" w:rsidRPr="00BD34C1">
        <w:rPr>
          <w:rFonts w:eastAsia="Calibri" w:cs="Arial"/>
        </w:rPr>
        <w:t>i wiaduk</w:t>
      </w:r>
      <w:r w:rsidRPr="00BD34C1">
        <w:rPr>
          <w:rFonts w:eastAsia="Calibri" w:cs="Arial"/>
        </w:rPr>
        <w:t>cie</w:t>
      </w:r>
      <w:r w:rsidR="005C7122" w:rsidRPr="00BD34C1">
        <w:rPr>
          <w:rFonts w:eastAsia="Calibri" w:cs="Arial"/>
        </w:rPr>
        <w:t xml:space="preserve"> w Kostrzynie nad Odrą </w:t>
      </w:r>
      <w:r w:rsidRPr="00BD34C1">
        <w:rPr>
          <w:rFonts w:eastAsia="Calibri" w:cs="Arial"/>
        </w:rPr>
        <w:t xml:space="preserve">za 26 mln zł </w:t>
      </w:r>
      <w:r w:rsidR="005C7122" w:rsidRPr="00BD34C1">
        <w:rPr>
          <w:rFonts w:eastAsia="Calibri" w:cs="Arial"/>
        </w:rPr>
        <w:t xml:space="preserve">PKP Polskie Linie Kolejowe S.A. </w:t>
      </w:r>
      <w:r w:rsidRPr="00BD34C1">
        <w:rPr>
          <w:rFonts w:eastAsia="Calibri" w:cs="Arial"/>
        </w:rPr>
        <w:t xml:space="preserve">planują </w:t>
      </w:r>
      <w:r w:rsidR="000153FA" w:rsidRPr="00BD34C1">
        <w:rPr>
          <w:rFonts w:eastAsia="Calibri" w:cs="Arial"/>
        </w:rPr>
        <w:t xml:space="preserve">do </w:t>
      </w:r>
      <w:r w:rsidR="00E932D8" w:rsidRPr="00BD34C1">
        <w:rPr>
          <w:rFonts w:eastAsia="Calibri" w:cs="Arial"/>
        </w:rPr>
        <w:t>IV kw.</w:t>
      </w:r>
      <w:r w:rsidR="000153FA" w:rsidRPr="00BD34C1">
        <w:rPr>
          <w:rFonts w:eastAsia="Calibri" w:cs="Arial"/>
        </w:rPr>
        <w:t xml:space="preserve"> </w:t>
      </w:r>
      <w:r w:rsidR="00C7281C" w:rsidRPr="00BD34C1">
        <w:rPr>
          <w:rFonts w:eastAsia="Calibri" w:cs="Arial"/>
        </w:rPr>
        <w:t>2022 r.</w:t>
      </w:r>
      <w:r w:rsidR="00C072BD" w:rsidRPr="00BD34C1">
        <w:rPr>
          <w:rFonts w:eastAsia="Calibri" w:cs="Arial"/>
        </w:rPr>
        <w:t xml:space="preserve"> Inwestycja w formule „projektuj i buduj”</w:t>
      </w:r>
      <w:r w:rsidR="00213717" w:rsidRPr="00BD34C1">
        <w:rPr>
          <w:rFonts w:eastAsia="Calibri" w:cs="Arial"/>
        </w:rPr>
        <w:t xml:space="preserve"> realizowana jest przez Zakład Robót Komunikacyjnych DOM Sp. z o.o.</w:t>
      </w:r>
    </w:p>
    <w:p w:rsidR="00787276" w:rsidRPr="00BD34C1" w:rsidRDefault="008A4ABB" w:rsidP="00BD34C1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BD34C1">
        <w:rPr>
          <w:rFonts w:eastAsia="Calibri" w:cs="Arial"/>
          <w:szCs w:val="22"/>
        </w:rPr>
        <w:lastRenderedPageBreak/>
        <w:t xml:space="preserve">Korzyści dla kolei i żeglugi  </w:t>
      </w:r>
    </w:p>
    <w:p w:rsidR="008A4ABB" w:rsidRPr="00BD34C1" w:rsidRDefault="008A4ABB" w:rsidP="00BD34C1">
      <w:pPr>
        <w:spacing w:before="100" w:beforeAutospacing="1" w:after="100" w:afterAutospacing="1" w:line="360" w:lineRule="auto"/>
        <w:rPr>
          <w:rFonts w:eastAsia="Times New Roman" w:cs="Arial"/>
          <w:color w:val="000000"/>
          <w:lang w:eastAsia="pl-PL"/>
        </w:rPr>
      </w:pPr>
      <w:r w:rsidRPr="00BD34C1">
        <w:rPr>
          <w:rFonts w:eastAsia="Calibri" w:cs="Arial"/>
        </w:rPr>
        <w:t xml:space="preserve">Prace </w:t>
      </w:r>
      <w:r w:rsidR="002332EE" w:rsidRPr="00BD34C1">
        <w:rPr>
          <w:rFonts w:eastAsia="Calibri" w:cs="Arial"/>
        </w:rPr>
        <w:t>PKP Polskich Linii Kolejowych S.A.</w:t>
      </w:r>
      <w:r w:rsidR="00AF45F2" w:rsidRPr="00BD34C1">
        <w:rPr>
          <w:rFonts w:eastAsia="Calibri" w:cs="Arial"/>
        </w:rPr>
        <w:t xml:space="preserve"> </w:t>
      </w:r>
      <w:r w:rsidR="003A002F" w:rsidRPr="00BD34C1">
        <w:rPr>
          <w:rFonts w:eastAsia="Calibri" w:cs="Arial"/>
        </w:rPr>
        <w:t xml:space="preserve">zostały skoordynowane z realizowaną przez stronę niemiecką przebudową kolejowego mostu granicznego na Odrze </w:t>
      </w:r>
      <w:r w:rsidR="00482313" w:rsidRPr="00BD34C1">
        <w:rPr>
          <w:rFonts w:eastAsia="Calibri" w:cs="Arial"/>
        </w:rPr>
        <w:t xml:space="preserve">między Kostrzynem nad Odrą a </w:t>
      </w:r>
      <w:proofErr w:type="spellStart"/>
      <w:r w:rsidR="00482313" w:rsidRPr="00BD34C1">
        <w:rPr>
          <w:rFonts w:eastAsia="Calibri" w:cs="Arial"/>
        </w:rPr>
        <w:t>K</w:t>
      </w:r>
      <w:r w:rsidR="00B60F71" w:rsidRPr="00BD34C1">
        <w:rPr>
          <w:rFonts w:eastAsia="Calibri" w:cs="Arial"/>
        </w:rPr>
        <w:t>ü</w:t>
      </w:r>
      <w:r w:rsidR="00482313" w:rsidRPr="00BD34C1">
        <w:rPr>
          <w:rFonts w:eastAsia="Calibri" w:cs="Arial"/>
        </w:rPr>
        <w:t>st</w:t>
      </w:r>
      <w:r w:rsidR="006C1646" w:rsidRPr="00BD34C1">
        <w:rPr>
          <w:rFonts w:eastAsia="Calibri" w:cs="Arial"/>
        </w:rPr>
        <w:t>r</w:t>
      </w:r>
      <w:r w:rsidR="00482313" w:rsidRPr="00BD34C1">
        <w:rPr>
          <w:rFonts w:eastAsia="Calibri" w:cs="Arial"/>
        </w:rPr>
        <w:t>in-Kietz</w:t>
      </w:r>
      <w:proofErr w:type="spellEnd"/>
      <w:r w:rsidR="00482313" w:rsidRPr="00BD34C1">
        <w:rPr>
          <w:rFonts w:eastAsia="Calibri" w:cs="Arial"/>
        </w:rPr>
        <w:t xml:space="preserve">. </w:t>
      </w:r>
      <w:r w:rsidRPr="00BD34C1">
        <w:rPr>
          <w:rFonts w:eastAsia="Calibri" w:cs="Arial"/>
        </w:rPr>
        <w:t>Uwzględniona jest także inwestycja prowadzona przez Wody Polskie</w:t>
      </w:r>
      <w:r w:rsidR="000D7227" w:rsidRPr="00BD34C1">
        <w:rPr>
          <w:rFonts w:eastAsia="Calibri" w:cs="Arial"/>
        </w:rPr>
        <w:t xml:space="preserve"> - efekt</w:t>
      </w:r>
      <w:r w:rsidRPr="00BD34C1">
        <w:rPr>
          <w:rFonts w:eastAsia="Times New Roman" w:cs="Arial"/>
          <w:color w:val="000000"/>
          <w:lang w:eastAsia="pl-PL"/>
        </w:rPr>
        <w:t xml:space="preserve"> podpisanego w 2019 r. porozumienia między PKP Polskimi Liniami Kolejowymi a Państwowym Gospodarstwem Wodnym Wody Polskie w Szczecinie. Strony zobowiązały się do współpracy w zakresie przebudowy torów do nowego mostu kolejowego nad Odrą w Kostrzynie na linii Tczew–Kostrzyn. Obiekt będzie miał wysokość zapewaniającą właściwe warunki transportu rzecznego</w:t>
      </w:r>
      <w:r w:rsidR="00C072BD" w:rsidRPr="00BD34C1">
        <w:rPr>
          <w:rFonts w:eastAsia="Times New Roman" w:cs="Arial"/>
          <w:color w:val="000000"/>
          <w:lang w:eastAsia="pl-PL"/>
        </w:rPr>
        <w:t>,</w:t>
      </w:r>
      <w:r w:rsidRPr="00BD34C1">
        <w:rPr>
          <w:rFonts w:eastAsia="Times New Roman" w:cs="Arial"/>
          <w:color w:val="000000"/>
          <w:lang w:eastAsia="pl-PL"/>
        </w:rPr>
        <w:t xml:space="preserve"> wymaganego do uzyskania V klasy żeglowności. </w:t>
      </w:r>
      <w:r w:rsidR="000D7227" w:rsidRPr="00BD34C1">
        <w:rPr>
          <w:rFonts w:eastAsia="Times New Roman" w:cs="Arial"/>
          <w:color w:val="000000"/>
          <w:lang w:eastAsia="pl-PL"/>
        </w:rPr>
        <w:t>Z</w:t>
      </w:r>
      <w:r w:rsidRPr="00BD34C1">
        <w:rPr>
          <w:rFonts w:eastAsia="Times New Roman" w:cs="Arial"/>
          <w:color w:val="000000"/>
          <w:lang w:eastAsia="pl-PL"/>
        </w:rPr>
        <w:t>większą się możliwości komunikacyjne na rzece</w:t>
      </w:r>
      <w:r w:rsidR="000D7227" w:rsidRPr="00BD34C1">
        <w:rPr>
          <w:rFonts w:eastAsia="Times New Roman" w:cs="Arial"/>
          <w:color w:val="000000"/>
          <w:lang w:eastAsia="pl-PL"/>
        </w:rPr>
        <w:t xml:space="preserve"> i </w:t>
      </w:r>
      <w:r w:rsidRPr="00BD34C1">
        <w:rPr>
          <w:rFonts w:eastAsia="Times New Roman" w:cs="Arial"/>
          <w:color w:val="000000"/>
          <w:lang w:eastAsia="pl-PL"/>
        </w:rPr>
        <w:t xml:space="preserve">wzrośnie bezpieczeństwo mieszkańców – wyższa przeprawa ułatwi </w:t>
      </w:r>
      <w:r w:rsidR="000D7227" w:rsidRPr="00BD34C1">
        <w:rPr>
          <w:rFonts w:eastAsia="Times New Roman" w:cs="Arial"/>
          <w:color w:val="000000"/>
          <w:lang w:eastAsia="pl-PL"/>
        </w:rPr>
        <w:t xml:space="preserve">w sezonie zimowym </w:t>
      </w:r>
      <w:r w:rsidR="00C072BD" w:rsidRPr="00BD34C1">
        <w:rPr>
          <w:rFonts w:eastAsia="Times New Roman" w:cs="Arial"/>
          <w:color w:val="000000"/>
          <w:lang w:eastAsia="pl-PL"/>
        </w:rPr>
        <w:t>prowadzenie akcji lodołamania</w:t>
      </w:r>
      <w:r w:rsidRPr="00BD34C1">
        <w:rPr>
          <w:rFonts w:eastAsia="Times New Roman" w:cs="Arial"/>
          <w:color w:val="000000"/>
          <w:lang w:eastAsia="pl-PL"/>
        </w:rPr>
        <w:t>.</w:t>
      </w:r>
    </w:p>
    <w:p w:rsidR="009700E9" w:rsidRPr="00BD34C1" w:rsidRDefault="009700E9" w:rsidP="00BD34C1">
      <w:pPr>
        <w:spacing w:before="100" w:beforeAutospacing="1" w:after="100" w:afterAutospacing="1" w:line="360" w:lineRule="auto"/>
        <w:rPr>
          <w:rFonts w:eastAsia="Calibri" w:cs="Arial"/>
        </w:rPr>
      </w:pPr>
      <w:r w:rsidRPr="00BD34C1">
        <w:rPr>
          <w:rFonts w:eastAsia="Calibri" w:cs="Arial"/>
        </w:rPr>
        <w:t>Do czasu zakończenia prac przez stronę niemiecką</w:t>
      </w:r>
      <w:r w:rsidR="00BB71F9" w:rsidRPr="00BD34C1">
        <w:rPr>
          <w:rFonts w:eastAsia="Calibri" w:cs="Arial"/>
        </w:rPr>
        <w:t>, planowanych do końca 2022 r.,</w:t>
      </w:r>
      <w:r w:rsidRPr="00BD34C1">
        <w:rPr>
          <w:rFonts w:eastAsia="Calibri" w:cs="Arial"/>
        </w:rPr>
        <w:t xml:space="preserve"> na odcinku między Kostrzynem nad Odrą a </w:t>
      </w:r>
      <w:proofErr w:type="spellStart"/>
      <w:r w:rsidRPr="00BD34C1">
        <w:rPr>
          <w:rFonts w:eastAsia="Calibri" w:cs="Arial"/>
        </w:rPr>
        <w:t>K</w:t>
      </w:r>
      <w:r w:rsidR="00B60F71" w:rsidRPr="00BD34C1">
        <w:rPr>
          <w:rFonts w:eastAsia="Calibri" w:cs="Arial"/>
        </w:rPr>
        <w:t>ü</w:t>
      </w:r>
      <w:r w:rsidRPr="00BD34C1">
        <w:rPr>
          <w:rFonts w:eastAsia="Calibri" w:cs="Arial"/>
        </w:rPr>
        <w:t>st</w:t>
      </w:r>
      <w:r w:rsidR="006C1646" w:rsidRPr="00BD34C1">
        <w:rPr>
          <w:rFonts w:eastAsia="Calibri" w:cs="Arial"/>
        </w:rPr>
        <w:t>r</w:t>
      </w:r>
      <w:r w:rsidRPr="00BD34C1">
        <w:rPr>
          <w:rFonts w:eastAsia="Calibri" w:cs="Arial"/>
        </w:rPr>
        <w:t>in-Kietz</w:t>
      </w:r>
      <w:proofErr w:type="spellEnd"/>
      <w:r w:rsidRPr="00BD34C1">
        <w:rPr>
          <w:rFonts w:eastAsia="Calibri" w:cs="Arial"/>
        </w:rPr>
        <w:t xml:space="preserve"> obowiązuje zastępcza komunikacja autobusowa. </w:t>
      </w:r>
    </w:p>
    <w:p w:rsidR="00787276" w:rsidRDefault="00787276" w:rsidP="00D35007">
      <w:pPr>
        <w:spacing w:after="0" w:line="360" w:lineRule="auto"/>
      </w:pPr>
      <w:bookmarkStart w:id="0" w:name="_GoBack"/>
    </w:p>
    <w:p w:rsidR="00787276" w:rsidRDefault="00787276" w:rsidP="00D35007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787276" w:rsidRDefault="000D7227" w:rsidP="00D35007">
      <w:pPr>
        <w:spacing w:after="0" w:line="360" w:lineRule="auto"/>
      </w:pPr>
      <w:r>
        <w:t>Mirosław Siemieniec</w:t>
      </w:r>
    </w:p>
    <w:p w:rsidR="00787276" w:rsidRDefault="00D35007" w:rsidP="00D35007">
      <w:pPr>
        <w:spacing w:after="0" w:line="360" w:lineRule="auto"/>
      </w:pPr>
      <w:r>
        <w:t>r</w:t>
      </w:r>
      <w:r w:rsidR="000D7227">
        <w:t>zecznik</w:t>
      </w:r>
      <w:r w:rsidR="00787276">
        <w:t xml:space="preserve"> prasowy</w:t>
      </w:r>
    </w:p>
    <w:p w:rsidR="00BD34C1" w:rsidRDefault="00BD34C1" w:rsidP="00D35007">
      <w:pPr>
        <w:spacing w:after="0" w:line="360" w:lineRule="auto"/>
      </w:pPr>
      <w:r>
        <w:t>PKP Polskie Linie Kolejowe S.A.</w:t>
      </w:r>
    </w:p>
    <w:p w:rsidR="00787276" w:rsidRDefault="00787276" w:rsidP="00D35007">
      <w:pPr>
        <w:spacing w:after="0" w:line="360" w:lineRule="auto"/>
      </w:pPr>
      <w:r>
        <w:t>rzecznik@plk-sa.pl</w:t>
      </w:r>
    </w:p>
    <w:p w:rsidR="00843C77" w:rsidRDefault="00C072BD" w:rsidP="00D35007">
      <w:pPr>
        <w:spacing w:after="0" w:line="360" w:lineRule="auto"/>
      </w:pPr>
      <w:r>
        <w:t>T: +48 22 473 30 02</w:t>
      </w:r>
      <w:bookmarkEnd w:id="0"/>
    </w:p>
    <w:sectPr w:rsidR="00843C77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710" w:rsidRDefault="00C25710" w:rsidP="008122EF">
      <w:pPr>
        <w:spacing w:after="0" w:line="240" w:lineRule="auto"/>
      </w:pPr>
      <w:r>
        <w:separator/>
      </w:r>
    </w:p>
  </w:endnote>
  <w:endnote w:type="continuationSeparator" w:id="0">
    <w:p w:rsidR="00C25710" w:rsidRDefault="00C25710" w:rsidP="00812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C25710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122EF" w:rsidRPr="0025604B" w:rsidRDefault="008122EF" w:rsidP="008122E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122EF" w:rsidRPr="0025604B" w:rsidRDefault="008122EF" w:rsidP="008122EF">
    <w:pPr>
      <w:spacing w:after="0" w:line="240" w:lineRule="auto"/>
      <w:rPr>
        <w:rFonts w:cs="Arial"/>
        <w:color w:val="727271"/>
        <w:sz w:val="14"/>
        <w:szCs w:val="14"/>
      </w:rPr>
    </w:pPr>
    <w:r w:rsidRPr="008E0C40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122EF" w:rsidRPr="00860074" w:rsidRDefault="008122EF" w:rsidP="008122E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D34C1">
      <w:rPr>
        <w:rFonts w:cs="Arial"/>
        <w:color w:val="727271"/>
        <w:sz w:val="14"/>
        <w:szCs w:val="14"/>
      </w:rPr>
      <w:t>29 409 453</w:t>
    </w:r>
    <w:r>
      <w:rPr>
        <w:rFonts w:cs="Arial"/>
        <w:color w:val="727271"/>
        <w:sz w:val="14"/>
        <w:szCs w:val="14"/>
      </w:rPr>
      <w:t> 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710" w:rsidRDefault="00C25710" w:rsidP="008122EF">
      <w:pPr>
        <w:spacing w:after="0" w:line="240" w:lineRule="auto"/>
      </w:pPr>
      <w:r>
        <w:separator/>
      </w:r>
    </w:p>
  </w:footnote>
  <w:footnote w:type="continuationSeparator" w:id="0">
    <w:p w:rsidR="00C25710" w:rsidRDefault="00C25710" w:rsidP="00812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C1711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12A8B3" wp14:editId="21DEE25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C17117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C1711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C1711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C1711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C1711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C1711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C1711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C25710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12A8B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C17117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C1711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C1711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C1711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C1711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C1711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C1711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C16604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E9E4BF7" wp14:editId="19D5488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7F2C"/>
    <w:multiLevelType w:val="hybridMultilevel"/>
    <w:tmpl w:val="2514C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0959"/>
    <w:multiLevelType w:val="hybridMultilevel"/>
    <w:tmpl w:val="F604785C"/>
    <w:lvl w:ilvl="0" w:tplc="BD30780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E27E1"/>
    <w:multiLevelType w:val="hybridMultilevel"/>
    <w:tmpl w:val="5F20D1A8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7382A41"/>
    <w:multiLevelType w:val="hybridMultilevel"/>
    <w:tmpl w:val="7BB443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261D3E"/>
    <w:multiLevelType w:val="hybridMultilevel"/>
    <w:tmpl w:val="F604785C"/>
    <w:lvl w:ilvl="0" w:tplc="BD30780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C3A99"/>
    <w:multiLevelType w:val="multilevel"/>
    <w:tmpl w:val="E9D643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16203E7"/>
    <w:multiLevelType w:val="hybridMultilevel"/>
    <w:tmpl w:val="B178C19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B2D56CA"/>
    <w:multiLevelType w:val="hybridMultilevel"/>
    <w:tmpl w:val="8ABEFC8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D2430E4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684A5B"/>
    <w:multiLevelType w:val="hybridMultilevel"/>
    <w:tmpl w:val="E4BA6BA8"/>
    <w:lvl w:ilvl="0" w:tplc="6B786CA2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  <w:b w:val="0"/>
        <w:strike w:val="0"/>
        <w:color w:val="000000" w:themeColor="text1"/>
        <w:sz w:val="22"/>
        <w:szCs w:val="22"/>
      </w:rPr>
    </w:lvl>
    <w:lvl w:ilvl="1" w:tplc="891EC702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C33416"/>
    <w:multiLevelType w:val="hybridMultilevel"/>
    <w:tmpl w:val="CA7ED0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105BD1"/>
    <w:multiLevelType w:val="hybridMultilevel"/>
    <w:tmpl w:val="4708926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9A62474"/>
    <w:multiLevelType w:val="hybridMultilevel"/>
    <w:tmpl w:val="F604785C"/>
    <w:lvl w:ilvl="0" w:tplc="BD30780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87CE2"/>
    <w:multiLevelType w:val="hybridMultilevel"/>
    <w:tmpl w:val="7F5EC4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EC63FD"/>
    <w:multiLevelType w:val="hybridMultilevel"/>
    <w:tmpl w:val="6EA2B420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E286DF8"/>
    <w:multiLevelType w:val="hybridMultilevel"/>
    <w:tmpl w:val="21B695F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B82F3B0">
      <w:numFmt w:val="bullet"/>
      <w:lvlText w:val="•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16C44AA"/>
    <w:multiLevelType w:val="multilevel"/>
    <w:tmpl w:val="F89A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4322FD"/>
    <w:multiLevelType w:val="hybridMultilevel"/>
    <w:tmpl w:val="DB328E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DA3FE7"/>
    <w:multiLevelType w:val="hybridMultilevel"/>
    <w:tmpl w:val="E32E1E2A"/>
    <w:lvl w:ilvl="0" w:tplc="E236ED4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6"/>
  </w:num>
  <w:num w:numId="2">
    <w:abstractNumId w:val="18"/>
  </w:num>
  <w:num w:numId="3">
    <w:abstractNumId w:val="9"/>
  </w:num>
  <w:num w:numId="4">
    <w:abstractNumId w:val="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5"/>
  </w:num>
  <w:num w:numId="8">
    <w:abstractNumId w:val="10"/>
  </w:num>
  <w:num w:numId="9">
    <w:abstractNumId w:val="17"/>
  </w:num>
  <w:num w:numId="10">
    <w:abstractNumId w:val="13"/>
  </w:num>
  <w:num w:numId="11">
    <w:abstractNumId w:val="0"/>
  </w:num>
  <w:num w:numId="12">
    <w:abstractNumId w:val="6"/>
  </w:num>
  <w:num w:numId="13">
    <w:abstractNumId w:val="11"/>
  </w:num>
  <w:num w:numId="14">
    <w:abstractNumId w:val="7"/>
  </w:num>
  <w:num w:numId="15">
    <w:abstractNumId w:val="14"/>
  </w:num>
  <w:num w:numId="16">
    <w:abstractNumId w:val="3"/>
  </w:num>
  <w:num w:numId="17">
    <w:abstractNumId w:val="2"/>
  </w:num>
  <w:num w:numId="18">
    <w:abstractNumId w:val="1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76"/>
    <w:rsid w:val="0000023F"/>
    <w:rsid w:val="000009AF"/>
    <w:rsid w:val="000153FA"/>
    <w:rsid w:val="00046FFA"/>
    <w:rsid w:val="00052F53"/>
    <w:rsid w:val="0007116E"/>
    <w:rsid w:val="00084840"/>
    <w:rsid w:val="00085CCE"/>
    <w:rsid w:val="000A1279"/>
    <w:rsid w:val="000B4EAD"/>
    <w:rsid w:val="000D0C80"/>
    <w:rsid w:val="000D7227"/>
    <w:rsid w:val="000E2C30"/>
    <w:rsid w:val="000E33C8"/>
    <w:rsid w:val="000E3ABB"/>
    <w:rsid w:val="000F30B6"/>
    <w:rsid w:val="000F466D"/>
    <w:rsid w:val="00152894"/>
    <w:rsid w:val="00174E17"/>
    <w:rsid w:val="001909BB"/>
    <w:rsid w:val="00190C98"/>
    <w:rsid w:val="00191960"/>
    <w:rsid w:val="001A4A4B"/>
    <w:rsid w:val="001C4C5F"/>
    <w:rsid w:val="001C581E"/>
    <w:rsid w:val="001C661C"/>
    <w:rsid w:val="001C7987"/>
    <w:rsid w:val="001D5605"/>
    <w:rsid w:val="001D6D06"/>
    <w:rsid w:val="001F6D87"/>
    <w:rsid w:val="00211E81"/>
    <w:rsid w:val="00213717"/>
    <w:rsid w:val="002172D1"/>
    <w:rsid w:val="002332EE"/>
    <w:rsid w:val="002407F8"/>
    <w:rsid w:val="00263321"/>
    <w:rsid w:val="00276800"/>
    <w:rsid w:val="00280B71"/>
    <w:rsid w:val="002A3A87"/>
    <w:rsid w:val="002A5B7D"/>
    <w:rsid w:val="002B165D"/>
    <w:rsid w:val="002C6260"/>
    <w:rsid w:val="002E59D5"/>
    <w:rsid w:val="0030247F"/>
    <w:rsid w:val="00303EAE"/>
    <w:rsid w:val="00304582"/>
    <w:rsid w:val="003161FB"/>
    <w:rsid w:val="00316CFE"/>
    <w:rsid w:val="00322B77"/>
    <w:rsid w:val="00324E36"/>
    <w:rsid w:val="00327BB2"/>
    <w:rsid w:val="003446CE"/>
    <w:rsid w:val="00350D84"/>
    <w:rsid w:val="00352D47"/>
    <w:rsid w:val="00354017"/>
    <w:rsid w:val="00355D3B"/>
    <w:rsid w:val="00357665"/>
    <w:rsid w:val="00360D5D"/>
    <w:rsid w:val="00367C39"/>
    <w:rsid w:val="0037322D"/>
    <w:rsid w:val="003A002F"/>
    <w:rsid w:val="003B09AB"/>
    <w:rsid w:val="003E3D48"/>
    <w:rsid w:val="003F1A4A"/>
    <w:rsid w:val="00401758"/>
    <w:rsid w:val="0040328E"/>
    <w:rsid w:val="0040422D"/>
    <w:rsid w:val="00414A58"/>
    <w:rsid w:val="00415683"/>
    <w:rsid w:val="0043154B"/>
    <w:rsid w:val="00434F7B"/>
    <w:rsid w:val="00447533"/>
    <w:rsid w:val="00455E50"/>
    <w:rsid w:val="00462041"/>
    <w:rsid w:val="00471944"/>
    <w:rsid w:val="00477EB3"/>
    <w:rsid w:val="00480A0E"/>
    <w:rsid w:val="00482313"/>
    <w:rsid w:val="004857C8"/>
    <w:rsid w:val="00493608"/>
    <w:rsid w:val="00493ADB"/>
    <w:rsid w:val="00494611"/>
    <w:rsid w:val="004A6EE6"/>
    <w:rsid w:val="004D31AB"/>
    <w:rsid w:val="004E13B9"/>
    <w:rsid w:val="004E2A20"/>
    <w:rsid w:val="004E7478"/>
    <w:rsid w:val="004E7B9E"/>
    <w:rsid w:val="00515876"/>
    <w:rsid w:val="005179BF"/>
    <w:rsid w:val="00520104"/>
    <w:rsid w:val="00527F78"/>
    <w:rsid w:val="00537259"/>
    <w:rsid w:val="00540E1B"/>
    <w:rsid w:val="00550226"/>
    <w:rsid w:val="00555354"/>
    <w:rsid w:val="0056496E"/>
    <w:rsid w:val="00595264"/>
    <w:rsid w:val="005C7122"/>
    <w:rsid w:val="005D52BF"/>
    <w:rsid w:val="005D7CB3"/>
    <w:rsid w:val="005E021A"/>
    <w:rsid w:val="005E7FA4"/>
    <w:rsid w:val="005F2979"/>
    <w:rsid w:val="005F4FDC"/>
    <w:rsid w:val="006103F8"/>
    <w:rsid w:val="00627193"/>
    <w:rsid w:val="00644851"/>
    <w:rsid w:val="00653C06"/>
    <w:rsid w:val="0068032A"/>
    <w:rsid w:val="00697CAE"/>
    <w:rsid w:val="00697F4A"/>
    <w:rsid w:val="006A12C3"/>
    <w:rsid w:val="006A4E07"/>
    <w:rsid w:val="006C1646"/>
    <w:rsid w:val="006C5B67"/>
    <w:rsid w:val="006C6C2B"/>
    <w:rsid w:val="006D5BE8"/>
    <w:rsid w:val="006E644B"/>
    <w:rsid w:val="006E68B4"/>
    <w:rsid w:val="007279D4"/>
    <w:rsid w:val="00741996"/>
    <w:rsid w:val="00747EC3"/>
    <w:rsid w:val="00750C80"/>
    <w:rsid w:val="00754E08"/>
    <w:rsid w:val="007765C4"/>
    <w:rsid w:val="00787276"/>
    <w:rsid w:val="00794220"/>
    <w:rsid w:val="00797DE6"/>
    <w:rsid w:val="007A4275"/>
    <w:rsid w:val="007A7F14"/>
    <w:rsid w:val="007B149B"/>
    <w:rsid w:val="007B26D3"/>
    <w:rsid w:val="007B5A45"/>
    <w:rsid w:val="007C28B9"/>
    <w:rsid w:val="007D4787"/>
    <w:rsid w:val="008122EF"/>
    <w:rsid w:val="008136C0"/>
    <w:rsid w:val="008328D4"/>
    <w:rsid w:val="008341B4"/>
    <w:rsid w:val="00845239"/>
    <w:rsid w:val="008555BC"/>
    <w:rsid w:val="008567B4"/>
    <w:rsid w:val="008623DA"/>
    <w:rsid w:val="00862BFD"/>
    <w:rsid w:val="0086399F"/>
    <w:rsid w:val="0086569B"/>
    <w:rsid w:val="00875A84"/>
    <w:rsid w:val="0088165C"/>
    <w:rsid w:val="00882492"/>
    <w:rsid w:val="00884D5E"/>
    <w:rsid w:val="00887F16"/>
    <w:rsid w:val="008A4ABB"/>
    <w:rsid w:val="008A55CE"/>
    <w:rsid w:val="008B20D9"/>
    <w:rsid w:val="008B313D"/>
    <w:rsid w:val="008C0F1B"/>
    <w:rsid w:val="008C2F41"/>
    <w:rsid w:val="008F49B6"/>
    <w:rsid w:val="008F58EB"/>
    <w:rsid w:val="0090491A"/>
    <w:rsid w:val="00907E85"/>
    <w:rsid w:val="00913947"/>
    <w:rsid w:val="00930AF6"/>
    <w:rsid w:val="00942CC1"/>
    <w:rsid w:val="00954B4B"/>
    <w:rsid w:val="009700E9"/>
    <w:rsid w:val="009B4957"/>
    <w:rsid w:val="009D453C"/>
    <w:rsid w:val="009D6F8A"/>
    <w:rsid w:val="009E476F"/>
    <w:rsid w:val="00A15A9B"/>
    <w:rsid w:val="00A21BF9"/>
    <w:rsid w:val="00A44176"/>
    <w:rsid w:val="00A52253"/>
    <w:rsid w:val="00A908F5"/>
    <w:rsid w:val="00A94356"/>
    <w:rsid w:val="00AE1BAE"/>
    <w:rsid w:val="00AF45F2"/>
    <w:rsid w:val="00B10991"/>
    <w:rsid w:val="00B1254A"/>
    <w:rsid w:val="00B159EB"/>
    <w:rsid w:val="00B35D00"/>
    <w:rsid w:val="00B441AF"/>
    <w:rsid w:val="00B54EB1"/>
    <w:rsid w:val="00B60F71"/>
    <w:rsid w:val="00B66850"/>
    <w:rsid w:val="00B677EA"/>
    <w:rsid w:val="00B8200F"/>
    <w:rsid w:val="00B84CEC"/>
    <w:rsid w:val="00B90CAA"/>
    <w:rsid w:val="00BB71F9"/>
    <w:rsid w:val="00BD34C1"/>
    <w:rsid w:val="00BE5EB8"/>
    <w:rsid w:val="00BF2FAA"/>
    <w:rsid w:val="00C03EF9"/>
    <w:rsid w:val="00C072BD"/>
    <w:rsid w:val="00C10987"/>
    <w:rsid w:val="00C16604"/>
    <w:rsid w:val="00C17117"/>
    <w:rsid w:val="00C17395"/>
    <w:rsid w:val="00C25710"/>
    <w:rsid w:val="00C27A6E"/>
    <w:rsid w:val="00C27CDE"/>
    <w:rsid w:val="00C4775F"/>
    <w:rsid w:val="00C53F09"/>
    <w:rsid w:val="00C56E5B"/>
    <w:rsid w:val="00C7281C"/>
    <w:rsid w:val="00CA260B"/>
    <w:rsid w:val="00CA5A11"/>
    <w:rsid w:val="00CC3D93"/>
    <w:rsid w:val="00CC3F0E"/>
    <w:rsid w:val="00CC7149"/>
    <w:rsid w:val="00CD43FA"/>
    <w:rsid w:val="00CD4968"/>
    <w:rsid w:val="00CD59AC"/>
    <w:rsid w:val="00CD74D7"/>
    <w:rsid w:val="00CF0F4A"/>
    <w:rsid w:val="00CF22BD"/>
    <w:rsid w:val="00D02DEB"/>
    <w:rsid w:val="00D0375F"/>
    <w:rsid w:val="00D069FE"/>
    <w:rsid w:val="00D10EB0"/>
    <w:rsid w:val="00D35007"/>
    <w:rsid w:val="00D364CA"/>
    <w:rsid w:val="00D46907"/>
    <w:rsid w:val="00D46A45"/>
    <w:rsid w:val="00D50083"/>
    <w:rsid w:val="00D5338A"/>
    <w:rsid w:val="00D609A3"/>
    <w:rsid w:val="00D6757B"/>
    <w:rsid w:val="00D81B3B"/>
    <w:rsid w:val="00DA51BC"/>
    <w:rsid w:val="00DA70D7"/>
    <w:rsid w:val="00DB0F34"/>
    <w:rsid w:val="00DC07DC"/>
    <w:rsid w:val="00DD0E8D"/>
    <w:rsid w:val="00DD60D9"/>
    <w:rsid w:val="00DE6093"/>
    <w:rsid w:val="00DE6FDB"/>
    <w:rsid w:val="00DF5628"/>
    <w:rsid w:val="00E070C7"/>
    <w:rsid w:val="00E148DC"/>
    <w:rsid w:val="00E16E1F"/>
    <w:rsid w:val="00E27BB6"/>
    <w:rsid w:val="00E322DF"/>
    <w:rsid w:val="00E3478A"/>
    <w:rsid w:val="00E536B4"/>
    <w:rsid w:val="00E552C2"/>
    <w:rsid w:val="00E60517"/>
    <w:rsid w:val="00E632D5"/>
    <w:rsid w:val="00E7007F"/>
    <w:rsid w:val="00E8485B"/>
    <w:rsid w:val="00E932D8"/>
    <w:rsid w:val="00EA2027"/>
    <w:rsid w:val="00EC0D9F"/>
    <w:rsid w:val="00EE4A01"/>
    <w:rsid w:val="00EE542E"/>
    <w:rsid w:val="00EF1033"/>
    <w:rsid w:val="00F01782"/>
    <w:rsid w:val="00F03905"/>
    <w:rsid w:val="00F53DE5"/>
    <w:rsid w:val="00F91D8E"/>
    <w:rsid w:val="00FA13C8"/>
    <w:rsid w:val="00FA2550"/>
    <w:rsid w:val="00FC5890"/>
    <w:rsid w:val="00FD1CD3"/>
    <w:rsid w:val="00FF57AF"/>
    <w:rsid w:val="00FF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0A184-C313-4791-8672-C1732F4D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27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7276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7276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46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7276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87276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787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276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787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276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787276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87276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87276"/>
    <w:rPr>
      <w:rFonts w:ascii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34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446CE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46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446C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2E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Obiekt,List Paragraph1,List Paragraph,BulletC,Wyliczanie,normalny,Numerowanie,Wypunktowanie,Akapit z listą31,Nag 1,normalny tekst,Akapit z listą11,Bullets,Kolorowa lista — akcent 11,Akapit z listą3,lp1,List Paragraph2,ISCG Numerowanie,L1"/>
    <w:basedOn w:val="Normalny"/>
    <w:link w:val="AkapitzlistZnak"/>
    <w:uiPriority w:val="34"/>
    <w:qFormat/>
    <w:rsid w:val="00174E17"/>
    <w:pPr>
      <w:spacing w:after="0" w:line="276" w:lineRule="auto"/>
      <w:ind w:firstLine="425"/>
      <w:contextualSpacing/>
      <w:jc w:val="both"/>
    </w:pPr>
    <w:rPr>
      <w:rFonts w:eastAsia="Times New Roman" w:cs="Arial"/>
      <w:noProof/>
      <w:sz w:val="24"/>
    </w:rPr>
  </w:style>
  <w:style w:type="character" w:customStyle="1" w:styleId="AkapitzlistZnak">
    <w:name w:val="Akapit z listą Znak"/>
    <w:aliases w:val="Obiekt Znak,List Paragraph1 Znak,List Paragraph Znak,BulletC Znak,Wyliczanie Znak,normalny Znak,Numerowanie Znak,Wypunktowanie Znak,Akapit z listą31 Znak,Nag 1 Znak,normalny tekst Znak,Akapit z listą11 Znak,Bullets Znak,lp1 Znak"/>
    <w:link w:val="Akapitzlist"/>
    <w:uiPriority w:val="34"/>
    <w:qFormat/>
    <w:rsid w:val="00174E17"/>
    <w:rPr>
      <w:rFonts w:ascii="Arial" w:eastAsia="Times New Roman" w:hAnsi="Arial" w:cs="Arial"/>
      <w:noProof/>
      <w:sz w:val="24"/>
    </w:rPr>
  </w:style>
  <w:style w:type="paragraph" w:customStyle="1" w:styleId="Akapit">
    <w:name w:val="Akapit"/>
    <w:basedOn w:val="Normalny"/>
    <w:link w:val="AkapitZnak"/>
    <w:qFormat/>
    <w:rsid w:val="00CA5A11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character" w:customStyle="1" w:styleId="AkapitZnak">
    <w:name w:val="Akapit Znak"/>
    <w:link w:val="Akapit"/>
    <w:rsid w:val="00CA5A11"/>
    <w:rPr>
      <w:rFonts w:ascii="Arial" w:eastAsia="Times New Roman" w:hAnsi="Arial" w:cs="Arial"/>
      <w:lang w:eastAsia="pl-PL"/>
    </w:rPr>
  </w:style>
  <w:style w:type="paragraph" w:customStyle="1" w:styleId="Punktator1">
    <w:name w:val="Punktator 1)"/>
    <w:basedOn w:val="Normalny"/>
    <w:link w:val="Punktator1Znak"/>
    <w:qFormat/>
    <w:rsid w:val="00CA5A11"/>
    <w:pPr>
      <w:widowControl w:val="0"/>
      <w:autoSpaceDE w:val="0"/>
      <w:autoSpaceDN w:val="0"/>
      <w:adjustRightInd w:val="0"/>
      <w:spacing w:after="60" w:line="276" w:lineRule="auto"/>
      <w:ind w:left="720" w:hanging="360"/>
      <w:jc w:val="both"/>
    </w:pPr>
    <w:rPr>
      <w:rFonts w:eastAsia="Times New Roman" w:cs="Arial"/>
      <w:lang w:eastAsia="pl-PL" w:bidi="hi-IN"/>
    </w:rPr>
  </w:style>
  <w:style w:type="character" w:customStyle="1" w:styleId="Punktator1Znak">
    <w:name w:val="Punktator 1) Znak"/>
    <w:basedOn w:val="Domylnaczcionkaakapitu"/>
    <w:link w:val="Punktator1"/>
    <w:rsid w:val="00CA5A11"/>
    <w:rPr>
      <w:rFonts w:ascii="Arial" w:eastAsia="Times New Roman" w:hAnsi="Arial" w:cs="Arial"/>
      <w:lang w:eastAsia="pl-PL" w:bidi="hi-IN"/>
    </w:rPr>
  </w:style>
  <w:style w:type="paragraph" w:customStyle="1" w:styleId="am">
    <w:name w:val="a) m"/>
    <w:basedOn w:val="Normalny"/>
    <w:link w:val="amZnak"/>
    <w:qFormat/>
    <w:rsid w:val="00CA5A11"/>
    <w:pPr>
      <w:spacing w:after="60" w:line="276" w:lineRule="auto"/>
      <w:ind w:left="1440" w:hanging="360"/>
    </w:pPr>
    <w:rPr>
      <w:rFonts w:eastAsia="Times New Roman" w:cs="Arial"/>
    </w:rPr>
  </w:style>
  <w:style w:type="character" w:customStyle="1" w:styleId="amZnak">
    <w:name w:val="a) m Znak"/>
    <w:basedOn w:val="Domylnaczcionkaakapitu"/>
    <w:link w:val="am"/>
    <w:rsid w:val="00CA5A11"/>
    <w:rPr>
      <w:rFonts w:ascii="Arial" w:eastAsia="Times New Roman" w:hAnsi="Arial" w:cs="Arial"/>
    </w:rPr>
  </w:style>
  <w:style w:type="paragraph" w:customStyle="1" w:styleId="Default">
    <w:name w:val="Default"/>
    <w:basedOn w:val="Normalny"/>
    <w:rsid w:val="001C661C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paragraph" w:customStyle="1" w:styleId="Mylnik-">
    <w:name w:val="Myślnik -"/>
    <w:basedOn w:val="Normalny"/>
    <w:link w:val="Mylnik-Znak"/>
    <w:autoRedefine/>
    <w:qFormat/>
    <w:rsid w:val="00A21BF9"/>
    <w:pPr>
      <w:widowControl w:val="0"/>
      <w:autoSpaceDE w:val="0"/>
      <w:autoSpaceDN w:val="0"/>
      <w:adjustRightInd w:val="0"/>
      <w:spacing w:before="120" w:after="0" w:line="276" w:lineRule="auto"/>
      <w:jc w:val="both"/>
    </w:pPr>
    <w:rPr>
      <w:rFonts w:eastAsia="Times New Roman" w:cs="Arial"/>
      <w:color w:val="000000" w:themeColor="text1"/>
      <w:lang w:eastAsia="pl-PL"/>
    </w:rPr>
  </w:style>
  <w:style w:type="character" w:customStyle="1" w:styleId="Mylnik-Znak">
    <w:name w:val="Myślnik - Znak"/>
    <w:basedOn w:val="Domylnaczcionkaakapitu"/>
    <w:link w:val="Mylnik-"/>
    <w:rsid w:val="00A21BF9"/>
    <w:rPr>
      <w:rFonts w:ascii="Arial" w:eastAsia="Times New Roman" w:hAnsi="Arial" w:cs="Arial"/>
      <w:color w:val="000000" w:themeColor="text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4E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4EAD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E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EA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3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Kostrzyn – będą lepsze kolejowe połączenia graniczne nad Wartą i Odrą</vt:lpstr>
    </vt:vector>
  </TitlesOfParts>
  <Company>PKP PLK S.A.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Kostrzyn – będą lepsze kolejowe połączenia graniczne nad Wartą i Odrą</dc:title>
  <dc:subject/>
  <dc:creator>Śledziński Radosław</dc:creator>
  <cp:keywords/>
  <dc:description/>
  <cp:lastModifiedBy>Dudzińska Maria</cp:lastModifiedBy>
  <cp:revision>2</cp:revision>
  <cp:lastPrinted>2021-08-04T10:19:00Z</cp:lastPrinted>
  <dcterms:created xsi:type="dcterms:W3CDTF">2021-08-17T12:29:00Z</dcterms:created>
  <dcterms:modified xsi:type="dcterms:W3CDTF">2021-08-17T12:29:00Z</dcterms:modified>
</cp:coreProperties>
</file>