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40716515" w:rsidR="00277762" w:rsidRPr="0087606C" w:rsidRDefault="00146035" w:rsidP="009D1AEB">
      <w:pPr>
        <w:jc w:val="right"/>
        <w:rPr>
          <w:rFonts w:cs="Arial"/>
        </w:rPr>
      </w:pPr>
      <w:r w:rsidRPr="0087606C">
        <w:rPr>
          <w:rFonts w:cs="Arial"/>
        </w:rPr>
        <w:t>Toruń</w:t>
      </w:r>
      <w:r w:rsidR="00205433" w:rsidRPr="0087606C">
        <w:rPr>
          <w:rFonts w:cs="Arial"/>
        </w:rPr>
        <w:t xml:space="preserve">, </w:t>
      </w:r>
      <w:r w:rsidR="00D87DF7">
        <w:rPr>
          <w:rFonts w:cs="Arial"/>
        </w:rPr>
        <w:t>20</w:t>
      </w:r>
      <w:r w:rsidR="004C3008" w:rsidRPr="0087606C">
        <w:rPr>
          <w:rFonts w:cs="Arial"/>
        </w:rPr>
        <w:t xml:space="preserve"> maja</w:t>
      </w:r>
      <w:r w:rsidR="000602CB" w:rsidRPr="0087606C">
        <w:rPr>
          <w:rFonts w:cs="Arial"/>
        </w:rPr>
        <w:t xml:space="preserve"> </w:t>
      </w:r>
      <w:r w:rsidR="009A2226" w:rsidRPr="0087606C">
        <w:rPr>
          <w:rFonts w:cs="Arial"/>
        </w:rPr>
        <w:t>202</w:t>
      </w:r>
      <w:r w:rsidR="00400529" w:rsidRPr="0087606C">
        <w:rPr>
          <w:rFonts w:cs="Arial"/>
        </w:rPr>
        <w:t>5</w:t>
      </w:r>
      <w:r w:rsidR="009D1AEB" w:rsidRPr="0087606C">
        <w:rPr>
          <w:rFonts w:cs="Arial"/>
        </w:rPr>
        <w:t xml:space="preserve"> r.</w:t>
      </w:r>
    </w:p>
    <w:p w14:paraId="70F8B4D6" w14:textId="3C986B45" w:rsidR="005943F9" w:rsidRPr="004B445A" w:rsidRDefault="00146035" w:rsidP="005D72A6">
      <w:pPr>
        <w:pStyle w:val="Nagwek1"/>
        <w:spacing w:before="0" w:after="160" w:line="360" w:lineRule="auto"/>
        <w:rPr>
          <w:sz w:val="22"/>
          <w:szCs w:val="22"/>
        </w:rPr>
      </w:pPr>
      <w:r w:rsidRPr="004B445A">
        <w:rPr>
          <w:sz w:val="22"/>
          <w:szCs w:val="22"/>
        </w:rPr>
        <w:t>Toruń na dobrych torach</w:t>
      </w:r>
      <w:r w:rsidR="00161921" w:rsidRPr="004B445A">
        <w:rPr>
          <w:sz w:val="22"/>
          <w:szCs w:val="22"/>
        </w:rPr>
        <w:t xml:space="preserve"> </w:t>
      </w:r>
    </w:p>
    <w:p w14:paraId="7174CFEA" w14:textId="1F7B036A" w:rsidR="005D72A6" w:rsidRPr="007B3D54" w:rsidRDefault="00FF23DA" w:rsidP="007B3D54">
      <w:pPr>
        <w:spacing w:line="360" w:lineRule="auto"/>
        <w:rPr>
          <w:b/>
        </w:rPr>
      </w:pPr>
      <w:r>
        <w:rPr>
          <w:b/>
        </w:rPr>
        <w:t xml:space="preserve">To może być rok </w:t>
      </w:r>
      <w:r w:rsidR="006035C0">
        <w:rPr>
          <w:b/>
        </w:rPr>
        <w:t>pozytywnych</w:t>
      </w:r>
      <w:r>
        <w:rPr>
          <w:b/>
        </w:rPr>
        <w:t xml:space="preserve">, kolejowych wiadomości dla Torunia. PKP Polskie Linie Kolejowe S.A. wspólnie z władzami miasta oczekują na rozpatrzenie wniosku o dofinansowanie unijne dla modernizacji stacji Toruń Wschodni i Toruń Miasto, odcinka linii między stacjami </w:t>
      </w:r>
      <w:r w:rsidR="00D87DF7">
        <w:rPr>
          <w:b/>
        </w:rPr>
        <w:t>i</w:t>
      </w:r>
      <w:r>
        <w:rPr>
          <w:b/>
        </w:rPr>
        <w:t xml:space="preserve"> mostu kolejowego przez Wisłę</w:t>
      </w:r>
      <w:r w:rsidR="00075452">
        <w:rPr>
          <w:b/>
        </w:rPr>
        <w:t xml:space="preserve"> </w:t>
      </w:r>
      <w:r w:rsidR="00D87DF7">
        <w:rPr>
          <w:b/>
        </w:rPr>
        <w:t xml:space="preserve">oraz </w:t>
      </w:r>
      <w:r w:rsidR="00075452">
        <w:rPr>
          <w:b/>
        </w:rPr>
        <w:t>infrastruktury drogowej</w:t>
      </w:r>
      <w:r>
        <w:rPr>
          <w:b/>
        </w:rPr>
        <w:t xml:space="preserve">. Przełomowa decyzja może zapaść już na początku lipca.  </w:t>
      </w:r>
    </w:p>
    <w:p w14:paraId="225FA183" w14:textId="2400E22C" w:rsidR="00FF23DA" w:rsidRPr="0096598B" w:rsidRDefault="00FF23DA" w:rsidP="0096598B">
      <w:pPr>
        <w:spacing w:line="360" w:lineRule="auto"/>
        <w:rPr>
          <w:rFonts w:cs="Arial"/>
        </w:rPr>
      </w:pPr>
      <w:r w:rsidRPr="0096598B">
        <w:t xml:space="preserve">W 2019 r. PLK SA </w:t>
      </w:r>
      <w:r w:rsidRPr="0096598B">
        <w:rPr>
          <w:rFonts w:cs="Arial"/>
        </w:rPr>
        <w:t xml:space="preserve">wraz z PKP SA i Miastem Toruń podpisały umowę z wykonawcą dokumentacji projektowej dla zadania „Modernizacja linii kolejowej nr 353 na odcinku Toruń Główny – Toruń Wschodni wraz z infrastrukturą dworcową oraz budową nowych przystanków kolejowych w Toruniu – </w:t>
      </w:r>
      <w:proofErr w:type="spellStart"/>
      <w:r w:rsidRPr="0096598B">
        <w:rPr>
          <w:rFonts w:cs="Arial"/>
        </w:rPr>
        <w:t>BiT</w:t>
      </w:r>
      <w:proofErr w:type="spellEnd"/>
      <w:r w:rsidRPr="0096598B">
        <w:rPr>
          <w:rFonts w:cs="Arial"/>
        </w:rPr>
        <w:t xml:space="preserve"> City II”.</w:t>
      </w:r>
      <w:r w:rsidR="00BF077A" w:rsidRPr="0096598B">
        <w:rPr>
          <w:rFonts w:cs="Arial"/>
        </w:rPr>
        <w:t xml:space="preserve"> PKP S</w:t>
      </w:r>
      <w:r w:rsidR="00D87DF7">
        <w:rPr>
          <w:rFonts w:cs="Arial"/>
        </w:rPr>
        <w:t>A</w:t>
      </w:r>
      <w:r w:rsidR="00BF077A" w:rsidRPr="0096598B">
        <w:rPr>
          <w:rFonts w:cs="Arial"/>
        </w:rPr>
        <w:t xml:space="preserve"> zmodernizowały </w:t>
      </w:r>
      <w:r w:rsidR="00075452">
        <w:rPr>
          <w:rFonts w:cs="Arial"/>
        </w:rPr>
        <w:t xml:space="preserve">już </w:t>
      </w:r>
      <w:r w:rsidR="0087606C">
        <w:rPr>
          <w:rFonts w:cs="Arial"/>
        </w:rPr>
        <w:t xml:space="preserve">budynek </w:t>
      </w:r>
      <w:r w:rsidR="00BF077A" w:rsidRPr="0096598B">
        <w:rPr>
          <w:rFonts w:cs="Arial"/>
        </w:rPr>
        <w:t>dwor</w:t>
      </w:r>
      <w:r w:rsidR="0087606C">
        <w:rPr>
          <w:rFonts w:cs="Arial"/>
        </w:rPr>
        <w:t>ca</w:t>
      </w:r>
      <w:r w:rsidR="00BF077A" w:rsidRPr="0096598B">
        <w:rPr>
          <w:rFonts w:cs="Arial"/>
        </w:rPr>
        <w:t xml:space="preserve"> Toruń Wschodni oraz kończą prace w budynku dworca Toruń Miasto. Natomiast PLK SA oraz Miasto Toruń, na mocy podpisanego porozumienia, w styczniu br. złożyły do Centrum Unijnych Projektów Transportowych wniosek o dofinansowanie prac budowlanych ze środków</w:t>
      </w:r>
      <w:r w:rsidR="00876B2C" w:rsidRPr="0096598B">
        <w:rPr>
          <w:rFonts w:cs="Arial"/>
        </w:rPr>
        <w:t xml:space="preserve"> Programu</w:t>
      </w:r>
      <w:r w:rsidR="00BF077A" w:rsidRPr="0096598B">
        <w:rPr>
          <w:rFonts w:cs="Arial"/>
        </w:rPr>
        <w:t xml:space="preserve"> Fundusz</w:t>
      </w:r>
      <w:r w:rsidR="00876B2C" w:rsidRPr="0096598B">
        <w:rPr>
          <w:rFonts w:cs="Arial"/>
        </w:rPr>
        <w:t>e</w:t>
      </w:r>
      <w:r w:rsidR="00BF077A" w:rsidRPr="0096598B">
        <w:rPr>
          <w:rFonts w:cs="Arial"/>
        </w:rPr>
        <w:t xml:space="preserve"> Europejski</w:t>
      </w:r>
      <w:r w:rsidR="00876B2C" w:rsidRPr="0096598B">
        <w:rPr>
          <w:rFonts w:cs="Arial"/>
        </w:rPr>
        <w:t>e</w:t>
      </w:r>
      <w:r w:rsidR="00BF077A" w:rsidRPr="0096598B">
        <w:rPr>
          <w:rFonts w:cs="Arial"/>
        </w:rPr>
        <w:t xml:space="preserve"> na Infrastrukturę, Klimat i Środowisko</w:t>
      </w:r>
      <w:r w:rsidR="00876B2C" w:rsidRPr="0096598B">
        <w:rPr>
          <w:rFonts w:cs="Arial"/>
        </w:rPr>
        <w:t xml:space="preserve"> 2021 – 2027.</w:t>
      </w:r>
      <w:r w:rsidR="00BF077A" w:rsidRPr="0096598B">
        <w:rPr>
          <w:rFonts w:cs="Arial"/>
        </w:rPr>
        <w:t xml:space="preserve"> </w:t>
      </w:r>
      <w:r w:rsidR="00876B2C" w:rsidRPr="0096598B">
        <w:rPr>
          <w:rFonts w:cs="Arial"/>
        </w:rPr>
        <w:t xml:space="preserve">Wartość projektu szacowana jest na blisko 686 mln zł </w:t>
      </w:r>
      <w:r w:rsidR="00876B2C" w:rsidRPr="001767B5">
        <w:rPr>
          <w:rFonts w:cs="Arial"/>
        </w:rPr>
        <w:t>brutto (</w:t>
      </w:r>
      <w:r w:rsidR="001767B5" w:rsidRPr="001767B5">
        <w:rPr>
          <w:rFonts w:cs="Arial"/>
        </w:rPr>
        <w:t>557 mln zł netto</w:t>
      </w:r>
      <w:r w:rsidR="00876B2C" w:rsidRPr="001767B5">
        <w:rPr>
          <w:rFonts w:cs="Arial"/>
        </w:rPr>
        <w:t xml:space="preserve">), w tym </w:t>
      </w:r>
      <w:r w:rsidR="00876B2C" w:rsidRPr="0096598B">
        <w:rPr>
          <w:rFonts w:cs="Arial"/>
        </w:rPr>
        <w:t>wkład Miasta Toruń na poziomie 10,1 mln zł brutto.</w:t>
      </w:r>
      <w:r w:rsidR="0096598B">
        <w:rPr>
          <w:rFonts w:cs="Arial"/>
        </w:rPr>
        <w:t xml:space="preserve"> Ocena wniosków potrwa do 29 czerwca, natomiast do 10 lipca CUPT ogłosi listę </w:t>
      </w:r>
      <w:r w:rsidR="00075452">
        <w:rPr>
          <w:rFonts w:cs="Arial"/>
        </w:rPr>
        <w:t>ocenionych projektów.</w:t>
      </w:r>
      <w:r w:rsidR="0096598B">
        <w:rPr>
          <w:rFonts w:cs="Arial"/>
        </w:rPr>
        <w:t xml:space="preserve"> </w:t>
      </w:r>
    </w:p>
    <w:p w14:paraId="075DD51E" w14:textId="2F27BBD3" w:rsidR="00A422AF" w:rsidRPr="0096598B" w:rsidRDefault="00146035" w:rsidP="0096598B">
      <w:pPr>
        <w:spacing w:line="360" w:lineRule="auto"/>
      </w:pPr>
      <w:r w:rsidRPr="0096598B">
        <w:t>Zakres prac po stronie PLK SA obejmuje modernizację stacji Toruń Wschodni i Toruń Miasto</w:t>
      </w:r>
      <w:r w:rsidR="00C908DA" w:rsidRPr="0096598B">
        <w:t xml:space="preserve"> na linii kolejowej nr 353 </w:t>
      </w:r>
      <w:r w:rsidR="00D87DF7">
        <w:t>(</w:t>
      </w:r>
      <w:r w:rsidR="00C908DA" w:rsidRPr="0096598B">
        <w:t xml:space="preserve">Poznań Wschód </w:t>
      </w:r>
      <w:r w:rsidR="00D87DF7">
        <w:t>–</w:t>
      </w:r>
      <w:r w:rsidR="00C908DA" w:rsidRPr="0096598B">
        <w:t xml:space="preserve"> Skandawa</w:t>
      </w:r>
      <w:r w:rsidR="00D87DF7">
        <w:t>)</w:t>
      </w:r>
      <w:r w:rsidRPr="0096598B">
        <w:t>. Perony zostaną przebudowane i dostosowane do potrzeb osób o ograniczonych możliwościach poruszania się, głównie dzięki zabudowie wind prowadzących na perony z przejść podziemnych.</w:t>
      </w:r>
      <w:r w:rsidR="00D426F9" w:rsidRPr="0096598B">
        <w:t xml:space="preserve"> Na stacjach pojawi się system dynamicznej informacji pasażerskiej, </w:t>
      </w:r>
      <w:r w:rsidR="00C908DA" w:rsidRPr="0096598B">
        <w:t xml:space="preserve">nowoczesny i czytelny, </w:t>
      </w:r>
      <w:r w:rsidR="00D426F9" w:rsidRPr="0096598B">
        <w:t xml:space="preserve">informujący o odjazdach pociągów. Między stacjami wymienimy tory oraz sieć trakcyjną na </w:t>
      </w:r>
      <w:r w:rsidR="0087606C">
        <w:t>łącznej długości</w:t>
      </w:r>
      <w:r w:rsidR="00D426F9" w:rsidRPr="0096598B">
        <w:t xml:space="preserve"> </w:t>
      </w:r>
      <w:r w:rsidR="0087606C">
        <w:t>8,5</w:t>
      </w:r>
      <w:r w:rsidR="00D426F9" w:rsidRPr="0096598B">
        <w:t xml:space="preserve"> km, budując drugi tor pod Placem Pokoju Toruńskiego, co</w:t>
      </w:r>
      <w:r w:rsidR="0087606C">
        <w:t xml:space="preserve"> zlikwiduje „wąskie gardło” i</w:t>
      </w:r>
      <w:r w:rsidR="00D426F9" w:rsidRPr="0096598B">
        <w:t xml:space="preserve"> poprawi przepustowość linii. Wyremontowany zostanie </w:t>
      </w:r>
      <w:r w:rsidR="002C67B4">
        <w:t xml:space="preserve">zabytkowy </w:t>
      </w:r>
      <w:r w:rsidR="00D426F9" w:rsidRPr="0096598B">
        <w:t>most kolejowy nad Wisłą im. Ernesta Malinowskiego</w:t>
      </w:r>
      <w:r w:rsidR="0096598B" w:rsidRPr="0096598B">
        <w:t xml:space="preserve"> z 1873 r</w:t>
      </w:r>
      <w:r w:rsidR="00D426F9" w:rsidRPr="0096598B">
        <w:t xml:space="preserve">. </w:t>
      </w:r>
      <w:r w:rsidR="0096598B" w:rsidRPr="0096598B">
        <w:t>Prace obejmą</w:t>
      </w:r>
      <w:r w:rsidR="00D426F9" w:rsidRPr="0096598B">
        <w:t xml:space="preserve"> przyczółki, łożyska, podpory i wieżyczki na wjeździe na most, zapewniając dobre parametry techniczne na kolejne lata eksploatacji. Obiekt również zabezpieczymy przed korozją, a </w:t>
      </w:r>
      <w:r w:rsidR="002C67B4">
        <w:t>wzdłuż</w:t>
      </w:r>
      <w:r w:rsidR="00D426F9" w:rsidRPr="0096598B">
        <w:t xml:space="preserve"> mo</w:t>
      </w:r>
      <w:r w:rsidR="002C67B4">
        <w:t>stu</w:t>
      </w:r>
      <w:r w:rsidR="00D426F9" w:rsidRPr="0096598B">
        <w:t xml:space="preserve"> powstanie kładka pieszo – rowerowa.</w:t>
      </w:r>
    </w:p>
    <w:p w14:paraId="11BEDDF4" w14:textId="61CB0919" w:rsidR="00D426F9" w:rsidRPr="0096598B" w:rsidRDefault="00D426F9" w:rsidP="0096598B">
      <w:pPr>
        <w:spacing w:line="360" w:lineRule="auto"/>
      </w:pPr>
      <w:r w:rsidRPr="0096598B">
        <w:t>Po stronie Miasta Toruń będzie przebudowa kładki nad torami, tak zwany Garbaty Mostek, łączącej ulice Chrobrego i Sobieskiego oraz przebudowa ul. Sowińskiego przy stacji Toruń Miasto</w:t>
      </w:r>
      <w:r w:rsidR="002C67B4">
        <w:t xml:space="preserve"> wraz z budową miejsc parkingowych</w:t>
      </w:r>
      <w:r w:rsidRPr="0096598B">
        <w:t xml:space="preserve">. Dodatkowo, w związku z przejęciem przez PLK SA budowy kładki na moście przez Wisłę, Miasto Toruń zobowiązało się do realizacji zadań poprawiających </w:t>
      </w:r>
      <w:r w:rsidRPr="0096598B">
        <w:lastRenderedPageBreak/>
        <w:t xml:space="preserve">bezpieczeństwo na styku infrastruktury drogowej i linii kolejowych: budowy bezkolizyjnego skrzyżowania ul. Olsztyńskiej z linią kolejową nr 27 Nasielsk – Toruń Wschodni, budowy bezkolizyjnego dojścia do przystanku Toruń Katarzynka (linia kolejowa nr 207 Toruń Wschodni – Malbork) oraz aktualizacji dokumentacji dla budowy bezkolizyjnego skrzyżowania ul. Równinnej z linią kolejową nr 353. </w:t>
      </w:r>
    </w:p>
    <w:p w14:paraId="1C651045" w14:textId="77777777" w:rsidR="00FF23DA" w:rsidRPr="0096598B" w:rsidRDefault="00FF23DA" w:rsidP="0096598B">
      <w:pPr>
        <w:spacing w:line="360" w:lineRule="auto"/>
        <w:rPr>
          <w:rFonts w:cs="Arial"/>
        </w:rPr>
      </w:pPr>
      <w:r w:rsidRPr="0096598B">
        <w:rPr>
          <w:rFonts w:cs="Arial"/>
        </w:rPr>
        <w:t xml:space="preserve">Realizacja inwestycji będzie możliwa po zapewnieniu środków finansowych oraz pozyskaniu niezbędnych decyzji administracyjnych. </w:t>
      </w:r>
    </w:p>
    <w:p w14:paraId="1B1647F1" w14:textId="77777777" w:rsidR="00A422AF" w:rsidRPr="009C5496" w:rsidRDefault="00A422AF" w:rsidP="009C5496"/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B2F3" w14:textId="77777777" w:rsidR="007B0D90" w:rsidRDefault="007B0D90" w:rsidP="009D1AEB">
      <w:pPr>
        <w:spacing w:after="0" w:line="240" w:lineRule="auto"/>
      </w:pPr>
      <w:r>
        <w:separator/>
      </w:r>
    </w:p>
  </w:endnote>
  <w:endnote w:type="continuationSeparator" w:id="0">
    <w:p w14:paraId="7A67ACB4" w14:textId="77777777" w:rsidR="007B0D90" w:rsidRDefault="007B0D9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3B08BA8" w14:textId="77777777" w:rsidR="004C3008" w:rsidRPr="00714D33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6EA96E2" w14:textId="77777777" w:rsidR="004C3008" w:rsidRPr="00714D33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2C9374F" w:rsidR="00860074" w:rsidRPr="00860074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5090" w14:textId="77777777" w:rsidR="007B0D90" w:rsidRDefault="007B0D90" w:rsidP="009D1AEB">
      <w:pPr>
        <w:spacing w:after="0" w:line="240" w:lineRule="auto"/>
      </w:pPr>
      <w:r>
        <w:separator/>
      </w:r>
    </w:p>
  </w:footnote>
  <w:footnote w:type="continuationSeparator" w:id="0">
    <w:p w14:paraId="0B0F9305" w14:textId="77777777" w:rsidR="007B0D90" w:rsidRDefault="007B0D9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6219"/>
    <w:rsid w:val="00056E94"/>
    <w:rsid w:val="000602CB"/>
    <w:rsid w:val="00062184"/>
    <w:rsid w:val="000701C5"/>
    <w:rsid w:val="00072424"/>
    <w:rsid w:val="00072994"/>
    <w:rsid w:val="00075452"/>
    <w:rsid w:val="00076292"/>
    <w:rsid w:val="00090B58"/>
    <w:rsid w:val="00092D03"/>
    <w:rsid w:val="000A3B2B"/>
    <w:rsid w:val="000A7EF7"/>
    <w:rsid w:val="000B4977"/>
    <w:rsid w:val="000D2B8A"/>
    <w:rsid w:val="000D3EC2"/>
    <w:rsid w:val="000D4320"/>
    <w:rsid w:val="000D4686"/>
    <w:rsid w:val="000F0F90"/>
    <w:rsid w:val="000F1E4F"/>
    <w:rsid w:val="00100B6C"/>
    <w:rsid w:val="00106CFB"/>
    <w:rsid w:val="0012155D"/>
    <w:rsid w:val="0012601E"/>
    <w:rsid w:val="0014543B"/>
    <w:rsid w:val="00146035"/>
    <w:rsid w:val="001571BC"/>
    <w:rsid w:val="00161921"/>
    <w:rsid w:val="00166CF8"/>
    <w:rsid w:val="001767B5"/>
    <w:rsid w:val="00177374"/>
    <w:rsid w:val="001863F7"/>
    <w:rsid w:val="00191DED"/>
    <w:rsid w:val="001A0115"/>
    <w:rsid w:val="001A0D1E"/>
    <w:rsid w:val="001A0FA4"/>
    <w:rsid w:val="001B24C8"/>
    <w:rsid w:val="001B3671"/>
    <w:rsid w:val="001D3A7D"/>
    <w:rsid w:val="001E0F55"/>
    <w:rsid w:val="001E6758"/>
    <w:rsid w:val="001F232D"/>
    <w:rsid w:val="001F3200"/>
    <w:rsid w:val="001F6A28"/>
    <w:rsid w:val="001F7D36"/>
    <w:rsid w:val="00205433"/>
    <w:rsid w:val="00207F17"/>
    <w:rsid w:val="00221435"/>
    <w:rsid w:val="00231267"/>
    <w:rsid w:val="0023698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B4280"/>
    <w:rsid w:val="002B674A"/>
    <w:rsid w:val="002C67B4"/>
    <w:rsid w:val="002E3404"/>
    <w:rsid w:val="002F6767"/>
    <w:rsid w:val="00300D8C"/>
    <w:rsid w:val="00303B5A"/>
    <w:rsid w:val="00306C27"/>
    <w:rsid w:val="003166DC"/>
    <w:rsid w:val="00325E9D"/>
    <w:rsid w:val="00333A8D"/>
    <w:rsid w:val="00341B9D"/>
    <w:rsid w:val="0034430B"/>
    <w:rsid w:val="00355D46"/>
    <w:rsid w:val="00357A92"/>
    <w:rsid w:val="003621C9"/>
    <w:rsid w:val="003645B2"/>
    <w:rsid w:val="00371D37"/>
    <w:rsid w:val="003735C7"/>
    <w:rsid w:val="0039154D"/>
    <w:rsid w:val="0039370D"/>
    <w:rsid w:val="00394C06"/>
    <w:rsid w:val="003A1670"/>
    <w:rsid w:val="003A44A5"/>
    <w:rsid w:val="003B1C58"/>
    <w:rsid w:val="003B525D"/>
    <w:rsid w:val="003C5E6C"/>
    <w:rsid w:val="003E74B7"/>
    <w:rsid w:val="003F5E5F"/>
    <w:rsid w:val="00400529"/>
    <w:rsid w:val="00401F21"/>
    <w:rsid w:val="004061B3"/>
    <w:rsid w:val="00406478"/>
    <w:rsid w:val="004159CA"/>
    <w:rsid w:val="00421617"/>
    <w:rsid w:val="00440E35"/>
    <w:rsid w:val="00450285"/>
    <w:rsid w:val="0046358E"/>
    <w:rsid w:val="004672F7"/>
    <w:rsid w:val="0048677D"/>
    <w:rsid w:val="004A17DD"/>
    <w:rsid w:val="004B0488"/>
    <w:rsid w:val="004B2FB6"/>
    <w:rsid w:val="004B445A"/>
    <w:rsid w:val="004C3008"/>
    <w:rsid w:val="004C56B0"/>
    <w:rsid w:val="004E203F"/>
    <w:rsid w:val="004E3D71"/>
    <w:rsid w:val="004E4F13"/>
    <w:rsid w:val="004E6ACA"/>
    <w:rsid w:val="005023E0"/>
    <w:rsid w:val="00502A8A"/>
    <w:rsid w:val="00505958"/>
    <w:rsid w:val="005073B5"/>
    <w:rsid w:val="005218DE"/>
    <w:rsid w:val="00531FF3"/>
    <w:rsid w:val="0053555A"/>
    <w:rsid w:val="00541B5B"/>
    <w:rsid w:val="00556193"/>
    <w:rsid w:val="005608E1"/>
    <w:rsid w:val="00567F1D"/>
    <w:rsid w:val="00574E82"/>
    <w:rsid w:val="00584938"/>
    <w:rsid w:val="00585E8D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35C0"/>
    <w:rsid w:val="00607A57"/>
    <w:rsid w:val="00610719"/>
    <w:rsid w:val="006119B3"/>
    <w:rsid w:val="00622016"/>
    <w:rsid w:val="00622F42"/>
    <w:rsid w:val="00625B84"/>
    <w:rsid w:val="006331ED"/>
    <w:rsid w:val="0063625B"/>
    <w:rsid w:val="006365C4"/>
    <w:rsid w:val="00640EED"/>
    <w:rsid w:val="006534BC"/>
    <w:rsid w:val="00657561"/>
    <w:rsid w:val="00661830"/>
    <w:rsid w:val="00670868"/>
    <w:rsid w:val="00671E21"/>
    <w:rsid w:val="00686E7C"/>
    <w:rsid w:val="006875AE"/>
    <w:rsid w:val="00691002"/>
    <w:rsid w:val="00697638"/>
    <w:rsid w:val="006A61B9"/>
    <w:rsid w:val="006B1136"/>
    <w:rsid w:val="006C6C1C"/>
    <w:rsid w:val="006E00F9"/>
    <w:rsid w:val="006E0515"/>
    <w:rsid w:val="00714090"/>
    <w:rsid w:val="007178D9"/>
    <w:rsid w:val="007317F6"/>
    <w:rsid w:val="00736FE4"/>
    <w:rsid w:val="007411C1"/>
    <w:rsid w:val="00742519"/>
    <w:rsid w:val="0077527D"/>
    <w:rsid w:val="00777D9F"/>
    <w:rsid w:val="007B0D90"/>
    <w:rsid w:val="007B32D9"/>
    <w:rsid w:val="007B3D54"/>
    <w:rsid w:val="007C1108"/>
    <w:rsid w:val="007F0F98"/>
    <w:rsid w:val="007F2DC7"/>
    <w:rsid w:val="007F3648"/>
    <w:rsid w:val="007F42EB"/>
    <w:rsid w:val="00807C04"/>
    <w:rsid w:val="0081014A"/>
    <w:rsid w:val="00814172"/>
    <w:rsid w:val="00815D79"/>
    <w:rsid w:val="00815E6F"/>
    <w:rsid w:val="00824F8D"/>
    <w:rsid w:val="008267CE"/>
    <w:rsid w:val="0083684F"/>
    <w:rsid w:val="00845512"/>
    <w:rsid w:val="00860074"/>
    <w:rsid w:val="00871BBB"/>
    <w:rsid w:val="0087606C"/>
    <w:rsid w:val="00876B2C"/>
    <w:rsid w:val="00881835"/>
    <w:rsid w:val="008832CE"/>
    <w:rsid w:val="0088348C"/>
    <w:rsid w:val="00883510"/>
    <w:rsid w:val="008863B4"/>
    <w:rsid w:val="00896F4D"/>
    <w:rsid w:val="008A7B5C"/>
    <w:rsid w:val="008B50A8"/>
    <w:rsid w:val="008B526C"/>
    <w:rsid w:val="008C3EDA"/>
    <w:rsid w:val="008C7307"/>
    <w:rsid w:val="008D5441"/>
    <w:rsid w:val="008D57C9"/>
    <w:rsid w:val="008E4FA6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51363"/>
    <w:rsid w:val="0095589B"/>
    <w:rsid w:val="00965887"/>
    <w:rsid w:val="0096598B"/>
    <w:rsid w:val="00985E0A"/>
    <w:rsid w:val="0098703D"/>
    <w:rsid w:val="00990FF7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9F3A5E"/>
    <w:rsid w:val="00A02607"/>
    <w:rsid w:val="00A05027"/>
    <w:rsid w:val="00A050AF"/>
    <w:rsid w:val="00A136D2"/>
    <w:rsid w:val="00A1573E"/>
    <w:rsid w:val="00A15AED"/>
    <w:rsid w:val="00A15DBE"/>
    <w:rsid w:val="00A422AF"/>
    <w:rsid w:val="00A50313"/>
    <w:rsid w:val="00A523AA"/>
    <w:rsid w:val="00A55F5E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C3BC1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41166"/>
    <w:rsid w:val="00B45B17"/>
    <w:rsid w:val="00B46580"/>
    <w:rsid w:val="00B54E4C"/>
    <w:rsid w:val="00B5615C"/>
    <w:rsid w:val="00B5791F"/>
    <w:rsid w:val="00B648AA"/>
    <w:rsid w:val="00B77A94"/>
    <w:rsid w:val="00B90F0C"/>
    <w:rsid w:val="00B9730F"/>
    <w:rsid w:val="00BA18F3"/>
    <w:rsid w:val="00BC4660"/>
    <w:rsid w:val="00BD66B1"/>
    <w:rsid w:val="00BD74B2"/>
    <w:rsid w:val="00BF077A"/>
    <w:rsid w:val="00BF26EF"/>
    <w:rsid w:val="00BF318E"/>
    <w:rsid w:val="00BF426A"/>
    <w:rsid w:val="00C022EB"/>
    <w:rsid w:val="00C03F3B"/>
    <w:rsid w:val="00C11E92"/>
    <w:rsid w:val="00C205F9"/>
    <w:rsid w:val="00C239CE"/>
    <w:rsid w:val="00C35071"/>
    <w:rsid w:val="00C46713"/>
    <w:rsid w:val="00C469F9"/>
    <w:rsid w:val="00C61088"/>
    <w:rsid w:val="00C77848"/>
    <w:rsid w:val="00C85628"/>
    <w:rsid w:val="00C908DA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3E48"/>
    <w:rsid w:val="00CE70E1"/>
    <w:rsid w:val="00CF3D6F"/>
    <w:rsid w:val="00CF535A"/>
    <w:rsid w:val="00D0444E"/>
    <w:rsid w:val="00D10060"/>
    <w:rsid w:val="00D1109B"/>
    <w:rsid w:val="00D111F2"/>
    <w:rsid w:val="00D129E8"/>
    <w:rsid w:val="00D149FC"/>
    <w:rsid w:val="00D22937"/>
    <w:rsid w:val="00D24DDE"/>
    <w:rsid w:val="00D26970"/>
    <w:rsid w:val="00D27075"/>
    <w:rsid w:val="00D32D05"/>
    <w:rsid w:val="00D33813"/>
    <w:rsid w:val="00D37E1F"/>
    <w:rsid w:val="00D426F9"/>
    <w:rsid w:val="00D5268D"/>
    <w:rsid w:val="00D538DA"/>
    <w:rsid w:val="00D55254"/>
    <w:rsid w:val="00D56C12"/>
    <w:rsid w:val="00D65D68"/>
    <w:rsid w:val="00D70AD7"/>
    <w:rsid w:val="00D719F2"/>
    <w:rsid w:val="00D74A33"/>
    <w:rsid w:val="00D80104"/>
    <w:rsid w:val="00D85652"/>
    <w:rsid w:val="00D87DF7"/>
    <w:rsid w:val="00D9072D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0762F"/>
    <w:rsid w:val="00E12785"/>
    <w:rsid w:val="00E13559"/>
    <w:rsid w:val="00E1441D"/>
    <w:rsid w:val="00E30F25"/>
    <w:rsid w:val="00E3458F"/>
    <w:rsid w:val="00E547CF"/>
    <w:rsid w:val="00E61250"/>
    <w:rsid w:val="00E62150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26A5"/>
    <w:rsid w:val="00FE60FF"/>
    <w:rsid w:val="00FE6C29"/>
    <w:rsid w:val="00FF0C04"/>
    <w:rsid w:val="00FF23DA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 nad Notecią Zachodnie – podróżni wsiądą do pociągów z nowego przystanku</vt:lpstr>
    </vt:vector>
  </TitlesOfParts>
  <Company>PKP PLK S.A.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 na dobrych torach</dc:title>
  <dc:subject/>
  <dc:creator>Przemyslaw.Zielinski2@plk-sa.pl</dc:creator>
  <cp:keywords/>
  <dc:description/>
  <cp:lastModifiedBy>Dudzińska Maria</cp:lastModifiedBy>
  <cp:revision>3</cp:revision>
  <dcterms:created xsi:type="dcterms:W3CDTF">2025-05-20T07:12:00Z</dcterms:created>
  <dcterms:modified xsi:type="dcterms:W3CDTF">2025-05-20T07:12:00Z</dcterms:modified>
</cp:coreProperties>
</file>