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0F3612" w:rsidRDefault="0063625B" w:rsidP="009D1AEB">
      <w:pPr>
        <w:jc w:val="right"/>
        <w:rPr>
          <w:rFonts w:cs="Arial"/>
          <w:sz w:val="20"/>
          <w:szCs w:val="20"/>
        </w:rPr>
      </w:pPr>
    </w:p>
    <w:p w:rsidR="00277762" w:rsidRPr="000F3612" w:rsidRDefault="00D21568" w:rsidP="009D1AEB">
      <w:pPr>
        <w:jc w:val="right"/>
        <w:rPr>
          <w:rFonts w:cs="Arial"/>
          <w:sz w:val="20"/>
          <w:szCs w:val="20"/>
        </w:rPr>
      </w:pPr>
      <w:r w:rsidRPr="000F3612">
        <w:rPr>
          <w:rFonts w:cs="Arial"/>
          <w:sz w:val="20"/>
          <w:szCs w:val="20"/>
        </w:rPr>
        <w:t>Szczecin</w:t>
      </w:r>
      <w:r w:rsidR="009D1AEB" w:rsidRPr="000F3612">
        <w:rPr>
          <w:rFonts w:cs="Arial"/>
          <w:sz w:val="20"/>
          <w:szCs w:val="20"/>
        </w:rPr>
        <w:t>,</w:t>
      </w:r>
      <w:r w:rsidR="003C20F2" w:rsidRPr="000F3612">
        <w:rPr>
          <w:rFonts w:cs="Arial"/>
          <w:sz w:val="20"/>
          <w:szCs w:val="20"/>
        </w:rPr>
        <w:t xml:space="preserve"> 25.09.</w:t>
      </w:r>
      <w:r w:rsidRPr="000F3612">
        <w:rPr>
          <w:rFonts w:cs="Arial"/>
          <w:sz w:val="20"/>
          <w:szCs w:val="20"/>
        </w:rPr>
        <w:t>2020</w:t>
      </w:r>
      <w:r w:rsidR="009D1AEB" w:rsidRPr="000F3612">
        <w:rPr>
          <w:rFonts w:cs="Arial"/>
          <w:sz w:val="20"/>
          <w:szCs w:val="20"/>
        </w:rPr>
        <w:t xml:space="preserve"> r.</w:t>
      </w:r>
    </w:p>
    <w:p w:rsidR="0053221B" w:rsidRPr="000F3612" w:rsidRDefault="0053221B" w:rsidP="0053221B">
      <w:pPr>
        <w:pStyle w:val="Nagwek1"/>
        <w:rPr>
          <w:rFonts w:eastAsia="Times New Roman"/>
          <w:sz w:val="22"/>
          <w:szCs w:val="22"/>
        </w:rPr>
      </w:pPr>
      <w:r w:rsidRPr="000F3612">
        <w:rPr>
          <w:rFonts w:eastAsia="Times New Roman"/>
          <w:sz w:val="22"/>
          <w:szCs w:val="22"/>
        </w:rPr>
        <w:t>Nowe możliwości podróży i przewozu towarów koleją do Szczecina i Świnoujścia</w:t>
      </w:r>
    </w:p>
    <w:p w:rsidR="0053221B" w:rsidRPr="000F3612" w:rsidRDefault="0053221B" w:rsidP="0053221B">
      <w:pPr>
        <w:pStyle w:val="Nagwek2"/>
        <w:rPr>
          <w:rFonts w:eastAsia="Times New Roman"/>
          <w:szCs w:val="22"/>
        </w:rPr>
      </w:pPr>
      <w:r w:rsidRPr="000F3612">
        <w:rPr>
          <w:rFonts w:eastAsia="Times New Roman"/>
          <w:szCs w:val="22"/>
        </w:rPr>
        <w:t>PKP Polskie Linie Kolejowe S.A. planują modernizację magistrali kolejowej C-E 59 na odcinku z Rzepina do Szczecina Podjuch i dalej do Świnoujścia. Spółka podpisała dwie umowy na opracowanie studium wykonalności. Efektem inwestycji będą sprawne przejazdy pociągów pasażerskich i towarowych, przewożących ładunki z Dolnego Śląska do portów Pomorza Zachodniego.</w:t>
      </w:r>
    </w:p>
    <w:p w:rsidR="0053221B" w:rsidRPr="000F3612" w:rsidRDefault="0053221B" w:rsidP="0053221B">
      <w:pPr>
        <w:spacing w:after="200" w:line="276" w:lineRule="auto"/>
      </w:pPr>
      <w:r w:rsidRPr="000F3612">
        <w:t>Dwie umowy o łącznej wartości blisko 4 milionów złotych netto na opracowanie studium wykonalności dla prac na trasie Rzepin – Szczecin Podjuchy oraz Szczecin Podjuchy – Szczecin Dąbie – Świnoujście pozwolą na kompleksową analizę, określenie możliwości technicznych, szczegółowych rozwiązań i niezbędnych prac. Podane zostaną  szacunkowe koszty inwestycji. St</w:t>
      </w:r>
      <w:r w:rsidR="00957891">
        <w:t>udium jest krokiem do realizacji</w:t>
      </w:r>
      <w:r w:rsidRPr="000F3612">
        <w:t xml:space="preserve"> inwestycji w nowej perspektywie unijnej 2021-2027.</w:t>
      </w:r>
    </w:p>
    <w:p w:rsidR="0053221B" w:rsidRPr="000F3612" w:rsidRDefault="0053221B" w:rsidP="0053221B">
      <w:pPr>
        <w:spacing w:after="200" w:line="276" w:lineRule="auto"/>
        <w:rPr>
          <w:b/>
          <w:bCs/>
          <w:i/>
          <w:iCs/>
        </w:rPr>
      </w:pPr>
      <w:r w:rsidRPr="000F3612">
        <w:rPr>
          <w:b/>
          <w:bCs/>
          <w:i/>
          <w:iCs/>
        </w:rPr>
        <w:t xml:space="preserve">‒ </w:t>
      </w:r>
      <w:r w:rsidRPr="000F3612">
        <w:rPr>
          <w:b/>
          <w:bCs/>
          <w:iCs/>
        </w:rPr>
        <w:t xml:space="preserve">Projekty na linii Wrocław – Szczecin  </w:t>
      </w:r>
      <w:r w:rsidR="001C34CC" w:rsidRPr="000F3612">
        <w:rPr>
          <w:b/>
          <w:bCs/>
          <w:iCs/>
        </w:rPr>
        <w:t>–</w:t>
      </w:r>
      <w:r w:rsidR="001C34CC">
        <w:rPr>
          <w:b/>
          <w:bCs/>
          <w:iCs/>
        </w:rPr>
        <w:t xml:space="preserve"> </w:t>
      </w:r>
      <w:r w:rsidRPr="000F3612">
        <w:rPr>
          <w:b/>
          <w:bCs/>
          <w:iCs/>
        </w:rPr>
        <w:t>Świnoujście są ważne w skali krajowej i międzynarodowej. Nadodrzańską trasą przewożone są ładunki z południa do zachodniopomorskich portów. Przygotowywane inwestycje zwiększają role kolei jako sprawnego, bezpiecznego i ekologicznego transportu oraz  przyniosą  wymierne efekty dla gospodarki</w:t>
      </w:r>
      <w:r w:rsidRPr="000F3612">
        <w:rPr>
          <w:b/>
          <w:bCs/>
          <w:i/>
          <w:iCs/>
        </w:rPr>
        <w:t xml:space="preserve"> </w:t>
      </w:r>
      <w:r w:rsidRPr="000F3612">
        <w:rPr>
          <w:b/>
          <w:bCs/>
        </w:rPr>
        <w:t>‒ powiedział Arnold Bresch, członek Zarządu PKP Polskich Linii Kolejowych S.A.</w:t>
      </w:r>
    </w:p>
    <w:p w:rsidR="0053221B" w:rsidRPr="000F3612" w:rsidRDefault="0053221B" w:rsidP="0053221B">
      <w:pPr>
        <w:pStyle w:val="Nagwek2"/>
        <w:rPr>
          <w:rFonts w:eastAsia="Times New Roman"/>
          <w:bCs/>
          <w:szCs w:val="22"/>
        </w:rPr>
      </w:pPr>
      <w:r w:rsidRPr="000F3612">
        <w:rPr>
          <w:rFonts w:eastAsia="Times New Roman"/>
          <w:szCs w:val="22"/>
        </w:rPr>
        <w:t>Szybsza podróż, więcej ładunków</w:t>
      </w:r>
    </w:p>
    <w:p w:rsidR="0053221B" w:rsidRPr="000F3612" w:rsidRDefault="0053221B" w:rsidP="0053221B">
      <w:r w:rsidRPr="000F3612">
        <w:t xml:space="preserve">Wśród zakładanych efektów inwestycji jest wzrost konkurencyjności przewozów towarowych. Zapewni to linia kolejowa przygotowana do przejazdu dłuższych i cięższych składów. Pojadą pociągi nawet 750-metrowe o obciążeniu 221 </w:t>
      </w:r>
      <w:proofErr w:type="spellStart"/>
      <w:r w:rsidRPr="000F3612">
        <w:t>kN</w:t>
      </w:r>
      <w:proofErr w:type="spellEnd"/>
      <w:r w:rsidRPr="000F3612">
        <w:t xml:space="preserve"> na oś, dzięki czemu będą mogły jednorazowo przewozić więcej ładunków. </w:t>
      </w:r>
    </w:p>
    <w:p w:rsidR="0053221B" w:rsidRPr="000F3612" w:rsidRDefault="0053221B" w:rsidP="0053221B">
      <w:r w:rsidRPr="000F3612">
        <w:t xml:space="preserve">W studium wykonalności wykonawca </w:t>
      </w:r>
      <w:r w:rsidR="001C34CC">
        <w:t xml:space="preserve">ma </w:t>
      </w:r>
      <w:r w:rsidRPr="000F3612">
        <w:t>określić prace ważne dla atrakcyjnych podróży koleją, m</w:t>
      </w:r>
      <w:r w:rsidR="00F26898">
        <w:t>.</w:t>
      </w:r>
      <w:bookmarkStart w:id="0" w:name="_GoBack"/>
      <w:bookmarkEnd w:id="0"/>
      <w:r w:rsidRPr="000F3612">
        <w:t xml:space="preserve">in. w zakresie peronów na stacjach oraz przystankach. </w:t>
      </w:r>
    </w:p>
    <w:p w:rsidR="0053221B" w:rsidRPr="000F3612" w:rsidRDefault="0053221B" w:rsidP="0053221B">
      <w:r w:rsidRPr="000F3612">
        <w:t>Wymiana torów, urządzeń sterowania ruchem kolejowym oraz montaż nowoczesnego systemu ERTMS/ETCS zapewni sprawne i bezpieczne podróże oraz przewóz towarów, a także skróci czas przejazdu. Wśród rozpatrywanych wariantów przewiduje się dostosowanie linii dla pociągów pasażerskich do prędkości 160 km/h oraz dla pociągów towarowych do prędkości 120  km/h. Zwiększy to przepustowość linii, dzięki czemu na trasę będzie mogło wyjechać więcej pociągów.</w:t>
      </w:r>
    </w:p>
    <w:p w:rsidR="0053221B" w:rsidRPr="000F3612" w:rsidRDefault="0053221B" w:rsidP="0053221B">
      <w:r w:rsidRPr="000F3612">
        <w:t>Termin opracowania studium wykonalności dla projektu „Prace na ciągu C-E 59 – odcinek Rzepin – Szczecin Podjuchy” określono na koniec 2022 roku. Wartość umowy to 2,290 milionów złotych netto. Z kolei termin opracowania dokumentacji przedprojektowej dla wartego 1,678 milionów złotych netto projektu „Prace na ciągu C-E 59 - odcinek Świnoujście – Szczecin Dąbie – Szczecin Podjuchy" przewidziano na lipiec 2022 roku. Projekty finansowane są ze środków budżetowych PLK. Wykonawcą obu projektów będzie firma BBF Sp. z o.o.</w:t>
      </w:r>
    </w:p>
    <w:p w:rsidR="007F3648" w:rsidRPr="000F3612" w:rsidRDefault="007F3648" w:rsidP="00484322">
      <w:pPr>
        <w:spacing w:line="240" w:lineRule="auto"/>
        <w:contextualSpacing/>
        <w:rPr>
          <w:rStyle w:val="Pogrubienie"/>
          <w:rFonts w:cs="Arial"/>
          <w:sz w:val="20"/>
          <w:szCs w:val="20"/>
        </w:rPr>
      </w:pPr>
      <w:r w:rsidRPr="000F3612">
        <w:rPr>
          <w:rStyle w:val="Pogrubienie"/>
          <w:rFonts w:cs="Arial"/>
          <w:sz w:val="20"/>
          <w:szCs w:val="20"/>
        </w:rPr>
        <w:t>Kontakt dla mediów:</w:t>
      </w:r>
    </w:p>
    <w:p w:rsidR="000F3612" w:rsidRPr="000F3612" w:rsidRDefault="000F3612" w:rsidP="000F3612">
      <w:pPr>
        <w:spacing w:line="240" w:lineRule="auto"/>
        <w:contextualSpacing/>
        <w:rPr>
          <w:rStyle w:val="Pogrubienie"/>
          <w:rFonts w:cs="Arial"/>
          <w:b w:val="0"/>
          <w:sz w:val="20"/>
          <w:szCs w:val="20"/>
        </w:rPr>
      </w:pPr>
      <w:r w:rsidRPr="000F3612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D0795B" w:rsidRPr="000F3612" w:rsidRDefault="00D0795B" w:rsidP="00D0795B">
      <w:pPr>
        <w:spacing w:line="240" w:lineRule="auto"/>
        <w:contextualSpacing/>
        <w:rPr>
          <w:rStyle w:val="Pogrubienie"/>
          <w:rFonts w:cs="Arial"/>
          <w:b w:val="0"/>
          <w:sz w:val="20"/>
          <w:szCs w:val="20"/>
        </w:rPr>
      </w:pPr>
      <w:r w:rsidRPr="000F3612">
        <w:rPr>
          <w:rStyle w:val="Pogrubienie"/>
          <w:rFonts w:cs="Arial"/>
          <w:b w:val="0"/>
          <w:sz w:val="20"/>
          <w:szCs w:val="20"/>
        </w:rPr>
        <w:t>Bartosz Pietrzykowski</w:t>
      </w:r>
    </w:p>
    <w:p w:rsidR="00A15AED" w:rsidRPr="000F3612" w:rsidRDefault="000F3612" w:rsidP="00484322">
      <w:pPr>
        <w:spacing w:line="240" w:lineRule="auto"/>
        <w:contextualSpacing/>
        <w:rPr>
          <w:sz w:val="20"/>
          <w:szCs w:val="20"/>
        </w:rPr>
      </w:pPr>
      <w:r w:rsidRPr="000F3612">
        <w:rPr>
          <w:sz w:val="20"/>
          <w:szCs w:val="20"/>
        </w:rPr>
        <w:t>z</w:t>
      </w:r>
      <w:r w:rsidR="00484322" w:rsidRPr="000F3612">
        <w:rPr>
          <w:sz w:val="20"/>
          <w:szCs w:val="20"/>
        </w:rPr>
        <w:t>espół prasowy</w:t>
      </w:r>
    </w:p>
    <w:p w:rsidR="00484322" w:rsidRPr="000F3612" w:rsidRDefault="000F3612" w:rsidP="00484322">
      <w:pPr>
        <w:spacing w:line="240" w:lineRule="auto"/>
        <w:contextualSpacing/>
        <w:rPr>
          <w:sz w:val="20"/>
          <w:szCs w:val="20"/>
        </w:rPr>
      </w:pPr>
      <w:r w:rsidRPr="000F3612">
        <w:rPr>
          <w:rStyle w:val="Pogrubienie"/>
          <w:rFonts w:cs="Arial"/>
          <w:b w:val="0"/>
          <w:sz w:val="20"/>
          <w:szCs w:val="20"/>
        </w:rPr>
        <w:t>rzecznik@plk-sa.pl</w:t>
      </w:r>
      <w:r w:rsidR="00484322" w:rsidRPr="000F3612">
        <w:rPr>
          <w:sz w:val="20"/>
          <w:szCs w:val="20"/>
        </w:rPr>
        <w:br/>
        <w:t>tel.</w:t>
      </w:r>
      <w:r w:rsidRPr="000F3612">
        <w:rPr>
          <w:rFonts w:cs="Arial"/>
          <w:sz w:val="20"/>
          <w:szCs w:val="20"/>
          <w:lang w:eastAsia="pl-PL"/>
        </w:rPr>
        <w:t xml:space="preserve"> </w:t>
      </w:r>
      <w:r w:rsidRPr="000F3612">
        <w:rPr>
          <w:rFonts w:cs="Arial"/>
          <w:sz w:val="20"/>
          <w:szCs w:val="20"/>
          <w:lang w:eastAsia="pl-PL"/>
        </w:rPr>
        <w:t>+48 515736460</w:t>
      </w:r>
    </w:p>
    <w:sectPr w:rsidR="00484322" w:rsidRPr="000F361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FB" w:rsidRDefault="006349FB" w:rsidP="009D1AEB">
      <w:pPr>
        <w:spacing w:after="0" w:line="240" w:lineRule="auto"/>
      </w:pPr>
      <w:r>
        <w:separator/>
      </w:r>
    </w:p>
  </w:endnote>
  <w:endnote w:type="continuationSeparator" w:id="0">
    <w:p w:rsidR="006349FB" w:rsidRDefault="006349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FB" w:rsidRDefault="006349FB" w:rsidP="009D1AEB">
      <w:pPr>
        <w:spacing w:after="0" w:line="240" w:lineRule="auto"/>
      </w:pPr>
      <w:r>
        <w:separator/>
      </w:r>
    </w:p>
  </w:footnote>
  <w:footnote w:type="continuationSeparator" w:id="0">
    <w:p w:rsidR="006349FB" w:rsidRDefault="006349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85B"/>
    <w:rsid w:val="000A729B"/>
    <w:rsid w:val="000C7AA8"/>
    <w:rsid w:val="000F3612"/>
    <w:rsid w:val="00122419"/>
    <w:rsid w:val="00177767"/>
    <w:rsid w:val="001A126E"/>
    <w:rsid w:val="001A5241"/>
    <w:rsid w:val="001B5B68"/>
    <w:rsid w:val="001C34CC"/>
    <w:rsid w:val="0021139C"/>
    <w:rsid w:val="00236985"/>
    <w:rsid w:val="00277762"/>
    <w:rsid w:val="00291328"/>
    <w:rsid w:val="002C443E"/>
    <w:rsid w:val="002F6767"/>
    <w:rsid w:val="003533D1"/>
    <w:rsid w:val="003C20F2"/>
    <w:rsid w:val="003F2818"/>
    <w:rsid w:val="00415398"/>
    <w:rsid w:val="0048070B"/>
    <w:rsid w:val="00484322"/>
    <w:rsid w:val="004E1236"/>
    <w:rsid w:val="004E729A"/>
    <w:rsid w:val="0053221B"/>
    <w:rsid w:val="005A57AA"/>
    <w:rsid w:val="005E2627"/>
    <w:rsid w:val="006349FB"/>
    <w:rsid w:val="0063625B"/>
    <w:rsid w:val="00672AC3"/>
    <w:rsid w:val="006A2FF0"/>
    <w:rsid w:val="006A7992"/>
    <w:rsid w:val="006C6C1C"/>
    <w:rsid w:val="006E6B15"/>
    <w:rsid w:val="00737F7A"/>
    <w:rsid w:val="00753E36"/>
    <w:rsid w:val="007F3648"/>
    <w:rsid w:val="00860074"/>
    <w:rsid w:val="008B23F2"/>
    <w:rsid w:val="008D74C5"/>
    <w:rsid w:val="00920532"/>
    <w:rsid w:val="0094631A"/>
    <w:rsid w:val="00957891"/>
    <w:rsid w:val="009909D6"/>
    <w:rsid w:val="009A0623"/>
    <w:rsid w:val="009D1AEB"/>
    <w:rsid w:val="009F37B2"/>
    <w:rsid w:val="00A05973"/>
    <w:rsid w:val="00A15AED"/>
    <w:rsid w:val="00A45356"/>
    <w:rsid w:val="00A83FC6"/>
    <w:rsid w:val="00B332C3"/>
    <w:rsid w:val="00B417C1"/>
    <w:rsid w:val="00B52355"/>
    <w:rsid w:val="00B962E0"/>
    <w:rsid w:val="00B96CA1"/>
    <w:rsid w:val="00BE0296"/>
    <w:rsid w:val="00C40FD9"/>
    <w:rsid w:val="00D0795B"/>
    <w:rsid w:val="00D149FC"/>
    <w:rsid w:val="00D21568"/>
    <w:rsid w:val="00E60101"/>
    <w:rsid w:val="00EE187E"/>
    <w:rsid w:val="00F26898"/>
    <w:rsid w:val="00F54429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FD82-6D9C-4F54-9DC3-0DC2855B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możliwości podróży i przewozu towarów koleją do Szczecina i Świnoujścia</vt:lpstr>
    </vt:vector>
  </TitlesOfParts>
  <Company>PKP PLK S.A.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możliwości podróży i przewozu towarów koleją do Szczecina i Świnoujścia</dc:title>
  <dc:subject/>
  <dc:creator>PKP Polskie Linie Kolejowe S.A.</dc:creator>
  <cp:keywords/>
  <dc:description/>
  <cp:lastModifiedBy>Dudzińska Maria</cp:lastModifiedBy>
  <cp:revision>8</cp:revision>
  <cp:lastPrinted>2020-09-25T07:02:00Z</cp:lastPrinted>
  <dcterms:created xsi:type="dcterms:W3CDTF">2020-09-25T06:54:00Z</dcterms:created>
  <dcterms:modified xsi:type="dcterms:W3CDTF">2020-09-25T07:02:00Z</dcterms:modified>
</cp:coreProperties>
</file>