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BD28" w14:textId="77777777" w:rsidR="0063625B" w:rsidRDefault="0063625B" w:rsidP="009D1AEB">
      <w:pPr>
        <w:jc w:val="right"/>
        <w:rPr>
          <w:rFonts w:cs="Arial"/>
        </w:rPr>
      </w:pPr>
    </w:p>
    <w:p w14:paraId="0F386AF8" w14:textId="77777777" w:rsidR="0063625B" w:rsidRDefault="0063625B" w:rsidP="009D1AEB">
      <w:pPr>
        <w:jc w:val="right"/>
        <w:rPr>
          <w:rFonts w:cs="Arial"/>
        </w:rPr>
      </w:pPr>
    </w:p>
    <w:p w14:paraId="026C71DB" w14:textId="77777777" w:rsidR="0063625B" w:rsidRDefault="0063625B" w:rsidP="009D1AEB">
      <w:pPr>
        <w:jc w:val="right"/>
        <w:rPr>
          <w:rFonts w:cs="Arial"/>
        </w:rPr>
      </w:pPr>
    </w:p>
    <w:p w14:paraId="15589629" w14:textId="691472D3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844CE7">
        <w:rPr>
          <w:rFonts w:cs="Arial"/>
        </w:rPr>
        <w:t xml:space="preserve"> 7 </w:t>
      </w:r>
      <w:r w:rsidR="00D840F4">
        <w:rPr>
          <w:rFonts w:cs="Arial"/>
        </w:rPr>
        <w:t>grudnia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02854DD6" w14:textId="00BC028F" w:rsidR="005943F9" w:rsidRPr="00B648AA" w:rsidRDefault="00D840F4" w:rsidP="00B648AA">
      <w:pPr>
        <w:pStyle w:val="Nagwek1"/>
      </w:pPr>
      <w:r>
        <w:t>Nowe przystanki zwiększą dostęp do kolei w woj. kujawsko-pomorskim</w:t>
      </w:r>
    </w:p>
    <w:p w14:paraId="5E518CA1" w14:textId="77777777" w:rsidR="00D840F4" w:rsidRDefault="00D840F4" w:rsidP="0085150F">
      <w:pPr>
        <w:spacing w:line="360" w:lineRule="auto"/>
        <w:rPr>
          <w:b/>
        </w:rPr>
      </w:pPr>
      <w:r>
        <w:rPr>
          <w:b/>
        </w:rPr>
        <w:t>Wraz z nowym rozkładem jazdy podróżni wsiądą do pociągów z nowych przystanków Grudziądz Tuszewo i Tuchola Rudzki Most. PKP Polskie Linie Kolejowe S.A. konsekwentnie zwiększają dostęp do kolei na terenie woj. kujawsko-pomorskiego. Inwestycje zostały sfinansowane ze środków „Rządowego programu budowy lub modernizacji przystanków kolejowych na lata 2021-2025”.</w:t>
      </w:r>
    </w:p>
    <w:p w14:paraId="4F07B1EE" w14:textId="72DCAC4A" w:rsidR="00EF6637" w:rsidRDefault="00D840F4" w:rsidP="0085150F">
      <w:pPr>
        <w:spacing w:line="360" w:lineRule="auto"/>
      </w:pPr>
      <w:r w:rsidRPr="00D840F4">
        <w:t xml:space="preserve">Od niedzieli, 10 grudnia, podróżni skorzystają z nowych przystanków w Grudziądzu i Tucholi. Przystanek </w:t>
      </w:r>
      <w:r w:rsidRPr="00D840F4">
        <w:rPr>
          <w:b/>
        </w:rPr>
        <w:t>Grudziądz Tuszewo</w:t>
      </w:r>
      <w:r>
        <w:t>, na linii kolejowej nr 207 Toruń Wschodni – Malbork,</w:t>
      </w:r>
      <w:r w:rsidRPr="00D840F4">
        <w:t xml:space="preserve"> </w:t>
      </w:r>
      <w:r>
        <w:t xml:space="preserve">powstał przy przejeździe kolejowo – drogowym w ciągu ul. Droga Graniczna. Nowy peron zwiększy możliwości podróży </w:t>
      </w:r>
      <w:r w:rsidRPr="00F032E9">
        <w:rPr>
          <w:rFonts w:cs="Arial"/>
        </w:rPr>
        <w:t>w kierunku Kwidzyna, Malborka oraz Trójmiasta</w:t>
      </w:r>
      <w:r>
        <w:rPr>
          <w:rFonts w:cs="Arial"/>
        </w:rPr>
        <w:t xml:space="preserve">. </w:t>
      </w:r>
      <w:r w:rsidR="00844CE7">
        <w:rPr>
          <w:rFonts w:cs="Arial"/>
        </w:rPr>
        <w:t xml:space="preserve">W dni powszednie zatrzyma się tutaj 5 par pociągów. </w:t>
      </w:r>
      <w:r>
        <w:t xml:space="preserve"> </w:t>
      </w:r>
    </w:p>
    <w:p w14:paraId="195B4335" w14:textId="6CB6DF35" w:rsidR="00D840F4" w:rsidRDefault="00D840F4" w:rsidP="00D840F4">
      <w:pPr>
        <w:spacing w:line="360" w:lineRule="auto"/>
        <w:rPr>
          <w:rFonts w:cs="Arial"/>
        </w:rPr>
      </w:pPr>
      <w:r>
        <w:rPr>
          <w:rFonts w:cs="Arial"/>
        </w:rPr>
        <w:t xml:space="preserve">Przystanek </w:t>
      </w:r>
      <w:r w:rsidRPr="00D840F4">
        <w:rPr>
          <w:rFonts w:cs="Arial"/>
          <w:b/>
        </w:rPr>
        <w:t>Tuchola Rudzki Most</w:t>
      </w:r>
      <w:r>
        <w:rPr>
          <w:rFonts w:cs="Arial"/>
        </w:rPr>
        <w:t xml:space="preserve"> powstał w sąsiedztwie </w:t>
      </w:r>
      <w:r w:rsidRPr="00184F38">
        <w:rPr>
          <w:rFonts w:cs="Arial"/>
        </w:rPr>
        <w:t xml:space="preserve">skrzyżowania z ul. Międzylesie. </w:t>
      </w:r>
      <w:r>
        <w:rPr>
          <w:rFonts w:cs="Arial"/>
        </w:rPr>
        <w:t>Z nowego peronu można wsiąść do pociągów w kierunku Chojnic i Bydgoszczy (linia nr 208 Działdowo - Chojnice).</w:t>
      </w:r>
      <w:r w:rsidR="00BD2B57">
        <w:rPr>
          <w:rFonts w:cs="Arial"/>
        </w:rPr>
        <w:t xml:space="preserve"> W dni powszednie zatrzyma się tutaj 25 pociągów. </w:t>
      </w:r>
    </w:p>
    <w:p w14:paraId="230096F8" w14:textId="30C9713C" w:rsidR="00E0709D" w:rsidRPr="00E0709D" w:rsidRDefault="0063186D" w:rsidP="00D840F4">
      <w:pPr>
        <w:spacing w:line="360" w:lineRule="auto"/>
        <w:rPr>
          <w:rFonts w:cs="Arial"/>
          <w:b/>
        </w:rPr>
      </w:pPr>
      <w:r w:rsidRPr="00E0709D">
        <w:rPr>
          <w:rFonts w:cs="Arial"/>
          <w:b/>
        </w:rPr>
        <w:t xml:space="preserve">– </w:t>
      </w:r>
      <w:r w:rsidR="00E0709D" w:rsidRPr="00E0709D">
        <w:rPr>
          <w:rFonts w:cs="Arial"/>
          <w:b/>
        </w:rPr>
        <w:t xml:space="preserve"> </w:t>
      </w:r>
      <w:r w:rsidR="00E0709D" w:rsidRPr="00E0709D">
        <w:rPr>
          <w:rFonts w:cs="Arial"/>
          <w:b/>
          <w:i/>
        </w:rPr>
        <w:t>Dzięki realizacji „Rządowego programu budowy lub modernizacji przystanków kolejowych na lata 2021-2025” skutecznie walczymy z wykluczeniem komunikacyjnym także na terenie woj. kujawsko – pomorskiego. Nowe przystanki poprawią dostęp mieszkańców do kolei, najbardziej ekologicznego środka transportu</w:t>
      </w:r>
      <w:r w:rsidR="00E0709D" w:rsidRPr="00E0709D">
        <w:rPr>
          <w:rFonts w:cs="Arial"/>
          <w:b/>
        </w:rPr>
        <w:t xml:space="preserve"> – powiedział Andrzej </w:t>
      </w:r>
      <w:proofErr w:type="spellStart"/>
      <w:r w:rsidR="00E0709D" w:rsidRPr="00E0709D">
        <w:rPr>
          <w:rFonts w:cs="Arial"/>
          <w:b/>
        </w:rPr>
        <w:t>Bittel</w:t>
      </w:r>
      <w:proofErr w:type="spellEnd"/>
      <w:r w:rsidR="00E0709D" w:rsidRPr="00E0709D">
        <w:rPr>
          <w:rFonts w:cs="Arial"/>
          <w:b/>
        </w:rPr>
        <w:t>, sekretarz stanu w Ministerstwie Infrastruktury.</w:t>
      </w:r>
    </w:p>
    <w:p w14:paraId="03713E20" w14:textId="0242392C" w:rsidR="00244961" w:rsidRPr="00F24811" w:rsidRDefault="0063186D" w:rsidP="0085150F">
      <w:pPr>
        <w:spacing w:line="360" w:lineRule="auto"/>
        <w:rPr>
          <w:b/>
        </w:rPr>
      </w:pPr>
      <w:r w:rsidRPr="00E0709D">
        <w:rPr>
          <w:rFonts w:cs="Arial"/>
          <w:b/>
        </w:rPr>
        <w:t xml:space="preserve">– </w:t>
      </w:r>
      <w:r w:rsidR="00D840F4" w:rsidRPr="00F24811">
        <w:rPr>
          <w:b/>
        </w:rPr>
        <w:t xml:space="preserve"> </w:t>
      </w:r>
      <w:r w:rsidR="00D840F4" w:rsidRPr="00E0709D">
        <w:rPr>
          <w:b/>
          <w:i/>
        </w:rPr>
        <w:t xml:space="preserve">Konsekwentnie poprawiamy dostęp do kolei w regionie. Nowe przystanki w woj. kujawsko-pomorskim zachęcą do wyboru kolei jako przewidywalnego i bezpiecznego środka transportu w codziennych podróżach do pracy lub szkoły. </w:t>
      </w:r>
      <w:r w:rsidR="00E0709D" w:rsidRPr="00E0709D">
        <w:rPr>
          <w:b/>
          <w:i/>
        </w:rPr>
        <w:t>Sprawnie realizujemy inwestycje ze środków</w:t>
      </w:r>
      <w:r w:rsidR="00244961" w:rsidRPr="00E0709D">
        <w:rPr>
          <w:b/>
          <w:i/>
        </w:rPr>
        <w:t xml:space="preserve"> </w:t>
      </w:r>
      <w:r w:rsidR="00244961" w:rsidRPr="00E0709D">
        <w:rPr>
          <w:b/>
          <w:i/>
          <w:iCs/>
        </w:rPr>
        <w:t xml:space="preserve">„Rządowego programu budowy lub modernizacji przystanków kolejowych na </w:t>
      </w:r>
      <w:r w:rsidR="00F24811" w:rsidRPr="00E0709D">
        <w:rPr>
          <w:b/>
          <w:i/>
          <w:iCs/>
        </w:rPr>
        <w:t>lata 2021-2025”</w:t>
      </w:r>
      <w:r w:rsidR="00F24811" w:rsidRPr="00F24811">
        <w:rPr>
          <w:b/>
          <w:i/>
          <w:iCs/>
        </w:rPr>
        <w:t xml:space="preserve"> </w:t>
      </w:r>
      <w:r w:rsidR="00244961" w:rsidRPr="00F24811">
        <w:rPr>
          <w:b/>
        </w:rPr>
        <w:t xml:space="preserve">– powiedział Ireneusz Merchel, prezes Zarządu PKP Polskich Linii Kolejowych S.A. </w:t>
      </w:r>
    </w:p>
    <w:p w14:paraId="4F5F9CD3" w14:textId="72264AAC" w:rsidR="003F2256" w:rsidRDefault="003F2256" w:rsidP="003F2256">
      <w:pPr>
        <w:spacing w:line="360" w:lineRule="auto"/>
        <w:rPr>
          <w:rFonts w:cs="Arial"/>
        </w:rPr>
      </w:pPr>
      <w:r>
        <w:rPr>
          <w:rFonts w:cs="Arial"/>
        </w:rPr>
        <w:t xml:space="preserve">W obu lokalizacjach powstały perony wyposażone w wiaty i ławki oraz tablice informacyjne. Zamontowano energooszczędne oświetlenie. Dla osób o ograniczonych możliwościach poruszania się zbudowano wygodne pochylnie oraz ścieżki naprowadzające w nawierzchni peronów. Wartość prac w Grudziądzu </w:t>
      </w:r>
      <w:r w:rsidRPr="000349F1">
        <w:rPr>
          <w:rFonts w:cs="Arial"/>
        </w:rPr>
        <w:t>wyniosła</w:t>
      </w:r>
      <w:r w:rsidR="000349F1" w:rsidRPr="000349F1">
        <w:rPr>
          <w:rFonts w:cs="Arial"/>
        </w:rPr>
        <w:t xml:space="preserve"> blisko</w:t>
      </w:r>
      <w:r w:rsidRPr="000349F1">
        <w:rPr>
          <w:rFonts w:cs="Arial"/>
        </w:rPr>
        <w:t xml:space="preserve"> </w:t>
      </w:r>
      <w:r w:rsidR="000349F1" w:rsidRPr="000349F1">
        <w:rPr>
          <w:rFonts w:cs="Arial"/>
        </w:rPr>
        <w:t>3,9</w:t>
      </w:r>
      <w:r w:rsidRPr="000349F1">
        <w:rPr>
          <w:rFonts w:cs="Arial"/>
        </w:rPr>
        <w:t xml:space="preserve"> mln zł netto, a w Tucholi 2,2 mln zł netto. </w:t>
      </w:r>
    </w:p>
    <w:p w14:paraId="10C81F51" w14:textId="55D7316E" w:rsidR="003F2256" w:rsidRPr="003F2256" w:rsidRDefault="003F2256" w:rsidP="0063186D">
      <w:pPr>
        <w:pStyle w:val="Nagwek2"/>
      </w:pPr>
      <w:r w:rsidRPr="003F2256">
        <w:lastRenderedPageBreak/>
        <w:t>Bliżej do kolei w Grudziądzu</w:t>
      </w:r>
    </w:p>
    <w:p w14:paraId="72DB975C" w14:textId="77777777" w:rsidR="00844CE7" w:rsidRDefault="003F2256" w:rsidP="003F2256">
      <w:pPr>
        <w:spacing w:line="360" w:lineRule="auto"/>
        <w:rPr>
          <w:rFonts w:cs="Arial"/>
        </w:rPr>
      </w:pPr>
      <w:r>
        <w:t xml:space="preserve">Ze środków </w:t>
      </w:r>
      <w:r w:rsidRPr="00F978AA">
        <w:t>„Rządowego programu budowy lub modernizacji przystanków kolejowych na lata 2021-2025”</w:t>
      </w:r>
      <w:r>
        <w:t xml:space="preserve"> na terenie Grudziądza powstaną dwa kolejne nowe przystanki. </w:t>
      </w:r>
      <w:r>
        <w:rPr>
          <w:rFonts w:cs="Arial"/>
        </w:rPr>
        <w:t xml:space="preserve">W </w:t>
      </w:r>
      <w:r w:rsidR="000349F1">
        <w:rPr>
          <w:rFonts w:cs="Arial"/>
        </w:rPr>
        <w:t>I kwartale</w:t>
      </w:r>
      <w:r>
        <w:rPr>
          <w:rFonts w:cs="Arial"/>
        </w:rPr>
        <w:t xml:space="preserve"> 2024 r., po wznowieniu ruchu pociągów przez remontowany most kolejowo – drogowy przez Wisłę, planowane jest otwarcie przystanku </w:t>
      </w:r>
      <w:r w:rsidRPr="00571768">
        <w:rPr>
          <w:rFonts w:cs="Arial"/>
          <w:b/>
        </w:rPr>
        <w:t>Grudziądz Śródmieście</w:t>
      </w:r>
      <w:r>
        <w:rPr>
          <w:rFonts w:cs="Arial"/>
        </w:rPr>
        <w:t xml:space="preserve"> (linia kolejowa nr 208 Działdowo – Chojnice), gdzie aktualnie </w:t>
      </w:r>
      <w:r w:rsidR="000349F1">
        <w:rPr>
          <w:rFonts w:cs="Arial"/>
        </w:rPr>
        <w:t>prowadzone są odbiory techniczne nowej infrastruktury. Przystanek powstał</w:t>
      </w:r>
      <w:r>
        <w:rPr>
          <w:rFonts w:cs="Arial"/>
        </w:rPr>
        <w:t xml:space="preserve"> w rejonie </w:t>
      </w:r>
      <w:r w:rsidRPr="00D23F26">
        <w:rPr>
          <w:rFonts w:cs="Arial"/>
        </w:rPr>
        <w:t>wiaduktu drogowego w ciągu ul. Chełmińskiej</w:t>
      </w:r>
      <w:r>
        <w:rPr>
          <w:rFonts w:cs="Arial"/>
        </w:rPr>
        <w:t xml:space="preserve">. </w:t>
      </w:r>
    </w:p>
    <w:p w14:paraId="618697DF" w14:textId="77777777" w:rsidR="00844CE7" w:rsidRDefault="003F2256" w:rsidP="003F2256">
      <w:pPr>
        <w:spacing w:line="360" w:lineRule="auto"/>
        <w:rPr>
          <w:rFonts w:eastAsia="Calibri" w:cs="Arial"/>
        </w:rPr>
      </w:pPr>
      <w:r>
        <w:rPr>
          <w:rFonts w:cs="Arial"/>
        </w:rPr>
        <w:t xml:space="preserve">W połowie 2024 r. gotowy będzie przystanek </w:t>
      </w:r>
      <w:r w:rsidRPr="00571768">
        <w:rPr>
          <w:rFonts w:cs="Arial"/>
          <w:b/>
        </w:rPr>
        <w:t>Grudziądz Rządz</w:t>
      </w:r>
      <w:r>
        <w:rPr>
          <w:rFonts w:cs="Arial"/>
        </w:rPr>
        <w:t xml:space="preserve"> </w:t>
      </w:r>
      <w:r w:rsidRPr="00341E50">
        <w:rPr>
          <w:rFonts w:eastAsia="Calibri" w:cs="Arial"/>
        </w:rPr>
        <w:t>(linia kolejowa nr 207 Toruń Wschodni – Malbork)</w:t>
      </w:r>
      <w:r>
        <w:rPr>
          <w:rFonts w:eastAsia="Calibri" w:cs="Arial"/>
        </w:rPr>
        <w:t>, który</w:t>
      </w:r>
      <w:r w:rsidRPr="00341E50">
        <w:rPr>
          <w:rFonts w:eastAsia="Calibri" w:cs="Arial"/>
        </w:rPr>
        <w:t xml:space="preserve"> uł</w:t>
      </w:r>
      <w:r>
        <w:rPr>
          <w:rFonts w:eastAsia="Calibri" w:cs="Arial"/>
        </w:rPr>
        <w:t>atwi podróże w kierunku Torunia</w:t>
      </w:r>
      <w:r>
        <w:rPr>
          <w:rFonts w:cs="Arial"/>
        </w:rPr>
        <w:t>.</w:t>
      </w:r>
      <w:r w:rsidRPr="00571768">
        <w:rPr>
          <w:rFonts w:eastAsia="Calibri" w:cs="Arial"/>
        </w:rPr>
        <w:t xml:space="preserve"> </w:t>
      </w:r>
      <w:r w:rsidRPr="00341E50">
        <w:rPr>
          <w:rFonts w:eastAsia="Calibri" w:cs="Arial"/>
        </w:rPr>
        <w:t>Jednokrawędziowy peron powstanie w pobliżu skrzyżowania z ul. Południową i drogą krajową nr 55.</w:t>
      </w:r>
      <w:r>
        <w:rPr>
          <w:rFonts w:eastAsia="Calibri" w:cs="Arial"/>
        </w:rPr>
        <w:t xml:space="preserve"> </w:t>
      </w:r>
    </w:p>
    <w:p w14:paraId="2332288B" w14:textId="590A0B0A" w:rsidR="003F2256" w:rsidRDefault="00844CE7" w:rsidP="003F2256">
      <w:pPr>
        <w:spacing w:line="360" w:lineRule="auto"/>
      </w:pPr>
      <w:r>
        <w:rPr>
          <w:rFonts w:eastAsia="Calibri" w:cs="Arial"/>
        </w:rPr>
        <w:t>D</w:t>
      </w:r>
      <w:r w:rsidR="003F2256">
        <w:rPr>
          <w:rFonts w:eastAsia="Calibri" w:cs="Arial"/>
        </w:rPr>
        <w:t xml:space="preserve">o przystanku </w:t>
      </w:r>
      <w:r w:rsidR="003F2256" w:rsidRPr="003F2256">
        <w:rPr>
          <w:rFonts w:eastAsia="Calibri" w:cs="Arial"/>
          <w:b/>
        </w:rPr>
        <w:t>Grudziądz Mniszek</w:t>
      </w:r>
      <w:r w:rsidR="003F2256">
        <w:rPr>
          <w:rFonts w:eastAsia="Calibri" w:cs="Arial"/>
        </w:rPr>
        <w:t xml:space="preserve"> (linia nr 207) powstanie nowe dojście </w:t>
      </w:r>
      <w:r w:rsidR="003F2256">
        <w:t>od strony ul. Droga Metalowców. Rozpoczęcie i zakończenie prac planowane jest w 2024 r. Aktualnie w postępowaniu przetargowym</w:t>
      </w:r>
      <w:r w:rsidR="000349F1">
        <w:t xml:space="preserve"> trwa procedura wyłaniania wykonawcy</w:t>
      </w:r>
      <w:r w:rsidR="003F2256">
        <w:t>.</w:t>
      </w:r>
    </w:p>
    <w:p w14:paraId="6C2C64B1" w14:textId="63CEF6A7" w:rsidR="003F2256" w:rsidRPr="003F2256" w:rsidRDefault="003F2256" w:rsidP="0063186D">
      <w:pPr>
        <w:pStyle w:val="Nagwek2"/>
      </w:pPr>
      <w:r w:rsidRPr="003F2256">
        <w:t xml:space="preserve">Program przystankowy w regionie </w:t>
      </w:r>
    </w:p>
    <w:p w14:paraId="79047FC6" w14:textId="6C42A547" w:rsidR="00AA3DEC" w:rsidRDefault="002B515E" w:rsidP="00AA3DEC">
      <w:pPr>
        <w:spacing w:line="360" w:lineRule="auto"/>
      </w:pPr>
      <w:r>
        <w:t>Cele</w:t>
      </w:r>
      <w:r w:rsidR="003F2256">
        <w:t>m Programu jest</w:t>
      </w:r>
      <w:r w:rsidR="00AA3DEC" w:rsidRPr="00421617">
        <w:t xml:space="preserve"> przeciwdziałanie wykluczeniu komunikacyjnemu, promowanie ekologicznych środków transportu oraz wspieranie polskiej gospodarki. </w:t>
      </w:r>
      <w:r w:rsidR="00AA3DEC">
        <w:t>Na realizację przeznaczono</w:t>
      </w:r>
      <w:r w:rsidR="003A1481">
        <w:t xml:space="preserve"> ponad</w:t>
      </w:r>
      <w:r w:rsidR="00AA3DEC">
        <w:t xml:space="preserve"> 1 mld zł. </w:t>
      </w:r>
      <w:r w:rsidR="00AA3DEC" w:rsidRPr="00421617">
        <w:t xml:space="preserve">Środki </w:t>
      </w:r>
      <w:r>
        <w:t xml:space="preserve">trafią </w:t>
      </w:r>
      <w:r w:rsidR="00AA3DEC" w:rsidRPr="00421617">
        <w:t>m.in. na wybudowanie lub zmodernizowanie przystanków kolejow</w:t>
      </w:r>
      <w:r w:rsidR="00AA3DEC">
        <w:t>ych, a także sfinansowanie prac związan</w:t>
      </w:r>
      <w:r w:rsidR="00953B6F">
        <w:t>ych</w:t>
      </w:r>
      <w:r w:rsidR="00AA3DEC">
        <w:t xml:space="preserve"> z zapewnieniem </w:t>
      </w:r>
      <w:r w:rsidR="00AA3DEC" w:rsidRPr="00421617">
        <w:t>miejsc parkingowych dla pasażerów.</w:t>
      </w:r>
      <w:r w:rsidR="00AA3DEC">
        <w:rPr>
          <w:rFonts w:cs="Arial"/>
          <w:bCs/>
        </w:rPr>
        <w:t xml:space="preserve"> </w:t>
      </w:r>
      <w:r w:rsidR="00AA3DEC">
        <w:t xml:space="preserve">W efekcie podróżni zyskają </w:t>
      </w:r>
      <w:r w:rsidR="00AA3DEC" w:rsidRPr="00421617">
        <w:t>dostęp do kolejowej komunikacji wojewódzkiej i międzywojewódzkiej.</w:t>
      </w:r>
    </w:p>
    <w:p w14:paraId="4C4C6050" w14:textId="2222D990" w:rsidR="00AA3DEC" w:rsidRDefault="00AA3DEC" w:rsidP="00AA3DEC">
      <w:pPr>
        <w:spacing w:line="360" w:lineRule="auto"/>
      </w:pPr>
      <w:r>
        <w:t xml:space="preserve">Na terenie woj. kujawsko – pomorskiego Program </w:t>
      </w:r>
      <w:r>
        <w:rPr>
          <w:rStyle w:val="Pogrubienie"/>
          <w:rFonts w:cs="Arial"/>
          <w:b w:val="0"/>
        </w:rPr>
        <w:t xml:space="preserve">obejmuje m.in. </w:t>
      </w:r>
      <w:r w:rsidR="00CA0B9A">
        <w:rPr>
          <w:rStyle w:val="Pogrubienie"/>
          <w:rFonts w:cs="Arial"/>
          <w:b w:val="0"/>
        </w:rPr>
        <w:t>przebudowę peronów na przystank</w:t>
      </w:r>
      <w:r w:rsidR="00C32228">
        <w:rPr>
          <w:rStyle w:val="Pogrubienie"/>
          <w:rFonts w:cs="Arial"/>
          <w:b w:val="0"/>
        </w:rPr>
        <w:t>u</w:t>
      </w:r>
      <w:r w:rsidR="00CA0B9A">
        <w:rPr>
          <w:rStyle w:val="Pogrubienie"/>
          <w:rFonts w:cs="Arial"/>
          <w:b w:val="0"/>
        </w:rPr>
        <w:t xml:space="preserve"> </w:t>
      </w:r>
      <w:r w:rsidR="00CA0B9A" w:rsidRPr="00CA0B9A">
        <w:rPr>
          <w:rStyle w:val="Pogrubienie"/>
          <w:rFonts w:cs="Arial"/>
        </w:rPr>
        <w:t>Bydgoszcz Zachód</w:t>
      </w:r>
      <w:r w:rsidR="00CA0B9A">
        <w:rPr>
          <w:rStyle w:val="Pogrubienie"/>
          <w:rFonts w:cs="Arial"/>
          <w:b w:val="0"/>
        </w:rPr>
        <w:t xml:space="preserve">, </w:t>
      </w:r>
      <w:r>
        <w:rPr>
          <w:rStyle w:val="Pogrubienie"/>
          <w:rFonts w:cs="Arial"/>
          <w:b w:val="0"/>
        </w:rPr>
        <w:t>budowę</w:t>
      </w:r>
      <w:r w:rsidRPr="00815D79">
        <w:rPr>
          <w:rStyle w:val="Pogrubienie"/>
          <w:rFonts w:cs="Arial"/>
          <w:b w:val="0"/>
        </w:rPr>
        <w:t xml:space="preserve"> nowych przystanków</w:t>
      </w:r>
      <w:r w:rsidR="00C32228">
        <w:rPr>
          <w:rStyle w:val="Pogrubienie"/>
          <w:rFonts w:cs="Arial"/>
          <w:b w:val="0"/>
        </w:rPr>
        <w:t xml:space="preserve"> </w:t>
      </w:r>
      <w:r w:rsidR="00C32228" w:rsidRPr="00C32228">
        <w:rPr>
          <w:rStyle w:val="Pogrubienie"/>
          <w:rFonts w:cs="Arial"/>
        </w:rPr>
        <w:t>Trzeciewnica</w:t>
      </w:r>
      <w:r w:rsidR="003F2256">
        <w:rPr>
          <w:rStyle w:val="Pogrubienie"/>
          <w:rFonts w:cs="Arial"/>
        </w:rPr>
        <w:t xml:space="preserve"> </w:t>
      </w:r>
      <w:r w:rsidR="007C04E1">
        <w:rPr>
          <w:rStyle w:val="Pogrubienie"/>
          <w:rFonts w:cs="Arial"/>
          <w:b w:val="0"/>
        </w:rPr>
        <w:t>i</w:t>
      </w:r>
      <w:r w:rsidR="007C04E1">
        <w:rPr>
          <w:rStyle w:val="Pogrubienie"/>
          <w:rFonts w:cs="Arial"/>
        </w:rPr>
        <w:t xml:space="preserve"> Dąbrowa Chełmińska</w:t>
      </w:r>
      <w:r w:rsidR="003A0287">
        <w:t xml:space="preserve"> oraz</w:t>
      </w:r>
      <w:r w:rsidR="002B515E">
        <w:t xml:space="preserve"> </w:t>
      </w:r>
      <w:r>
        <w:t xml:space="preserve">przebudowę przejścia podziemnego na stacji </w:t>
      </w:r>
      <w:r w:rsidRPr="006239D7">
        <w:rPr>
          <w:b/>
        </w:rPr>
        <w:t>Nakło nad Notecią</w:t>
      </w:r>
      <w:r w:rsidR="00E20C26">
        <w:t xml:space="preserve">. </w:t>
      </w:r>
      <w:r>
        <w:t xml:space="preserve">Z </w:t>
      </w:r>
      <w:r w:rsidR="00571768">
        <w:t xml:space="preserve">efektów Programu korzystają </w:t>
      </w:r>
      <w:r w:rsidR="00E20C26">
        <w:t xml:space="preserve">już </w:t>
      </w:r>
      <w:r>
        <w:t xml:space="preserve">mieszkańcy </w:t>
      </w:r>
      <w:r w:rsidRPr="00CA0B9A">
        <w:rPr>
          <w:b/>
        </w:rPr>
        <w:t>Grzybna</w:t>
      </w:r>
      <w:r>
        <w:t xml:space="preserve">, gdzie zmodernizowano przystanek na linii z Bydgoszczy do Chełmży. </w:t>
      </w:r>
    </w:p>
    <w:p w14:paraId="2917B28F" w14:textId="52C087A7" w:rsidR="001A0115" w:rsidRPr="006239D7" w:rsidRDefault="001A0115" w:rsidP="0085150F">
      <w:pPr>
        <w:spacing w:line="360" w:lineRule="auto"/>
        <w:rPr>
          <w:rFonts w:cs="Arial"/>
          <w:bCs/>
        </w:rPr>
      </w:pPr>
      <w:r w:rsidRPr="00184F38">
        <w:t>W „Rządowym programie budowy lub modernizacji przystanków kolejowych na lata 2021-20</w:t>
      </w:r>
      <w:r w:rsidR="007D1A45">
        <w:t>25” uwzględniono 314 lokalizacji</w:t>
      </w:r>
      <w:r w:rsidRPr="00184F38">
        <w:t xml:space="preserve"> w całej Polsce. Na liście podstawowej jest </w:t>
      </w:r>
      <w:r w:rsidR="002B515E">
        <w:t>207</w:t>
      </w:r>
      <w:r w:rsidRPr="00184F38">
        <w:t xml:space="preserve"> lokalizacji, a na liście rezerwowej </w:t>
      </w:r>
      <w:r w:rsidR="002B515E">
        <w:t>107</w:t>
      </w:r>
      <w:r w:rsidRPr="00184F38">
        <w:t>.</w:t>
      </w:r>
    </w:p>
    <w:p w14:paraId="0D29D518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FA31A59" w14:textId="76FA093C" w:rsidR="007C1108" w:rsidRPr="00571768" w:rsidRDefault="007C1108" w:rsidP="00571768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sectPr w:rsidR="007C1108" w:rsidRPr="00571768" w:rsidSect="0063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A716" w14:textId="77777777" w:rsidR="00CF56A1" w:rsidRDefault="00CF56A1" w:rsidP="009D1AEB">
      <w:pPr>
        <w:spacing w:after="0" w:line="240" w:lineRule="auto"/>
      </w:pPr>
      <w:r>
        <w:separator/>
      </w:r>
    </w:p>
  </w:endnote>
  <w:endnote w:type="continuationSeparator" w:id="0">
    <w:p w14:paraId="6FE6B06D" w14:textId="77777777" w:rsidR="00CF56A1" w:rsidRDefault="00CF56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0B9D" w14:textId="77777777" w:rsidR="007A1508" w:rsidRDefault="007A1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CF0" w14:textId="77777777" w:rsidR="007A1508" w:rsidRDefault="007A15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BC5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1CFF15F" w14:textId="77777777" w:rsidR="007A1508" w:rsidRPr="00714D33" w:rsidRDefault="007A1508" w:rsidP="007A15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16BB808" w14:textId="77777777" w:rsidR="007A1508" w:rsidRPr="00714D33" w:rsidRDefault="007A1508" w:rsidP="007A15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572BF09" w14:textId="4E5A3452" w:rsidR="00860074" w:rsidRPr="00860074" w:rsidRDefault="007A1508" w:rsidP="007A15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10AB" w14:textId="77777777" w:rsidR="00CF56A1" w:rsidRDefault="00CF56A1" w:rsidP="009D1AEB">
      <w:pPr>
        <w:spacing w:after="0" w:line="240" w:lineRule="auto"/>
      </w:pPr>
      <w:r>
        <w:separator/>
      </w:r>
    </w:p>
  </w:footnote>
  <w:footnote w:type="continuationSeparator" w:id="0">
    <w:p w14:paraId="1573EC7C" w14:textId="77777777" w:rsidR="00CF56A1" w:rsidRDefault="00CF56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010" w14:textId="77777777" w:rsidR="007A1508" w:rsidRDefault="007A1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FB2C" w14:textId="77777777" w:rsidR="007A1508" w:rsidRDefault="007A1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67F4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4F6653" wp14:editId="0E15600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2BD0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BAFBF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06098E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4D5D66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8E8E5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F6D16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CB5E2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0E8489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F66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22BD0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BAFBF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06098E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4D5D66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8E8E5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F6D16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CB5E2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0E8489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110F41" wp14:editId="5A832B5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5625">
    <w:abstractNumId w:val="1"/>
  </w:num>
  <w:num w:numId="2" w16cid:durableId="496768409">
    <w:abstractNumId w:val="0"/>
  </w:num>
  <w:num w:numId="3" w16cid:durableId="125941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3851"/>
    <w:rsid w:val="000149B4"/>
    <w:rsid w:val="00023C45"/>
    <w:rsid w:val="000349F1"/>
    <w:rsid w:val="000602CB"/>
    <w:rsid w:val="0007079E"/>
    <w:rsid w:val="00072424"/>
    <w:rsid w:val="00072994"/>
    <w:rsid w:val="000758D4"/>
    <w:rsid w:val="000812C0"/>
    <w:rsid w:val="000A0ECD"/>
    <w:rsid w:val="000A3B2B"/>
    <w:rsid w:val="000B28F1"/>
    <w:rsid w:val="000C1151"/>
    <w:rsid w:val="000D3EC2"/>
    <w:rsid w:val="000D4320"/>
    <w:rsid w:val="000D4686"/>
    <w:rsid w:val="000D5E10"/>
    <w:rsid w:val="000E73F9"/>
    <w:rsid w:val="000F1E4F"/>
    <w:rsid w:val="00106CFB"/>
    <w:rsid w:val="001335D0"/>
    <w:rsid w:val="0014543B"/>
    <w:rsid w:val="00156F3A"/>
    <w:rsid w:val="0017648B"/>
    <w:rsid w:val="00191DED"/>
    <w:rsid w:val="00192880"/>
    <w:rsid w:val="0019377E"/>
    <w:rsid w:val="001A0115"/>
    <w:rsid w:val="001A021E"/>
    <w:rsid w:val="001A0D1E"/>
    <w:rsid w:val="001A0FA4"/>
    <w:rsid w:val="001B24C8"/>
    <w:rsid w:val="001D5A5D"/>
    <w:rsid w:val="001E0F55"/>
    <w:rsid w:val="001F232D"/>
    <w:rsid w:val="001F3200"/>
    <w:rsid w:val="001F4412"/>
    <w:rsid w:val="001F7D36"/>
    <w:rsid w:val="00207F17"/>
    <w:rsid w:val="00231267"/>
    <w:rsid w:val="00236985"/>
    <w:rsid w:val="00241AD4"/>
    <w:rsid w:val="00244961"/>
    <w:rsid w:val="00250FB9"/>
    <w:rsid w:val="00260E09"/>
    <w:rsid w:val="002726BB"/>
    <w:rsid w:val="00277762"/>
    <w:rsid w:val="00290E82"/>
    <w:rsid w:val="00291328"/>
    <w:rsid w:val="00292544"/>
    <w:rsid w:val="002A16AD"/>
    <w:rsid w:val="002B017D"/>
    <w:rsid w:val="002B19DC"/>
    <w:rsid w:val="002B3AE1"/>
    <w:rsid w:val="002B515E"/>
    <w:rsid w:val="002D385B"/>
    <w:rsid w:val="002E3404"/>
    <w:rsid w:val="002F50E1"/>
    <w:rsid w:val="002F6767"/>
    <w:rsid w:val="00300D8C"/>
    <w:rsid w:val="00302CAE"/>
    <w:rsid w:val="00303B5A"/>
    <w:rsid w:val="00306C27"/>
    <w:rsid w:val="00341B9D"/>
    <w:rsid w:val="003545F6"/>
    <w:rsid w:val="00357A92"/>
    <w:rsid w:val="003621C9"/>
    <w:rsid w:val="003645B2"/>
    <w:rsid w:val="00371D37"/>
    <w:rsid w:val="00376C3F"/>
    <w:rsid w:val="00385260"/>
    <w:rsid w:val="0039370D"/>
    <w:rsid w:val="00394C06"/>
    <w:rsid w:val="0039595C"/>
    <w:rsid w:val="003A0287"/>
    <w:rsid w:val="003A1481"/>
    <w:rsid w:val="003A1670"/>
    <w:rsid w:val="003A44A5"/>
    <w:rsid w:val="003B525D"/>
    <w:rsid w:val="003C5E6C"/>
    <w:rsid w:val="003F2256"/>
    <w:rsid w:val="003F5E5F"/>
    <w:rsid w:val="00401F21"/>
    <w:rsid w:val="004024FF"/>
    <w:rsid w:val="004159CA"/>
    <w:rsid w:val="00421617"/>
    <w:rsid w:val="00450285"/>
    <w:rsid w:val="004504FD"/>
    <w:rsid w:val="004A17DD"/>
    <w:rsid w:val="004C58F7"/>
    <w:rsid w:val="004D5778"/>
    <w:rsid w:val="004E3D71"/>
    <w:rsid w:val="00505958"/>
    <w:rsid w:val="0053149E"/>
    <w:rsid w:val="00531FF3"/>
    <w:rsid w:val="00535CDA"/>
    <w:rsid w:val="00541B5B"/>
    <w:rsid w:val="00567F1D"/>
    <w:rsid w:val="00571768"/>
    <w:rsid w:val="0059026A"/>
    <w:rsid w:val="00590993"/>
    <w:rsid w:val="00593762"/>
    <w:rsid w:val="005943F9"/>
    <w:rsid w:val="005A243C"/>
    <w:rsid w:val="005A3CB3"/>
    <w:rsid w:val="005A6EA2"/>
    <w:rsid w:val="005B1DC4"/>
    <w:rsid w:val="005B721C"/>
    <w:rsid w:val="005C478F"/>
    <w:rsid w:val="005C6B81"/>
    <w:rsid w:val="005D59CA"/>
    <w:rsid w:val="005E5A21"/>
    <w:rsid w:val="00607A57"/>
    <w:rsid w:val="00610C6E"/>
    <w:rsid w:val="00622F42"/>
    <w:rsid w:val="006239D7"/>
    <w:rsid w:val="0063186D"/>
    <w:rsid w:val="006331ED"/>
    <w:rsid w:val="00634DFE"/>
    <w:rsid w:val="0063625B"/>
    <w:rsid w:val="006365C4"/>
    <w:rsid w:val="00671E21"/>
    <w:rsid w:val="00686E7C"/>
    <w:rsid w:val="00687305"/>
    <w:rsid w:val="006B0E61"/>
    <w:rsid w:val="006B1136"/>
    <w:rsid w:val="006C6C1C"/>
    <w:rsid w:val="006D7B2E"/>
    <w:rsid w:val="006E00F9"/>
    <w:rsid w:val="00701A52"/>
    <w:rsid w:val="007317F6"/>
    <w:rsid w:val="00742519"/>
    <w:rsid w:val="007534D3"/>
    <w:rsid w:val="0077527D"/>
    <w:rsid w:val="00777D9F"/>
    <w:rsid w:val="007A1508"/>
    <w:rsid w:val="007C04E1"/>
    <w:rsid w:val="007C1108"/>
    <w:rsid w:val="007D1A45"/>
    <w:rsid w:val="007F0F98"/>
    <w:rsid w:val="007F3648"/>
    <w:rsid w:val="0080293B"/>
    <w:rsid w:val="00807C04"/>
    <w:rsid w:val="00814172"/>
    <w:rsid w:val="00815D79"/>
    <w:rsid w:val="0081625D"/>
    <w:rsid w:val="0083684F"/>
    <w:rsid w:val="00840D96"/>
    <w:rsid w:val="00844CE7"/>
    <w:rsid w:val="0085150F"/>
    <w:rsid w:val="00860074"/>
    <w:rsid w:val="00862160"/>
    <w:rsid w:val="008832CE"/>
    <w:rsid w:val="0088348C"/>
    <w:rsid w:val="00883510"/>
    <w:rsid w:val="0088595C"/>
    <w:rsid w:val="008B50A8"/>
    <w:rsid w:val="008B526C"/>
    <w:rsid w:val="008C3EDA"/>
    <w:rsid w:val="008D5441"/>
    <w:rsid w:val="008D57C9"/>
    <w:rsid w:val="008E413B"/>
    <w:rsid w:val="008E7562"/>
    <w:rsid w:val="008E7A98"/>
    <w:rsid w:val="00903551"/>
    <w:rsid w:val="00903FEA"/>
    <w:rsid w:val="00906C33"/>
    <w:rsid w:val="00910895"/>
    <w:rsid w:val="00914E22"/>
    <w:rsid w:val="009156B5"/>
    <w:rsid w:val="0091640E"/>
    <w:rsid w:val="0092135D"/>
    <w:rsid w:val="0093448F"/>
    <w:rsid w:val="00947584"/>
    <w:rsid w:val="00953B6F"/>
    <w:rsid w:val="009605BB"/>
    <w:rsid w:val="00981C20"/>
    <w:rsid w:val="00985E0A"/>
    <w:rsid w:val="0098703D"/>
    <w:rsid w:val="00990FF7"/>
    <w:rsid w:val="009924DF"/>
    <w:rsid w:val="009972D6"/>
    <w:rsid w:val="009B2722"/>
    <w:rsid w:val="009C4DCA"/>
    <w:rsid w:val="009D081A"/>
    <w:rsid w:val="009D1AEB"/>
    <w:rsid w:val="009D1EBF"/>
    <w:rsid w:val="009D7C5F"/>
    <w:rsid w:val="009E09F9"/>
    <w:rsid w:val="00A05027"/>
    <w:rsid w:val="00A050AF"/>
    <w:rsid w:val="00A136D2"/>
    <w:rsid w:val="00A15AED"/>
    <w:rsid w:val="00A50313"/>
    <w:rsid w:val="00A655C8"/>
    <w:rsid w:val="00A72B76"/>
    <w:rsid w:val="00A81BA1"/>
    <w:rsid w:val="00A85C39"/>
    <w:rsid w:val="00A90B6F"/>
    <w:rsid w:val="00A978EE"/>
    <w:rsid w:val="00AA3DEC"/>
    <w:rsid w:val="00AA51CB"/>
    <w:rsid w:val="00AE56CD"/>
    <w:rsid w:val="00AF2FA4"/>
    <w:rsid w:val="00AF5ABF"/>
    <w:rsid w:val="00B05DA7"/>
    <w:rsid w:val="00B10536"/>
    <w:rsid w:val="00B41166"/>
    <w:rsid w:val="00B54E4C"/>
    <w:rsid w:val="00B560E7"/>
    <w:rsid w:val="00B5615C"/>
    <w:rsid w:val="00B648AA"/>
    <w:rsid w:val="00B90F0C"/>
    <w:rsid w:val="00B94265"/>
    <w:rsid w:val="00BB5E5E"/>
    <w:rsid w:val="00BB6DD3"/>
    <w:rsid w:val="00BC00C0"/>
    <w:rsid w:val="00BC4233"/>
    <w:rsid w:val="00BC4660"/>
    <w:rsid w:val="00BD2B57"/>
    <w:rsid w:val="00BD74B2"/>
    <w:rsid w:val="00BF426A"/>
    <w:rsid w:val="00C0246E"/>
    <w:rsid w:val="00C239CE"/>
    <w:rsid w:val="00C32228"/>
    <w:rsid w:val="00C35071"/>
    <w:rsid w:val="00C41C7A"/>
    <w:rsid w:val="00C450DB"/>
    <w:rsid w:val="00C46713"/>
    <w:rsid w:val="00C509DF"/>
    <w:rsid w:val="00C77848"/>
    <w:rsid w:val="00C90AE2"/>
    <w:rsid w:val="00CA0B9A"/>
    <w:rsid w:val="00CA0FE7"/>
    <w:rsid w:val="00CB1184"/>
    <w:rsid w:val="00CD19E5"/>
    <w:rsid w:val="00CD4E47"/>
    <w:rsid w:val="00CE70E1"/>
    <w:rsid w:val="00CF3D6F"/>
    <w:rsid w:val="00CF535A"/>
    <w:rsid w:val="00CF56A1"/>
    <w:rsid w:val="00D1109B"/>
    <w:rsid w:val="00D149FC"/>
    <w:rsid w:val="00D17213"/>
    <w:rsid w:val="00D27F0A"/>
    <w:rsid w:val="00D31033"/>
    <w:rsid w:val="00D37E1F"/>
    <w:rsid w:val="00D533C3"/>
    <w:rsid w:val="00D538DA"/>
    <w:rsid w:val="00D55254"/>
    <w:rsid w:val="00D5596A"/>
    <w:rsid w:val="00D56C12"/>
    <w:rsid w:val="00D70AD7"/>
    <w:rsid w:val="00D74A33"/>
    <w:rsid w:val="00D77D54"/>
    <w:rsid w:val="00D840F4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0709D"/>
    <w:rsid w:val="00E13559"/>
    <w:rsid w:val="00E1441D"/>
    <w:rsid w:val="00E204CB"/>
    <w:rsid w:val="00E20C26"/>
    <w:rsid w:val="00E630B7"/>
    <w:rsid w:val="00E738FB"/>
    <w:rsid w:val="00EA4FB3"/>
    <w:rsid w:val="00EB36E7"/>
    <w:rsid w:val="00EB7114"/>
    <w:rsid w:val="00EC2E33"/>
    <w:rsid w:val="00EC2ED8"/>
    <w:rsid w:val="00ED2EC1"/>
    <w:rsid w:val="00EE4037"/>
    <w:rsid w:val="00EF6637"/>
    <w:rsid w:val="00F032E9"/>
    <w:rsid w:val="00F0640B"/>
    <w:rsid w:val="00F10097"/>
    <w:rsid w:val="00F16B83"/>
    <w:rsid w:val="00F24811"/>
    <w:rsid w:val="00F33FD9"/>
    <w:rsid w:val="00F526D2"/>
    <w:rsid w:val="00F56DD5"/>
    <w:rsid w:val="00F6740D"/>
    <w:rsid w:val="00F704B0"/>
    <w:rsid w:val="00F77B6F"/>
    <w:rsid w:val="00F77DCB"/>
    <w:rsid w:val="00F92440"/>
    <w:rsid w:val="00F9361F"/>
    <w:rsid w:val="00F978AA"/>
    <w:rsid w:val="00FA448D"/>
    <w:rsid w:val="00FC1052"/>
    <w:rsid w:val="00FC2434"/>
    <w:rsid w:val="00FC4DC9"/>
    <w:rsid w:val="00FC76EF"/>
    <w:rsid w:val="00FC78E2"/>
    <w:rsid w:val="00FD1223"/>
    <w:rsid w:val="00FD2F20"/>
    <w:rsid w:val="00FE4781"/>
    <w:rsid w:val="00FE60FF"/>
    <w:rsid w:val="00FF0C0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4E9E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FD6E-FA8F-4F98-B69A-A415070F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zwiększą dostęp do kolei w woj. kujawsko-pomorskim</vt:lpstr>
    </vt:vector>
  </TitlesOfParts>
  <Company>PKP PLK S.A.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zwiększą dostęp do kolei w woj. kujawsko-pomorskim</dc:title>
  <dc:subject/>
  <dc:creator>Przemyslaw.Zielinski2@plk-sa.pl</dc:creator>
  <cp:keywords/>
  <dc:description/>
  <cp:lastModifiedBy>Dudzińska Maria</cp:lastModifiedBy>
  <cp:revision>2</cp:revision>
  <dcterms:created xsi:type="dcterms:W3CDTF">2023-12-07T11:48:00Z</dcterms:created>
  <dcterms:modified xsi:type="dcterms:W3CDTF">2023-12-07T11:48:00Z</dcterms:modified>
</cp:coreProperties>
</file>