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9832A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1C336272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167EA72B" w14:textId="77777777" w:rsidR="00944538" w:rsidRDefault="00944538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rPr>
          <w:rFonts w:cs="Arial"/>
        </w:rPr>
      </w:pPr>
    </w:p>
    <w:p w14:paraId="3729A38C" w14:textId="4A775B1F" w:rsidR="00944538" w:rsidRDefault="00E4274D" w:rsidP="00944538">
      <w:pPr>
        <w:tabs>
          <w:tab w:val="left" w:pos="3804"/>
          <w:tab w:val="right" w:pos="9638"/>
        </w:tabs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Sosnowiec, 4</w:t>
      </w:r>
      <w:r w:rsidR="00CD1B06">
        <w:rPr>
          <w:rFonts w:cs="Arial"/>
        </w:rPr>
        <w:t xml:space="preserve"> stycznia 2024</w:t>
      </w:r>
      <w:r w:rsidR="00944538">
        <w:rPr>
          <w:rFonts w:cs="Arial"/>
        </w:rPr>
        <w:t xml:space="preserve"> </w:t>
      </w:r>
      <w:r w:rsidR="00944538" w:rsidRPr="003D74BF">
        <w:rPr>
          <w:rFonts w:cs="Arial"/>
        </w:rPr>
        <w:t>r.</w:t>
      </w:r>
    </w:p>
    <w:p w14:paraId="53740F85" w14:textId="7F25CB3D" w:rsidR="00944538" w:rsidRPr="007E23DA" w:rsidRDefault="00080854" w:rsidP="00944538">
      <w:pPr>
        <w:pStyle w:val="Nagwek1"/>
        <w:spacing w:before="100" w:beforeAutospacing="1" w:after="100" w:afterAutospacing="1" w:line="360" w:lineRule="auto"/>
      </w:pPr>
      <w:r w:rsidRPr="00080854">
        <w:t>Więcej informacji dla podróżnych na linii Żory – Rybnik – Nędza</w:t>
      </w:r>
    </w:p>
    <w:p w14:paraId="26843D1B" w14:textId="1601AA69" w:rsidR="00944538" w:rsidRDefault="00080854" w:rsidP="00944538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080854">
        <w:rPr>
          <w:rFonts w:eastAsia="Calibri" w:cs="Arial"/>
          <w:b/>
        </w:rPr>
        <w:t xml:space="preserve">Na stacjach i przystankach od Żor przez Rybnik do Nędzy podróżni zyskają lepszą informację o kursowaniu pociągów. Zegary i komunikaty dźwiękowe ułatwią podróże. W Rybniku, Żorach i Nędzy będą wyświetlacze. Bezpieczeństwo zwiększy monitoring. PKP Polskie Linie Kolejowe S.A. </w:t>
      </w:r>
      <w:r>
        <w:rPr>
          <w:rFonts w:eastAsia="Calibri" w:cs="Arial"/>
          <w:b/>
        </w:rPr>
        <w:t>podpisały wartą 17</w:t>
      </w:r>
      <w:r w:rsidR="00944538">
        <w:rPr>
          <w:rFonts w:eastAsia="Calibri" w:cs="Arial"/>
          <w:b/>
        </w:rPr>
        <w:t xml:space="preserve"> mln zł netto umowę z wykonawcą prac, które sfinansowane zostaną ze środków Krajowego Planu Odbudowy.</w:t>
      </w:r>
    </w:p>
    <w:p w14:paraId="3D05DC80" w14:textId="0533C139" w:rsidR="00080854" w:rsidRPr="00080854" w:rsidRDefault="00080854" w:rsidP="00080854">
      <w:pPr>
        <w:spacing w:before="100" w:beforeAutospacing="1" w:after="100" w:afterAutospacing="1" w:line="360" w:lineRule="auto"/>
        <w:rPr>
          <w:rFonts w:cs="Arial"/>
        </w:rPr>
      </w:pPr>
      <w:r w:rsidRPr="00080854">
        <w:rPr>
          <w:rFonts w:cs="Arial"/>
        </w:rPr>
        <w:t xml:space="preserve">Na stacji Sumina i przystankach: Rybnik Piaski, Rybnik </w:t>
      </w:r>
      <w:proofErr w:type="spellStart"/>
      <w:r w:rsidRPr="00080854">
        <w:rPr>
          <w:rFonts w:cs="Arial"/>
        </w:rPr>
        <w:t>Gotartowice</w:t>
      </w:r>
      <w:proofErr w:type="spellEnd"/>
      <w:r w:rsidRPr="00080854">
        <w:rPr>
          <w:rFonts w:cs="Arial"/>
        </w:rPr>
        <w:t>, Szczejkowice, Górki Śląskie, Szymocice i Nędza Wieś planowany jest montaż głośników</w:t>
      </w:r>
      <w:r w:rsidR="001D7AEA">
        <w:rPr>
          <w:rFonts w:cs="Arial"/>
        </w:rPr>
        <w:t xml:space="preserve"> i zegarów.</w:t>
      </w:r>
      <w:r w:rsidRPr="00080854">
        <w:rPr>
          <w:rFonts w:cs="Arial"/>
        </w:rPr>
        <w:t xml:space="preserve"> Na stacjach Rybnik, Żory i Nędza zamontowane zostaną także wyświetlacze </w:t>
      </w:r>
      <w:r w:rsidR="001D7AEA">
        <w:rPr>
          <w:rFonts w:cs="Arial"/>
        </w:rPr>
        <w:t xml:space="preserve">informujące </w:t>
      </w:r>
      <w:r w:rsidR="00E4274D">
        <w:rPr>
          <w:rFonts w:cs="Arial"/>
        </w:rPr>
        <w:t xml:space="preserve">o </w:t>
      </w:r>
      <w:r w:rsidRPr="00080854">
        <w:rPr>
          <w:rFonts w:cs="Arial"/>
        </w:rPr>
        <w:t>najbliż</w:t>
      </w:r>
      <w:r w:rsidR="00CD1B06">
        <w:rPr>
          <w:rFonts w:cs="Arial"/>
        </w:rPr>
        <w:t xml:space="preserve">szych pociągach, a monitoring </w:t>
      </w:r>
      <w:r w:rsidRPr="00080854">
        <w:rPr>
          <w:rFonts w:cs="Arial"/>
        </w:rPr>
        <w:t>zwiększy bezpieczeństwo podróżnych. Dzięki przeprowadzonym pracom, system obsługi pasażerskiej zostanie ujednolicony na całej linii. Nowe rozwiązania podnoszą poziom obsługi podróżnych i zachęcają do korzystania z kolei.</w:t>
      </w:r>
    </w:p>
    <w:p w14:paraId="24E8F2C4" w14:textId="063085E2" w:rsidR="00080854" w:rsidRPr="00080854" w:rsidRDefault="00080854" w:rsidP="00080854">
      <w:pPr>
        <w:spacing w:before="100" w:beforeAutospacing="1" w:after="100" w:afterAutospacing="1" w:line="360" w:lineRule="auto"/>
        <w:rPr>
          <w:rFonts w:cs="Arial"/>
        </w:rPr>
      </w:pPr>
      <w:r w:rsidRPr="00080854">
        <w:rPr>
          <w:rFonts w:cs="Arial"/>
        </w:rPr>
        <w:t xml:space="preserve">PKP Polskie Linie Kolejowe S.A. podpisały umowę z wykonawcą w </w:t>
      </w:r>
      <w:r>
        <w:rPr>
          <w:rFonts w:cs="Arial"/>
        </w:rPr>
        <w:t>ramach zadań</w:t>
      </w:r>
      <w:r w:rsidRPr="00080854">
        <w:rPr>
          <w:rFonts w:cs="Arial"/>
        </w:rPr>
        <w:t xml:space="preserve"> „Projekt, dostawa i uruchomienie systemów CSDIP i SMW na linii nr 148 (odcinek Żory – Rybnik)” oraz „Projekt, dostawa i uruchomienie systemów CSDIP i SMW na liniach: nr 140 (odcinek Sumina – Nędza), nr 159 (odcinek Żory – p. </w:t>
      </w:r>
      <w:proofErr w:type="spellStart"/>
      <w:r w:rsidRPr="00080854">
        <w:rPr>
          <w:rFonts w:cs="Arial"/>
        </w:rPr>
        <w:t>odg</w:t>
      </w:r>
      <w:proofErr w:type="spellEnd"/>
      <w:r w:rsidRPr="00080854">
        <w:rPr>
          <w:rFonts w:cs="Arial"/>
        </w:rPr>
        <w:t xml:space="preserve">. Studzionka)”. Wartość inwestycji to 17 mln zł netto. </w:t>
      </w:r>
      <w:r>
        <w:rPr>
          <w:rFonts w:cs="Arial"/>
        </w:rPr>
        <w:t xml:space="preserve">Zadanie jest realizowane </w:t>
      </w:r>
      <w:r w:rsidRPr="00080854">
        <w:rPr>
          <w:rFonts w:cs="Arial"/>
        </w:rPr>
        <w:t>ze środków Krajowego Planu Odbudowy i Zwiększenia Odporności. Zakończenie prac przewidziano na IV kwartał 2024 r.</w:t>
      </w:r>
    </w:p>
    <w:p w14:paraId="32B9E73B" w14:textId="2D885F3B" w:rsidR="00080854" w:rsidRDefault="00080854" w:rsidP="003579FD">
      <w:pPr>
        <w:spacing w:before="100" w:beforeAutospacing="1" w:after="100" w:afterAutospacing="1" w:line="360" w:lineRule="auto"/>
        <w:rPr>
          <w:rFonts w:eastAsia="Calibri" w:cs="Arial"/>
          <w:b/>
          <w:bCs/>
        </w:rPr>
      </w:pPr>
      <w:r w:rsidRPr="00080854">
        <w:rPr>
          <w:rFonts w:cs="Arial"/>
        </w:rPr>
        <w:t>W 2019 r. zakończyła się inwestycja realizowana przez PLK SA na odcinku Chybie – Żory – Rybnik – Nędza/Turze. Dzięki temu szybsze, sprawniejsze i bardziej komfortowe stały się podróże i transport towarów koleją od Chybia przez Żory i Rybnik do Nędzy. Podróżni korzystają z wygodnych peronów, sprawniej kursują pociągi po 60 km wymienionych torów. Inwestycja o wartości 375 mln zł netto była dofinansowana z unijnego Programu Operacyjnego Infrastruktura i Środowisko</w:t>
      </w:r>
      <w:r w:rsidR="00E4274D">
        <w:rPr>
          <w:rFonts w:cs="Arial"/>
        </w:rPr>
        <w:t>.</w:t>
      </w:r>
      <w:bookmarkStart w:id="0" w:name="_GoBack"/>
      <w:bookmarkEnd w:id="0"/>
    </w:p>
    <w:p w14:paraId="49BB65D4" w14:textId="260541CC" w:rsidR="00080854" w:rsidRPr="00080854" w:rsidRDefault="00080854" w:rsidP="00080854">
      <w:pPr>
        <w:spacing w:line="240" w:lineRule="auto"/>
        <w:rPr>
          <w:rFonts w:eastAsia="Calibri" w:cs="Arial"/>
          <w:b/>
          <w:bCs/>
        </w:rPr>
      </w:pPr>
      <w:r w:rsidRPr="00080854">
        <w:rPr>
          <w:rFonts w:eastAsia="Calibri" w:cs="Arial"/>
          <w:b/>
          <w:bCs/>
        </w:rPr>
        <w:t>Kontakt dla mediów:</w:t>
      </w:r>
    </w:p>
    <w:p w14:paraId="7C6DA2C9" w14:textId="4E84DF54" w:rsidR="0022462F" w:rsidRPr="003579FD" w:rsidRDefault="00080854" w:rsidP="003579FD">
      <w:pPr>
        <w:spacing w:before="100" w:beforeAutospacing="1" w:after="100" w:afterAutospacing="1" w:line="240" w:lineRule="auto"/>
        <w:contextualSpacing/>
      </w:pPr>
      <w:r w:rsidRPr="00080854">
        <w:rPr>
          <w:rFonts w:eastAsia="Calibri" w:cs="Arial"/>
          <w:bCs/>
        </w:rPr>
        <w:t>Katarzyna Głowacka</w:t>
      </w:r>
      <w:r w:rsidRPr="00080854">
        <w:rPr>
          <w:rFonts w:eastAsia="Calibri" w:cs="Arial"/>
          <w:bCs/>
        </w:rPr>
        <w:br/>
        <w:t>zespół prasowy</w:t>
      </w:r>
      <w:r w:rsidRPr="00080854">
        <w:rPr>
          <w:rFonts w:eastAsia="Calibri" w:cs="Arial"/>
          <w:bCs/>
        </w:rPr>
        <w:br/>
        <w:t>PKP Polskie Linie Kolejowe S.A.</w:t>
      </w:r>
      <w:r w:rsidRPr="00080854">
        <w:rPr>
          <w:rFonts w:eastAsia="Calibri" w:cs="Arial"/>
          <w:bCs/>
        </w:rPr>
        <w:br/>
      </w:r>
      <w:r w:rsidRPr="00080854">
        <w:rPr>
          <w:rFonts w:eastAsia="Calibri" w:cs="Arial"/>
          <w:bCs/>
          <w:u w:val="single"/>
        </w:rPr>
        <w:t>rzecznik@plk-sa.pl</w:t>
      </w:r>
      <w:r w:rsidR="003579FD">
        <w:rPr>
          <w:rFonts w:eastAsia="Calibri" w:cs="Arial"/>
          <w:bCs/>
        </w:rPr>
        <w:br/>
        <w:t>T: +48 697 044 571</w:t>
      </w:r>
    </w:p>
    <w:sectPr w:rsidR="0022462F" w:rsidRPr="003579FD" w:rsidSect="00CE76EE">
      <w:headerReference w:type="first" r:id="rId7"/>
      <w:footerReference w:type="first" r:id="rId8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814F0" w14:textId="77777777" w:rsidR="00180E92" w:rsidRDefault="00180E92" w:rsidP="0022462F">
      <w:pPr>
        <w:spacing w:after="0" w:line="240" w:lineRule="auto"/>
      </w:pPr>
      <w:r>
        <w:separator/>
      </w:r>
    </w:p>
  </w:endnote>
  <w:endnote w:type="continuationSeparator" w:id="0">
    <w:p w14:paraId="04A8A580" w14:textId="77777777" w:rsidR="00180E92" w:rsidRDefault="00180E92" w:rsidP="0022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4E108" w14:textId="77777777" w:rsidR="00D32124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299D03" w14:textId="77777777" w:rsidR="00D32124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796344" w14:textId="7890541A" w:rsidR="00D32124" w:rsidRPr="00C875E6" w:rsidRDefault="004B6CBA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462F">
      <w:rPr>
        <w:rFonts w:cs="Arial"/>
        <w:color w:val="727271"/>
        <w:sz w:val="14"/>
        <w:szCs w:val="14"/>
      </w:rPr>
      <w:t xml:space="preserve">33.272.194.000,00 </w:t>
    </w:r>
    <w:r w:rsidR="0022462F" w:rsidRPr="00B77919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00342" w14:textId="77777777" w:rsidR="00180E92" w:rsidRDefault="00180E92" w:rsidP="0022462F">
      <w:pPr>
        <w:spacing w:after="0" w:line="240" w:lineRule="auto"/>
      </w:pPr>
      <w:r>
        <w:separator/>
      </w:r>
    </w:p>
  </w:footnote>
  <w:footnote w:type="continuationSeparator" w:id="0">
    <w:p w14:paraId="4CDE0A84" w14:textId="77777777" w:rsidR="00180E92" w:rsidRDefault="00180E92" w:rsidP="0022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6255" w14:textId="77777777" w:rsidR="00AB2A3E" w:rsidRDefault="00AB2A3E">
    <w:pPr>
      <w:pStyle w:val="Nagwek"/>
    </w:pPr>
  </w:p>
  <w:p w14:paraId="53CA68C3" w14:textId="4448D1D0" w:rsidR="00D32124" w:rsidRDefault="00AB2A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15B48" wp14:editId="38A5ED9B">
              <wp:simplePos x="0" y="0"/>
              <wp:positionH relativeFrom="margin">
                <wp:align>left</wp:align>
              </wp:positionH>
              <wp:positionV relativeFrom="paragraph">
                <wp:posOffset>380365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75E54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7AA9BAD" w14:textId="77777777" w:rsidR="00D32124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23098C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632278F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2481C5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C936743" w14:textId="77777777" w:rsidR="00D32124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ED698E" w14:textId="77777777" w:rsidR="00D32124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7F73BEF" w14:textId="77777777" w:rsidR="00D32124" w:rsidRPr="00DA3248" w:rsidRDefault="00D3212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0115B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9.95pt;width:201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EN7dXt0AAAAHAQAADwAAAGRycy9kb3ducmV2LnhtbEyPwU7DMBBE70j8g7VI3KjdQCsSsqkq&#10;BCckRBoOHJ14m0SN1yF22/D3mFM5jmY08ybfzHYQJ5p87xhhuVAgiBtnem4RPqvXu0cQPmg2enBM&#10;CD/kYVNcX+U6M+7MJZ12oRWxhH2mEboQxkxK33RktV+4kTh6ezdZHaKcWmkmfY7ldpCJUmtpdc9x&#10;odMjPXfUHHZHi7D94vKl/36vP8p92VdVqvhtfUC8vZm3TyACzeEShj/8iA5FZKrdkY0XA0I8EhBW&#10;aQoiug/qPgFRIyTLVQqyyOV//uIX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EN7d&#10;Xt0AAAAHAQAADwAAAAAAAAAAAAAAAAAwBAAAZHJzL2Rvd25yZXYueG1sUEsFBgAAAAAEAAQA8wAA&#10;ADoFAAAAAA==&#10;" filled="f" stroked="f">
              <v:textbox inset="0,0,0,0">
                <w:txbxContent>
                  <w:p w14:paraId="3AB75E54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7AA9BAD" w14:textId="77777777" w:rsidR="00D32124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23098C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632278F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2481C5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C936743" w14:textId="77777777" w:rsidR="00D32124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ED698E" w14:textId="77777777" w:rsidR="00D32124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7F73BEF" w14:textId="77777777" w:rsidR="00D32124" w:rsidRPr="00DA3248" w:rsidRDefault="00D3212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5FD44B" wp14:editId="1427787D">
          <wp:simplePos x="0" y="0"/>
          <wp:positionH relativeFrom="column">
            <wp:posOffset>351790</wp:posOffset>
          </wp:positionH>
          <wp:positionV relativeFrom="paragraph">
            <wp:posOffset>-294005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D32"/>
    <w:multiLevelType w:val="hybridMultilevel"/>
    <w:tmpl w:val="6912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2F"/>
    <w:rsid w:val="00080854"/>
    <w:rsid w:val="00091296"/>
    <w:rsid w:val="00180E92"/>
    <w:rsid w:val="001C6D57"/>
    <w:rsid w:val="001D11A6"/>
    <w:rsid w:val="001D7AEA"/>
    <w:rsid w:val="001E1C8E"/>
    <w:rsid w:val="0022462F"/>
    <w:rsid w:val="002C3795"/>
    <w:rsid w:val="002C7776"/>
    <w:rsid w:val="002E37F2"/>
    <w:rsid w:val="003579FD"/>
    <w:rsid w:val="003673EC"/>
    <w:rsid w:val="003B2F08"/>
    <w:rsid w:val="004345EF"/>
    <w:rsid w:val="004429F0"/>
    <w:rsid w:val="004B2E87"/>
    <w:rsid w:val="004B6CBA"/>
    <w:rsid w:val="00604633"/>
    <w:rsid w:val="006056C8"/>
    <w:rsid w:val="00621AEE"/>
    <w:rsid w:val="00641BA8"/>
    <w:rsid w:val="00681B75"/>
    <w:rsid w:val="00682469"/>
    <w:rsid w:val="007203CF"/>
    <w:rsid w:val="00722106"/>
    <w:rsid w:val="007437A7"/>
    <w:rsid w:val="00766941"/>
    <w:rsid w:val="0077323B"/>
    <w:rsid w:val="007C50DF"/>
    <w:rsid w:val="00826C57"/>
    <w:rsid w:val="00852CEA"/>
    <w:rsid w:val="00860BB5"/>
    <w:rsid w:val="008D36EE"/>
    <w:rsid w:val="008F29CA"/>
    <w:rsid w:val="00944538"/>
    <w:rsid w:val="009560DB"/>
    <w:rsid w:val="009D70D6"/>
    <w:rsid w:val="00AA2A6B"/>
    <w:rsid w:val="00AB2A3E"/>
    <w:rsid w:val="00AB78C4"/>
    <w:rsid w:val="00AC171C"/>
    <w:rsid w:val="00AD55E4"/>
    <w:rsid w:val="00AD71D7"/>
    <w:rsid w:val="00BA0977"/>
    <w:rsid w:val="00BA539C"/>
    <w:rsid w:val="00BC1B99"/>
    <w:rsid w:val="00C23391"/>
    <w:rsid w:val="00C60F73"/>
    <w:rsid w:val="00C737B7"/>
    <w:rsid w:val="00C74387"/>
    <w:rsid w:val="00CD1B06"/>
    <w:rsid w:val="00CE522B"/>
    <w:rsid w:val="00D2045E"/>
    <w:rsid w:val="00D32124"/>
    <w:rsid w:val="00D5656A"/>
    <w:rsid w:val="00DB4169"/>
    <w:rsid w:val="00DC7A1F"/>
    <w:rsid w:val="00DD11BC"/>
    <w:rsid w:val="00E4274D"/>
    <w:rsid w:val="00EF3A87"/>
    <w:rsid w:val="00F07E93"/>
    <w:rsid w:val="00F24F74"/>
    <w:rsid w:val="00F71F3E"/>
    <w:rsid w:val="00F90986"/>
    <w:rsid w:val="00FB1800"/>
    <w:rsid w:val="00FB1D69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B4D33"/>
  <w15:chartTrackingRefBased/>
  <w15:docId w15:val="{DCD721A9-0C5E-4D15-A932-6361B47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62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62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62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2F"/>
    <w:rPr>
      <w:rFonts w:ascii="Arial" w:hAnsi="Arial"/>
    </w:rPr>
  </w:style>
  <w:style w:type="character" w:styleId="Hipercze">
    <w:name w:val="Hyperlink"/>
    <w:uiPriority w:val="99"/>
    <w:unhideWhenUsed/>
    <w:rsid w:val="002246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462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2F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22462F"/>
    <w:pPr>
      <w:spacing w:line="254" w:lineRule="auto"/>
      <w:ind w:left="720"/>
      <w:contextualSpacing/>
    </w:pPr>
    <w:rPr>
      <w:rFonts w:asciiTheme="minorHAnsi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5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1D7AEA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możliwości podróży ze stacji Hajnówka</dc:title>
  <dc:subject/>
  <dc:creator>Śledziński Radosław</dc:creator>
  <cp:keywords/>
  <dc:description/>
  <cp:lastModifiedBy>Głowacka Katarzyna</cp:lastModifiedBy>
  <cp:revision>10</cp:revision>
  <dcterms:created xsi:type="dcterms:W3CDTF">2023-12-20T12:47:00Z</dcterms:created>
  <dcterms:modified xsi:type="dcterms:W3CDTF">2024-01-04T09:10:00Z</dcterms:modified>
</cp:coreProperties>
</file>