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9F01E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76C19">
        <w:rPr>
          <w:rFonts w:ascii="Arial" w:hAnsi="Arial" w:cs="Arial"/>
        </w:rPr>
        <w:t xml:space="preserve"> </w:t>
      </w:r>
      <w:r w:rsidR="00CA06F0">
        <w:rPr>
          <w:rFonts w:ascii="Arial" w:hAnsi="Arial" w:cs="Arial"/>
        </w:rPr>
        <w:t>K</w:t>
      </w:r>
      <w:r w:rsidR="00B25779">
        <w:rPr>
          <w:rFonts w:ascii="Arial" w:hAnsi="Arial" w:cs="Arial"/>
        </w:rPr>
        <w:t>atowice</w:t>
      </w:r>
      <w:r w:rsidR="002C550A">
        <w:rPr>
          <w:rFonts w:ascii="Arial" w:hAnsi="Arial" w:cs="Arial"/>
        </w:rPr>
        <w:t xml:space="preserve">, </w:t>
      </w:r>
      <w:r w:rsidR="00981146">
        <w:rPr>
          <w:rFonts w:ascii="Arial" w:hAnsi="Arial" w:cs="Arial"/>
        </w:rPr>
        <w:t>14</w:t>
      </w:r>
      <w:r w:rsidR="00F460DA">
        <w:rPr>
          <w:rFonts w:ascii="Arial" w:hAnsi="Arial" w:cs="Arial"/>
        </w:rPr>
        <w:t xml:space="preserve"> maja</w:t>
      </w:r>
      <w:r w:rsidR="00B50168">
        <w:rPr>
          <w:rFonts w:ascii="Arial" w:hAnsi="Arial" w:cs="Arial"/>
        </w:rPr>
        <w:t xml:space="preserve"> </w:t>
      </w:r>
      <w:r w:rsidR="00F76C19">
        <w:rPr>
          <w:rFonts w:ascii="Arial" w:hAnsi="Arial" w:cs="Arial"/>
        </w:rPr>
        <w:t>201</w:t>
      </w:r>
      <w:r w:rsidR="006037AB">
        <w:rPr>
          <w:rFonts w:ascii="Arial" w:hAnsi="Arial" w:cs="Arial"/>
        </w:rPr>
        <w:t>9</w:t>
      </w:r>
      <w:r w:rsidR="00230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F76C19" w:rsidRDefault="00AD6F23" w:rsidP="009F01EC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EC0781">
        <w:rPr>
          <w:rFonts w:ascii="Arial" w:hAnsi="Arial" w:cs="Arial"/>
          <w:b/>
        </w:rPr>
        <w:t xml:space="preserve">Informacja prasowa </w:t>
      </w:r>
    </w:p>
    <w:p w:rsidR="00B25779" w:rsidRDefault="00B25779" w:rsidP="009F01EC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325154" w:rsidRDefault="00325154" w:rsidP="009F01EC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PLK obecne na Europejskim Kongresie Gospodarczym</w:t>
      </w:r>
    </w:p>
    <w:p w:rsidR="00FA30B2" w:rsidRDefault="00FA30B2" w:rsidP="00FA30B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Innowacje na kolei</w:t>
      </w:r>
      <w:r w:rsidRPr="00FA30B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skala i znaczenie </w:t>
      </w:r>
      <w:r w:rsidRPr="00FA30B2">
        <w:rPr>
          <w:rFonts w:ascii="Arial" w:hAnsi="Arial" w:cs="Arial"/>
          <w:b/>
        </w:rPr>
        <w:t xml:space="preserve">inwestycji </w:t>
      </w:r>
      <w:r>
        <w:rPr>
          <w:rFonts w:ascii="Arial" w:hAnsi="Arial" w:cs="Arial"/>
          <w:b/>
        </w:rPr>
        <w:t>kolejowych,</w:t>
      </w:r>
      <w:r w:rsidR="00341AD9">
        <w:rPr>
          <w:rFonts w:ascii="Arial" w:hAnsi="Arial" w:cs="Arial"/>
          <w:b/>
        </w:rPr>
        <w:t xml:space="preserve"> pory morskie, plany na przyszłą</w:t>
      </w:r>
      <w:r>
        <w:rPr>
          <w:rFonts w:ascii="Arial" w:hAnsi="Arial" w:cs="Arial"/>
          <w:b/>
        </w:rPr>
        <w:t xml:space="preserve"> perspektywę finansową, CPK </w:t>
      </w:r>
      <w:r w:rsidRPr="00FA30B2">
        <w:rPr>
          <w:rFonts w:ascii="Arial" w:hAnsi="Arial" w:cs="Arial"/>
          <w:b/>
        </w:rPr>
        <w:t>– to tematy omawiane m.in. przez PKP Polskie Linie Kolejowe S.A. podczas Europejskiego Kongresu Gospodarczego</w:t>
      </w:r>
      <w:r w:rsidR="00B25779">
        <w:rPr>
          <w:rFonts w:ascii="Arial" w:hAnsi="Arial" w:cs="Arial"/>
          <w:b/>
        </w:rPr>
        <w:t xml:space="preserve"> </w:t>
      </w:r>
      <w:r w:rsidR="00341AD9" w:rsidRPr="00FA30B2">
        <w:rPr>
          <w:rFonts w:ascii="Arial" w:hAnsi="Arial" w:cs="Arial"/>
          <w:b/>
        </w:rPr>
        <w:t>w Katowicach</w:t>
      </w:r>
      <w:r w:rsidRPr="00FA30B2">
        <w:rPr>
          <w:rFonts w:ascii="Arial" w:hAnsi="Arial" w:cs="Arial"/>
          <w:b/>
        </w:rPr>
        <w:t xml:space="preserve">. PLK </w:t>
      </w:r>
      <w:r w:rsidR="00B25779">
        <w:rPr>
          <w:rFonts w:ascii="Arial" w:hAnsi="Arial" w:cs="Arial"/>
          <w:b/>
        </w:rPr>
        <w:t>ko</w:t>
      </w:r>
      <w:r w:rsidRPr="00FA30B2">
        <w:rPr>
          <w:rFonts w:ascii="Arial" w:hAnsi="Arial" w:cs="Arial"/>
          <w:b/>
        </w:rPr>
        <w:t xml:space="preserve">lejny </w:t>
      </w:r>
      <w:r w:rsidR="00B25779">
        <w:rPr>
          <w:rFonts w:ascii="Arial" w:hAnsi="Arial" w:cs="Arial"/>
          <w:b/>
        </w:rPr>
        <w:t xml:space="preserve">raz </w:t>
      </w:r>
      <w:r w:rsidRPr="00FA30B2">
        <w:rPr>
          <w:rFonts w:ascii="Arial" w:hAnsi="Arial" w:cs="Arial"/>
          <w:b/>
        </w:rPr>
        <w:t xml:space="preserve">są </w:t>
      </w:r>
      <w:r>
        <w:rPr>
          <w:rFonts w:ascii="Arial" w:hAnsi="Arial" w:cs="Arial"/>
          <w:b/>
        </w:rPr>
        <w:t xml:space="preserve">aktywnym </w:t>
      </w:r>
      <w:r w:rsidRPr="00FA30B2">
        <w:rPr>
          <w:rFonts w:ascii="Arial" w:hAnsi="Arial" w:cs="Arial"/>
          <w:b/>
        </w:rPr>
        <w:t>uczestnikiem spotka</w:t>
      </w:r>
      <w:r w:rsidR="00B25779">
        <w:rPr>
          <w:rFonts w:ascii="Arial" w:hAnsi="Arial" w:cs="Arial"/>
          <w:b/>
        </w:rPr>
        <w:t xml:space="preserve">ń ważnych dla gospodarki </w:t>
      </w:r>
      <w:r w:rsidRPr="00FA30B2">
        <w:rPr>
          <w:rFonts w:ascii="Arial" w:hAnsi="Arial" w:cs="Arial"/>
          <w:b/>
        </w:rPr>
        <w:t>w Europie</w:t>
      </w:r>
      <w:r w:rsidR="00341AD9">
        <w:rPr>
          <w:rFonts w:ascii="Arial" w:hAnsi="Arial" w:cs="Arial"/>
          <w:b/>
        </w:rPr>
        <w:t>.</w:t>
      </w:r>
    </w:p>
    <w:p w:rsidR="00B25779" w:rsidRDefault="00B25779" w:rsidP="00FA30B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FA30B2" w:rsidRPr="00FA30B2" w:rsidRDefault="00341AD9" w:rsidP="00FA30B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FA30B2">
        <w:rPr>
          <w:rFonts w:ascii="Arial" w:hAnsi="Arial" w:cs="Arial"/>
        </w:rPr>
        <w:t xml:space="preserve"> czterech debatach</w:t>
      </w:r>
      <w:r w:rsidRPr="00341A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kongresu </w:t>
      </w:r>
      <w:r>
        <w:rPr>
          <w:rFonts w:ascii="Arial" w:hAnsi="Arial" w:cs="Arial"/>
        </w:rPr>
        <w:t>uczestniczył p</w:t>
      </w:r>
      <w:r w:rsidRPr="00FA30B2">
        <w:rPr>
          <w:rFonts w:ascii="Arial" w:hAnsi="Arial" w:cs="Arial"/>
        </w:rPr>
        <w:t xml:space="preserve">rezes PKP </w:t>
      </w:r>
      <w:r>
        <w:rPr>
          <w:rFonts w:ascii="Arial" w:hAnsi="Arial" w:cs="Arial"/>
        </w:rPr>
        <w:t xml:space="preserve">Polskich Linii Kolejowych S.A. </w:t>
      </w:r>
      <w:r w:rsidRPr="00FA30B2">
        <w:rPr>
          <w:rFonts w:ascii="Arial" w:hAnsi="Arial" w:cs="Arial"/>
        </w:rPr>
        <w:t>Ireneusz Merchel</w:t>
      </w:r>
      <w:r>
        <w:rPr>
          <w:rFonts w:ascii="Arial" w:hAnsi="Arial" w:cs="Arial"/>
        </w:rPr>
        <w:t xml:space="preserve">. PLK przedstawiły spojrzenie z perspektywy </w:t>
      </w:r>
      <w:r w:rsidR="004E6088">
        <w:rPr>
          <w:rFonts w:ascii="Arial" w:hAnsi="Arial" w:cs="Arial"/>
        </w:rPr>
        <w:t xml:space="preserve">zarządcy </w:t>
      </w:r>
      <w:r>
        <w:rPr>
          <w:rFonts w:ascii="Arial" w:hAnsi="Arial" w:cs="Arial"/>
        </w:rPr>
        <w:t>narodo</w:t>
      </w:r>
      <w:r w:rsidR="004E6088">
        <w:rPr>
          <w:rFonts w:ascii="Arial" w:hAnsi="Arial" w:cs="Arial"/>
        </w:rPr>
        <w:t>wej sieci linii kolejowych</w:t>
      </w:r>
      <w:r w:rsidR="00B25779">
        <w:rPr>
          <w:rFonts w:ascii="Arial" w:hAnsi="Arial" w:cs="Arial"/>
        </w:rPr>
        <w:br/>
      </w:r>
      <w:r w:rsidR="004E6088">
        <w:rPr>
          <w:rFonts w:ascii="Arial" w:hAnsi="Arial" w:cs="Arial"/>
        </w:rPr>
        <w:t xml:space="preserve"> w panelach</w:t>
      </w:r>
      <w:r w:rsidR="00FA30B2">
        <w:rPr>
          <w:rFonts w:ascii="Arial" w:hAnsi="Arial" w:cs="Arial"/>
        </w:rPr>
        <w:t xml:space="preserve">: „Centralny Port Komunikacyjny. Czy ta inwestycja się zwróci?”, „Kolej nowych możliwości”, „Inwestycje infrastrukturalne” i „Polskie porty morskie”.  </w:t>
      </w:r>
    </w:p>
    <w:p w:rsidR="00712C25" w:rsidRDefault="00712C25" w:rsidP="00FA30B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712C25">
        <w:rPr>
          <w:rFonts w:ascii="Arial" w:hAnsi="Arial" w:cs="Arial"/>
          <w:shd w:val="clear" w:color="auto" w:fill="FFFFFF"/>
        </w:rPr>
        <w:t>Ireneusz Merchel</w:t>
      </w:r>
      <w:r w:rsidR="004E6088">
        <w:rPr>
          <w:rFonts w:ascii="Arial" w:hAnsi="Arial" w:cs="Arial"/>
          <w:shd w:val="clear" w:color="auto" w:fill="FFFFFF"/>
        </w:rPr>
        <w:t xml:space="preserve"> zwrócił uwagę na postęp w </w:t>
      </w:r>
      <w:r>
        <w:rPr>
          <w:rFonts w:ascii="Arial" w:hAnsi="Arial" w:cs="Arial"/>
          <w:shd w:val="clear" w:color="auto" w:fill="FFFFFF"/>
        </w:rPr>
        <w:t>r</w:t>
      </w:r>
      <w:r w:rsidR="004E6088">
        <w:rPr>
          <w:rFonts w:ascii="Arial" w:hAnsi="Arial" w:cs="Arial"/>
          <w:shd w:val="clear" w:color="auto" w:fill="FFFFFF"/>
        </w:rPr>
        <w:t>ealizacji</w:t>
      </w:r>
      <w:r w:rsidRPr="00712C25">
        <w:rPr>
          <w:rFonts w:ascii="Arial" w:hAnsi="Arial" w:cs="Arial"/>
          <w:shd w:val="clear" w:color="auto" w:fill="FFFFFF"/>
        </w:rPr>
        <w:t xml:space="preserve"> Krajowego Programu Kolejowego</w:t>
      </w:r>
      <w:r w:rsidR="004E6088">
        <w:rPr>
          <w:rFonts w:ascii="Arial" w:hAnsi="Arial" w:cs="Arial"/>
          <w:shd w:val="clear" w:color="auto" w:fill="FFFFFF"/>
        </w:rPr>
        <w:t xml:space="preserve">, który </w:t>
      </w:r>
      <w:r w:rsidRPr="00712C25">
        <w:rPr>
          <w:rFonts w:ascii="Arial" w:hAnsi="Arial" w:cs="Arial"/>
          <w:shd w:val="clear" w:color="auto" w:fill="FFFFFF"/>
        </w:rPr>
        <w:t xml:space="preserve"> wynosi ponad </w:t>
      </w:r>
      <w:r>
        <w:rPr>
          <w:rFonts w:ascii="Arial" w:hAnsi="Arial" w:cs="Arial"/>
          <w:shd w:val="clear" w:color="auto" w:fill="FFFFFF"/>
        </w:rPr>
        <w:t>60</w:t>
      </w:r>
      <w:r w:rsidRPr="00712C25">
        <w:rPr>
          <w:rFonts w:ascii="Arial" w:hAnsi="Arial" w:cs="Arial"/>
          <w:shd w:val="clear" w:color="auto" w:fill="FFFFFF"/>
        </w:rPr>
        <w:t xml:space="preserve"> procent. </w:t>
      </w:r>
      <w:r w:rsidR="00AE736C" w:rsidRPr="00AE736C">
        <w:rPr>
          <w:rFonts w:ascii="Arial" w:hAnsi="Arial" w:cs="Arial"/>
          <w:shd w:val="clear" w:color="auto" w:fill="FFFFFF"/>
        </w:rPr>
        <w:t>Obecnie PLK zakończyły i rozliczyły projekty o wartości około 10 mld zł, natomiast w realizacji są projekty o wartości ok. 3</w:t>
      </w:r>
      <w:r w:rsidR="00AE736C">
        <w:rPr>
          <w:rFonts w:ascii="Arial" w:hAnsi="Arial" w:cs="Arial"/>
          <w:shd w:val="clear" w:color="auto" w:fill="FFFFFF"/>
        </w:rPr>
        <w:t>4</w:t>
      </w:r>
      <w:r w:rsidR="00AE736C" w:rsidRPr="00AE736C">
        <w:rPr>
          <w:rFonts w:ascii="Arial" w:hAnsi="Arial" w:cs="Arial"/>
          <w:shd w:val="clear" w:color="auto" w:fill="FFFFFF"/>
        </w:rPr>
        <w:t xml:space="preserve"> mld zł, z tego znaczna część jest zaawansowana w kilkudziesięciu procentach.</w:t>
      </w:r>
      <w:r w:rsidR="00E45DCB">
        <w:rPr>
          <w:rFonts w:ascii="Arial" w:hAnsi="Arial" w:cs="Arial"/>
          <w:shd w:val="clear" w:color="auto" w:fill="FFFFFF"/>
        </w:rPr>
        <w:t xml:space="preserve"> </w:t>
      </w:r>
      <w:r w:rsidR="004E6088" w:rsidRPr="00E45DCB">
        <w:rPr>
          <w:rFonts w:ascii="Arial" w:hAnsi="Arial" w:cs="Arial"/>
          <w:shd w:val="clear" w:color="auto" w:fill="FFFFFF"/>
        </w:rPr>
        <w:t xml:space="preserve">PKP Polskie Linie Kolejowe S.A. </w:t>
      </w:r>
      <w:r w:rsidR="00E45DCB" w:rsidRPr="00E45DCB">
        <w:rPr>
          <w:rFonts w:ascii="Arial" w:hAnsi="Arial" w:cs="Arial"/>
          <w:shd w:val="clear" w:color="auto" w:fill="FFFFFF"/>
        </w:rPr>
        <w:t>na koniec piątego roku perspektywy 2014-2020 zrealizowały rosnąco nakłady na poziomie – 18 mld zł, co stanowi 28% nakładów z Krajowego Programu Kolejowego. W analogicznym okresie poprzedniej perspektywy wartość nakładów wynosiła – 5,6 mld zł, co stanowiło 15% planu.</w:t>
      </w:r>
    </w:p>
    <w:p w:rsidR="008002A9" w:rsidRDefault="00712C25" w:rsidP="00FA30B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712C25">
        <w:rPr>
          <w:rFonts w:ascii="Arial" w:hAnsi="Arial" w:cs="Arial"/>
          <w:shd w:val="clear" w:color="auto" w:fill="FFFFFF"/>
        </w:rPr>
        <w:t>P</w:t>
      </w:r>
      <w:r w:rsidR="00AE736C">
        <w:rPr>
          <w:rFonts w:ascii="Arial" w:hAnsi="Arial" w:cs="Arial"/>
          <w:shd w:val="clear" w:color="auto" w:fill="FFFFFF"/>
        </w:rPr>
        <w:t>KP Polskie Linie Kolejowe S.A</w:t>
      </w:r>
      <w:r w:rsidRPr="00712C25">
        <w:rPr>
          <w:rFonts w:ascii="Arial" w:hAnsi="Arial" w:cs="Arial"/>
          <w:shd w:val="clear" w:color="auto" w:fill="FFFFFF"/>
        </w:rPr>
        <w:t xml:space="preserve"> </w:t>
      </w:r>
      <w:r w:rsidR="00AE736C" w:rsidRPr="00712C25">
        <w:rPr>
          <w:rFonts w:ascii="Arial" w:hAnsi="Arial" w:cs="Arial"/>
          <w:shd w:val="clear" w:color="auto" w:fill="FFFFFF"/>
        </w:rPr>
        <w:t>rozpoczę</w:t>
      </w:r>
      <w:r w:rsidR="00AE736C">
        <w:rPr>
          <w:rFonts w:ascii="Arial" w:hAnsi="Arial" w:cs="Arial"/>
          <w:shd w:val="clear" w:color="auto" w:fill="FFFFFF"/>
        </w:rPr>
        <w:t>ły także</w:t>
      </w:r>
      <w:r w:rsidRPr="00712C25">
        <w:rPr>
          <w:rFonts w:ascii="Arial" w:hAnsi="Arial" w:cs="Arial"/>
          <w:shd w:val="clear" w:color="auto" w:fill="FFFFFF"/>
        </w:rPr>
        <w:t xml:space="preserve"> przygotowania do nowej perspektywy. </w:t>
      </w:r>
      <w:r w:rsidR="00365B53" w:rsidRPr="00E45DCB">
        <w:rPr>
          <w:rFonts w:ascii="Arial" w:hAnsi="Arial" w:cs="Arial"/>
        </w:rPr>
        <w:t>Od dwóch lat przygotow</w:t>
      </w:r>
      <w:r w:rsidR="004E6088">
        <w:rPr>
          <w:rFonts w:ascii="Arial" w:hAnsi="Arial" w:cs="Arial"/>
        </w:rPr>
        <w:t xml:space="preserve">ywane są </w:t>
      </w:r>
      <w:r w:rsidR="00365B53" w:rsidRPr="00E45DCB">
        <w:rPr>
          <w:rFonts w:ascii="Arial" w:hAnsi="Arial" w:cs="Arial"/>
        </w:rPr>
        <w:t xml:space="preserve">studia wykonalności i dokumentacje projektowe. W 2021 roku, wraz z rozpoczęciem nowego okresu, spółka będzie gotowa do ogłaszania przetargów o wartości ponad 40 mld zł. </w:t>
      </w:r>
    </w:p>
    <w:p w:rsidR="00E45DCB" w:rsidRDefault="00E45DCB" w:rsidP="00FA30B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</w:t>
      </w:r>
      <w:r w:rsidRPr="00E45DCB">
        <w:rPr>
          <w:rFonts w:ascii="Arial" w:hAnsi="Arial" w:cs="Arial"/>
          <w:i/>
        </w:rPr>
        <w:t>Mamy plany, przygotowujemy się już na przyszłą perspektywę, dlatego w 2021 roku będziemy gotowi by ogłaszać kolejne przetargi. Dzięki odpowiednio wczesnemu rozpoczęciu etapu przygotowania inwestycji, spółka będzie gotowa do płynnego wejścia w nową perspektywę bez ograniczania ciągłości i skali projektów. Zapewniam wszystkich producentów i wykonawców, że ciągł</w:t>
      </w:r>
      <w:r>
        <w:rPr>
          <w:rFonts w:ascii="Arial" w:hAnsi="Arial" w:cs="Arial"/>
          <w:i/>
        </w:rPr>
        <w:t xml:space="preserve">ość inwestycji będzie utrzymana </w:t>
      </w:r>
      <w:r w:rsidR="004E6088">
        <w:rPr>
          <w:rFonts w:ascii="Arial" w:hAnsi="Arial" w:cs="Arial"/>
        </w:rPr>
        <w:t xml:space="preserve">– powiedział </w:t>
      </w:r>
      <w:r w:rsidRPr="00E45DCB">
        <w:rPr>
          <w:rFonts w:ascii="Arial" w:hAnsi="Arial" w:cs="Arial"/>
        </w:rPr>
        <w:t>Ireneusz Merchel.</w:t>
      </w:r>
      <w:r>
        <w:rPr>
          <w:rFonts w:ascii="Arial" w:hAnsi="Arial" w:cs="Arial"/>
          <w:i/>
        </w:rPr>
        <w:t xml:space="preserve"> </w:t>
      </w:r>
    </w:p>
    <w:p w:rsidR="00F94272" w:rsidRDefault="004E6088" w:rsidP="00FA30B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debacie nt. </w:t>
      </w:r>
      <w:r w:rsidR="008002A9">
        <w:rPr>
          <w:rFonts w:ascii="Arial" w:hAnsi="Arial" w:cs="Arial"/>
        </w:rPr>
        <w:t>rozwoju polskich portów morskich</w:t>
      </w:r>
      <w:r>
        <w:rPr>
          <w:rFonts w:ascii="Arial" w:hAnsi="Arial" w:cs="Arial"/>
        </w:rPr>
        <w:t>, p</w:t>
      </w:r>
      <w:r w:rsidR="008002A9" w:rsidRPr="008002A9">
        <w:rPr>
          <w:rFonts w:ascii="Arial" w:hAnsi="Arial" w:cs="Arial"/>
        </w:rPr>
        <w:t xml:space="preserve">rezes PLK </w:t>
      </w:r>
      <w:r>
        <w:rPr>
          <w:rFonts w:ascii="Arial" w:hAnsi="Arial" w:cs="Arial"/>
        </w:rPr>
        <w:t xml:space="preserve">zwrócił uwagę na </w:t>
      </w:r>
      <w:r w:rsidR="008002A9" w:rsidRPr="008002A9">
        <w:rPr>
          <w:rFonts w:ascii="Arial" w:hAnsi="Arial" w:cs="Arial"/>
        </w:rPr>
        <w:t>założe</w:t>
      </w:r>
      <w:r>
        <w:rPr>
          <w:rFonts w:ascii="Arial" w:hAnsi="Arial" w:cs="Arial"/>
        </w:rPr>
        <w:t>nia</w:t>
      </w:r>
      <w:r w:rsidR="008002A9" w:rsidRPr="008002A9">
        <w:rPr>
          <w:rFonts w:ascii="Arial" w:hAnsi="Arial" w:cs="Arial"/>
        </w:rPr>
        <w:t xml:space="preserve"> </w:t>
      </w:r>
      <w:r w:rsidR="008002A9">
        <w:rPr>
          <w:rFonts w:ascii="Arial" w:hAnsi="Arial" w:cs="Arial"/>
        </w:rPr>
        <w:t>Krajowego Programu Kolejowego</w:t>
      </w:r>
      <w:r>
        <w:rPr>
          <w:rFonts w:ascii="Arial" w:hAnsi="Arial" w:cs="Arial"/>
        </w:rPr>
        <w:t xml:space="preserve">, wśród których ujęto </w:t>
      </w:r>
      <w:r w:rsidR="008002A9" w:rsidRPr="008002A9">
        <w:rPr>
          <w:rFonts w:ascii="Arial" w:hAnsi="Arial" w:cs="Arial"/>
        </w:rPr>
        <w:t>p</w:t>
      </w:r>
      <w:r>
        <w:rPr>
          <w:rFonts w:ascii="Arial" w:hAnsi="Arial" w:cs="Arial"/>
        </w:rPr>
        <w:t>oprawę</w:t>
      </w:r>
      <w:r w:rsidR="008002A9" w:rsidRPr="008002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komunikacji </w:t>
      </w:r>
      <w:r w:rsidR="008002A9" w:rsidRPr="008002A9">
        <w:rPr>
          <w:rFonts w:ascii="Arial" w:hAnsi="Arial" w:cs="Arial"/>
        </w:rPr>
        <w:t>kolejowe</w:t>
      </w:r>
      <w:r>
        <w:rPr>
          <w:rFonts w:ascii="Arial" w:hAnsi="Arial" w:cs="Arial"/>
        </w:rPr>
        <w:t>j</w:t>
      </w:r>
      <w:r w:rsidR="008002A9" w:rsidRPr="008002A9">
        <w:rPr>
          <w:rFonts w:ascii="Arial" w:hAnsi="Arial" w:cs="Arial"/>
        </w:rPr>
        <w:t xml:space="preserve"> do portów w Gdyni, Gdańsku, Szczecinie i Świnoujściu. </w:t>
      </w:r>
      <w:r>
        <w:rPr>
          <w:rFonts w:ascii="Arial" w:hAnsi="Arial" w:cs="Arial"/>
        </w:rPr>
        <w:t>I</w:t>
      </w:r>
      <w:r w:rsidR="008002A9" w:rsidRPr="008002A9">
        <w:rPr>
          <w:rFonts w:ascii="Arial" w:hAnsi="Arial" w:cs="Arial"/>
        </w:rPr>
        <w:t>nwestycje portowe PLK obejmują modernizację, budowę i rozbudowę infrastruktury kolejowej oraz inwestycje umożliwiające obsługę rosnącego transportu morskiego z wykor</w:t>
      </w:r>
      <w:r w:rsidR="008002A9">
        <w:rPr>
          <w:rFonts w:ascii="Arial" w:hAnsi="Arial" w:cs="Arial"/>
        </w:rPr>
        <w:t xml:space="preserve">zystaniem transportu kolejowego. </w:t>
      </w:r>
    </w:p>
    <w:p w:rsidR="004E6088" w:rsidRDefault="004E6088" w:rsidP="00FA30B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F94272" w:rsidRDefault="00F94272" w:rsidP="00FA30B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FA30B2" w:rsidRPr="00FA30B2" w:rsidRDefault="00FA30B2" w:rsidP="00FA30B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F94272">
        <w:rPr>
          <w:rFonts w:ascii="Arial" w:hAnsi="Arial" w:cs="Arial"/>
          <w:b/>
        </w:rPr>
        <w:t>Europejski Kongres Gospodarczy (</w:t>
      </w:r>
      <w:proofErr w:type="spellStart"/>
      <w:r w:rsidRPr="00F94272">
        <w:rPr>
          <w:rFonts w:ascii="Arial" w:hAnsi="Arial" w:cs="Arial"/>
          <w:b/>
        </w:rPr>
        <w:t>European</w:t>
      </w:r>
      <w:proofErr w:type="spellEnd"/>
      <w:r w:rsidRPr="00F94272">
        <w:rPr>
          <w:rFonts w:ascii="Arial" w:hAnsi="Arial" w:cs="Arial"/>
          <w:b/>
        </w:rPr>
        <w:t xml:space="preserve"> </w:t>
      </w:r>
      <w:proofErr w:type="spellStart"/>
      <w:r w:rsidRPr="00F94272">
        <w:rPr>
          <w:rFonts w:ascii="Arial" w:hAnsi="Arial" w:cs="Arial"/>
          <w:b/>
        </w:rPr>
        <w:t>Economic</w:t>
      </w:r>
      <w:proofErr w:type="spellEnd"/>
      <w:r w:rsidRPr="00F94272">
        <w:rPr>
          <w:rFonts w:ascii="Arial" w:hAnsi="Arial" w:cs="Arial"/>
          <w:b/>
        </w:rPr>
        <w:t xml:space="preserve"> </w:t>
      </w:r>
      <w:proofErr w:type="spellStart"/>
      <w:r w:rsidRPr="00F94272">
        <w:rPr>
          <w:rFonts w:ascii="Arial" w:hAnsi="Arial" w:cs="Arial"/>
          <w:b/>
        </w:rPr>
        <w:t>Congress</w:t>
      </w:r>
      <w:proofErr w:type="spellEnd"/>
      <w:r w:rsidRPr="00F94272">
        <w:rPr>
          <w:rFonts w:ascii="Arial" w:hAnsi="Arial" w:cs="Arial"/>
          <w:b/>
        </w:rPr>
        <w:t xml:space="preserve"> – EEC)</w:t>
      </w:r>
      <w:r w:rsidRPr="00FA30B2">
        <w:rPr>
          <w:rFonts w:ascii="Arial" w:hAnsi="Arial" w:cs="Arial"/>
        </w:rPr>
        <w:t xml:space="preserve"> w Katowicach to trzydniowy cykl debat, spotkań i wydarzeń towarzyszących z udziałem gości z Polski i z zagranicy. Prowadzone rozmowy dotyczą kwestii najistotniejszych dla rozwoju gospodarczego</w:t>
      </w:r>
      <w:r w:rsidR="00B25779">
        <w:rPr>
          <w:rFonts w:ascii="Arial" w:hAnsi="Arial" w:cs="Arial"/>
        </w:rPr>
        <w:br/>
      </w:r>
      <w:bookmarkStart w:id="0" w:name="_GoBack"/>
      <w:bookmarkEnd w:id="0"/>
      <w:r w:rsidRPr="00FA30B2">
        <w:rPr>
          <w:rFonts w:ascii="Arial" w:hAnsi="Arial" w:cs="Arial"/>
        </w:rPr>
        <w:t xml:space="preserve"> i społecznego Europy.</w:t>
      </w:r>
    </w:p>
    <w:p w:rsidR="00325154" w:rsidRDefault="00325154" w:rsidP="009F01EC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325154" w:rsidRDefault="00325154" w:rsidP="009F01EC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6C0D0A" w:rsidRDefault="006C0D0A" w:rsidP="009F01EC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FC5C64" w:rsidRPr="00485408" w:rsidRDefault="00FC5C64" w:rsidP="00485408">
      <w:pPr>
        <w:spacing w:after="0" w:line="240" w:lineRule="auto"/>
        <w:ind w:left="6372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85408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FC5C64" w:rsidRDefault="008002A9" w:rsidP="00485408">
      <w:pPr>
        <w:spacing w:after="0" w:line="240" w:lineRule="auto"/>
        <w:ind w:left="5664"/>
        <w:jc w:val="right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Magdalena Janus</w:t>
      </w:r>
    </w:p>
    <w:p w:rsidR="008002A9" w:rsidRDefault="008002A9" w:rsidP="00485408">
      <w:pPr>
        <w:spacing w:after="0" w:line="240" w:lineRule="auto"/>
        <w:ind w:left="5664"/>
        <w:jc w:val="right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zespół prasowy</w:t>
      </w:r>
    </w:p>
    <w:p w:rsidR="008002A9" w:rsidRDefault="008002A9" w:rsidP="00485408">
      <w:pPr>
        <w:spacing w:after="0" w:line="240" w:lineRule="auto"/>
        <w:ind w:left="5664"/>
        <w:jc w:val="right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PKP Polskie Line Kolejowe S.A.</w:t>
      </w:r>
    </w:p>
    <w:p w:rsidR="008002A9" w:rsidRDefault="008002A9" w:rsidP="00485408">
      <w:pPr>
        <w:spacing w:after="0" w:line="240" w:lineRule="auto"/>
        <w:ind w:left="5664"/>
        <w:jc w:val="right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Tel. 22 473 30 02</w:t>
      </w:r>
    </w:p>
    <w:p w:rsidR="008002A9" w:rsidRPr="00485408" w:rsidRDefault="008002A9" w:rsidP="00485408">
      <w:pPr>
        <w:spacing w:after="0" w:line="240" w:lineRule="auto"/>
        <w:ind w:left="5664"/>
        <w:jc w:val="right"/>
        <w:rPr>
          <w:rFonts w:ascii="Arial" w:hAnsi="Arial" w:cs="Arial"/>
          <w:sz w:val="20"/>
          <w:szCs w:val="20"/>
          <w:lang w:val="en-AU"/>
        </w:rPr>
      </w:pPr>
    </w:p>
    <w:sectPr w:rsidR="008002A9" w:rsidRPr="00485408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691" w:rsidRDefault="008B7691" w:rsidP="00D5409C">
      <w:pPr>
        <w:spacing w:after="0" w:line="240" w:lineRule="auto"/>
      </w:pPr>
      <w:r>
        <w:separator/>
      </w:r>
    </w:p>
  </w:endnote>
  <w:endnote w:type="continuationSeparator" w:id="0">
    <w:p w:rsidR="008B7691" w:rsidRDefault="008B769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6037AB">
      <w:rPr>
        <w:rFonts w:ascii="Arial" w:hAnsi="Arial" w:cs="Arial"/>
        <w:color w:val="727271"/>
        <w:sz w:val="14"/>
        <w:szCs w:val="14"/>
      </w:rPr>
      <w:t>20</w:t>
    </w:r>
    <w:r w:rsidRPr="007F7434">
      <w:rPr>
        <w:rFonts w:ascii="Arial" w:hAnsi="Arial" w:cs="Arial"/>
        <w:color w:val="727271"/>
        <w:sz w:val="14"/>
        <w:szCs w:val="14"/>
      </w:rPr>
      <w:t xml:space="preserve"> 4</w:t>
    </w:r>
    <w:r w:rsidR="006037AB">
      <w:rPr>
        <w:rFonts w:ascii="Arial" w:hAnsi="Arial" w:cs="Arial"/>
        <w:color w:val="727271"/>
        <w:sz w:val="14"/>
        <w:szCs w:val="14"/>
      </w:rPr>
      <w:t>24</w:t>
    </w:r>
    <w:r w:rsidRPr="007F7434">
      <w:rPr>
        <w:rFonts w:ascii="Arial" w:hAnsi="Arial" w:cs="Arial"/>
        <w:color w:val="727271"/>
        <w:sz w:val="14"/>
        <w:szCs w:val="14"/>
      </w:rPr>
      <w:t xml:space="preserve"> </w:t>
    </w:r>
    <w:r w:rsidR="006037AB">
      <w:rPr>
        <w:rFonts w:ascii="Arial" w:hAnsi="Arial" w:cs="Arial"/>
        <w:color w:val="727271"/>
        <w:sz w:val="14"/>
        <w:szCs w:val="14"/>
      </w:rPr>
      <w:t>9</w:t>
    </w:r>
    <w:r w:rsidRPr="007F7434">
      <w:rPr>
        <w:rFonts w:ascii="Arial" w:hAnsi="Arial" w:cs="Arial"/>
        <w:color w:val="727271"/>
        <w:sz w:val="14"/>
        <w:szCs w:val="14"/>
      </w:rPr>
      <w:t>36 000,00</w:t>
    </w:r>
    <w:r>
      <w:rPr>
        <w:rFonts w:ascii="Arial" w:hAnsi="Arial" w:cs="Arial"/>
        <w:color w:val="727271"/>
        <w:sz w:val="14"/>
        <w:szCs w:val="14"/>
      </w:rPr>
      <w:t xml:space="preserve"> zł</w:t>
    </w:r>
  </w:p>
  <w:p w:rsidR="001F4853" w:rsidRDefault="001F48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8EFAF" wp14:editId="204FBF9A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27153D" w:rsidRDefault="001F48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577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8EF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1F4853" w:rsidRPr="0027153D" w:rsidRDefault="001F48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2577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Pr="00150560" w:rsidRDefault="001F48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AABB99" wp14:editId="5FEBD896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242B0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6037A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4</w:t>
                          </w:r>
                          <w:r w:rsidR="006037A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24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6037A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36 000,00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ABB9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242B0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6037A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4</w:t>
                    </w:r>
                    <w:r w:rsidR="006037A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24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6037A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36 000,00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E0E401" wp14:editId="4F9801A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0360EA" w:rsidRDefault="001F48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0E401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1F4853" w:rsidRPr="000360EA" w:rsidRDefault="001F48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691" w:rsidRDefault="008B7691" w:rsidP="00D5409C">
      <w:pPr>
        <w:spacing w:after="0" w:line="240" w:lineRule="auto"/>
      </w:pPr>
      <w:r>
        <w:separator/>
      </w:r>
    </w:p>
  </w:footnote>
  <w:footnote w:type="continuationSeparator" w:id="0">
    <w:p w:rsidR="008B7691" w:rsidRDefault="008B769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Default="001F48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76452C" wp14:editId="0A4874BE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4D6EC9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1F4853" w:rsidRDefault="008B769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F4853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1F4853" w:rsidRPr="00DA3248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1F4853" w:rsidRPr="00DA3248" w:rsidRDefault="001F485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452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1F4853" w:rsidRPr="004D6EC9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1F4853" w:rsidRDefault="0069720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1F4853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1F4853" w:rsidRPr="00DA3248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F4853" w:rsidRPr="00DA3248" w:rsidRDefault="001F485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B342A4" wp14:editId="30104819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Default="001F4853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461A16A" wp14:editId="607A4C61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B342A4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1F4853" w:rsidRDefault="001F4853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461A16A" wp14:editId="607A4C61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323"/>
    <w:rsid w:val="00003704"/>
    <w:rsid w:val="000105FD"/>
    <w:rsid w:val="00014A53"/>
    <w:rsid w:val="000154C3"/>
    <w:rsid w:val="00027F0B"/>
    <w:rsid w:val="00030F6D"/>
    <w:rsid w:val="00031682"/>
    <w:rsid w:val="00035760"/>
    <w:rsid w:val="000360EA"/>
    <w:rsid w:val="00037722"/>
    <w:rsid w:val="00041E35"/>
    <w:rsid w:val="00044D0B"/>
    <w:rsid w:val="0005375A"/>
    <w:rsid w:val="000551EB"/>
    <w:rsid w:val="00057B94"/>
    <w:rsid w:val="00060179"/>
    <w:rsid w:val="00063EE2"/>
    <w:rsid w:val="00064021"/>
    <w:rsid w:val="0006487D"/>
    <w:rsid w:val="00066C66"/>
    <w:rsid w:val="0006710E"/>
    <w:rsid w:val="00067273"/>
    <w:rsid w:val="00074343"/>
    <w:rsid w:val="0007563C"/>
    <w:rsid w:val="00076186"/>
    <w:rsid w:val="000765F4"/>
    <w:rsid w:val="00083A66"/>
    <w:rsid w:val="00085075"/>
    <w:rsid w:val="00086722"/>
    <w:rsid w:val="00090F16"/>
    <w:rsid w:val="00093253"/>
    <w:rsid w:val="00094D3C"/>
    <w:rsid w:val="00094E17"/>
    <w:rsid w:val="00097604"/>
    <w:rsid w:val="000A5037"/>
    <w:rsid w:val="000A7728"/>
    <w:rsid w:val="000B6EAC"/>
    <w:rsid w:val="000C08A3"/>
    <w:rsid w:val="000C0DB5"/>
    <w:rsid w:val="000C19C7"/>
    <w:rsid w:val="000C1DE5"/>
    <w:rsid w:val="000C613B"/>
    <w:rsid w:val="000D1AFB"/>
    <w:rsid w:val="000D31DC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0191"/>
    <w:rsid w:val="00101A92"/>
    <w:rsid w:val="001050E5"/>
    <w:rsid w:val="00105677"/>
    <w:rsid w:val="00107EF0"/>
    <w:rsid w:val="00110E08"/>
    <w:rsid w:val="0012424C"/>
    <w:rsid w:val="00127748"/>
    <w:rsid w:val="00131B04"/>
    <w:rsid w:val="00133F1B"/>
    <w:rsid w:val="0014098A"/>
    <w:rsid w:val="00141226"/>
    <w:rsid w:val="00142A21"/>
    <w:rsid w:val="00144344"/>
    <w:rsid w:val="001452F9"/>
    <w:rsid w:val="00150560"/>
    <w:rsid w:val="00152131"/>
    <w:rsid w:val="00152980"/>
    <w:rsid w:val="00156F3D"/>
    <w:rsid w:val="00164A21"/>
    <w:rsid w:val="0017531F"/>
    <w:rsid w:val="0018453D"/>
    <w:rsid w:val="00185440"/>
    <w:rsid w:val="001875C8"/>
    <w:rsid w:val="00193FB3"/>
    <w:rsid w:val="00196F35"/>
    <w:rsid w:val="001A4F34"/>
    <w:rsid w:val="001B0FA1"/>
    <w:rsid w:val="001B4296"/>
    <w:rsid w:val="001B6E32"/>
    <w:rsid w:val="001C3DE6"/>
    <w:rsid w:val="001D0AE8"/>
    <w:rsid w:val="001D36C6"/>
    <w:rsid w:val="001D55E0"/>
    <w:rsid w:val="001D5CF1"/>
    <w:rsid w:val="001E0FA7"/>
    <w:rsid w:val="001E10D8"/>
    <w:rsid w:val="001E3EC3"/>
    <w:rsid w:val="001E5B4C"/>
    <w:rsid w:val="001E66E4"/>
    <w:rsid w:val="001E7765"/>
    <w:rsid w:val="001E7E4E"/>
    <w:rsid w:val="001F05AC"/>
    <w:rsid w:val="001F12B7"/>
    <w:rsid w:val="001F14D7"/>
    <w:rsid w:val="001F1F06"/>
    <w:rsid w:val="001F329C"/>
    <w:rsid w:val="001F44A5"/>
    <w:rsid w:val="001F4853"/>
    <w:rsid w:val="001F4E87"/>
    <w:rsid w:val="001F5E48"/>
    <w:rsid w:val="001F6F8B"/>
    <w:rsid w:val="0020103C"/>
    <w:rsid w:val="00201757"/>
    <w:rsid w:val="00204BC8"/>
    <w:rsid w:val="00207374"/>
    <w:rsid w:val="00210D6A"/>
    <w:rsid w:val="002146C1"/>
    <w:rsid w:val="00215DEC"/>
    <w:rsid w:val="002179B9"/>
    <w:rsid w:val="00217FBE"/>
    <w:rsid w:val="002225BF"/>
    <w:rsid w:val="002244A5"/>
    <w:rsid w:val="002257D4"/>
    <w:rsid w:val="00230E4D"/>
    <w:rsid w:val="00232A78"/>
    <w:rsid w:val="00237884"/>
    <w:rsid w:val="00242B06"/>
    <w:rsid w:val="00251991"/>
    <w:rsid w:val="0025604B"/>
    <w:rsid w:val="00257A92"/>
    <w:rsid w:val="0027153D"/>
    <w:rsid w:val="002717FC"/>
    <w:rsid w:val="00271C97"/>
    <w:rsid w:val="00272225"/>
    <w:rsid w:val="002729FE"/>
    <w:rsid w:val="002741BF"/>
    <w:rsid w:val="002758B6"/>
    <w:rsid w:val="00277BC6"/>
    <w:rsid w:val="00280B16"/>
    <w:rsid w:val="00287A24"/>
    <w:rsid w:val="00291B64"/>
    <w:rsid w:val="002A2F4F"/>
    <w:rsid w:val="002A551F"/>
    <w:rsid w:val="002A750F"/>
    <w:rsid w:val="002B0992"/>
    <w:rsid w:val="002B0A44"/>
    <w:rsid w:val="002B2C6C"/>
    <w:rsid w:val="002B31E5"/>
    <w:rsid w:val="002B43BF"/>
    <w:rsid w:val="002B7F98"/>
    <w:rsid w:val="002C1376"/>
    <w:rsid w:val="002C26DD"/>
    <w:rsid w:val="002C3283"/>
    <w:rsid w:val="002C550A"/>
    <w:rsid w:val="002C6492"/>
    <w:rsid w:val="002D0837"/>
    <w:rsid w:val="002D1409"/>
    <w:rsid w:val="002E2AD2"/>
    <w:rsid w:val="002E3956"/>
    <w:rsid w:val="002E40BD"/>
    <w:rsid w:val="002E434E"/>
    <w:rsid w:val="002E4EB6"/>
    <w:rsid w:val="002F20A1"/>
    <w:rsid w:val="002F2965"/>
    <w:rsid w:val="002F3276"/>
    <w:rsid w:val="002F3387"/>
    <w:rsid w:val="002F4418"/>
    <w:rsid w:val="002F6EBD"/>
    <w:rsid w:val="00303460"/>
    <w:rsid w:val="00316E8D"/>
    <w:rsid w:val="003177CE"/>
    <w:rsid w:val="00320D38"/>
    <w:rsid w:val="003213C2"/>
    <w:rsid w:val="00322DE8"/>
    <w:rsid w:val="00322F37"/>
    <w:rsid w:val="00325021"/>
    <w:rsid w:val="00325154"/>
    <w:rsid w:val="003266B0"/>
    <w:rsid w:val="00326F97"/>
    <w:rsid w:val="00327A3C"/>
    <w:rsid w:val="00341AD9"/>
    <w:rsid w:val="00344AB4"/>
    <w:rsid w:val="003466DA"/>
    <w:rsid w:val="00347C00"/>
    <w:rsid w:val="00365B53"/>
    <w:rsid w:val="003709D8"/>
    <w:rsid w:val="00372A30"/>
    <w:rsid w:val="00372D83"/>
    <w:rsid w:val="00376B13"/>
    <w:rsid w:val="00391226"/>
    <w:rsid w:val="003913C2"/>
    <w:rsid w:val="0039482F"/>
    <w:rsid w:val="00394F98"/>
    <w:rsid w:val="00395F93"/>
    <w:rsid w:val="003A05CA"/>
    <w:rsid w:val="003A1603"/>
    <w:rsid w:val="003A2FA3"/>
    <w:rsid w:val="003A564D"/>
    <w:rsid w:val="003B161C"/>
    <w:rsid w:val="003B1FBD"/>
    <w:rsid w:val="003B6D9F"/>
    <w:rsid w:val="003B71AD"/>
    <w:rsid w:val="003C6069"/>
    <w:rsid w:val="003C644C"/>
    <w:rsid w:val="003C72CA"/>
    <w:rsid w:val="003D2D71"/>
    <w:rsid w:val="003D46FF"/>
    <w:rsid w:val="003D726A"/>
    <w:rsid w:val="003E5116"/>
    <w:rsid w:val="003E5E26"/>
    <w:rsid w:val="003E758F"/>
    <w:rsid w:val="003F25EA"/>
    <w:rsid w:val="003F46E1"/>
    <w:rsid w:val="003F70E4"/>
    <w:rsid w:val="00402D31"/>
    <w:rsid w:val="00405C27"/>
    <w:rsid w:val="0040784F"/>
    <w:rsid w:val="004115A2"/>
    <w:rsid w:val="004122CE"/>
    <w:rsid w:val="00416C22"/>
    <w:rsid w:val="004225BF"/>
    <w:rsid w:val="004231ED"/>
    <w:rsid w:val="00431DC3"/>
    <w:rsid w:val="004456D2"/>
    <w:rsid w:val="004460D2"/>
    <w:rsid w:val="00446205"/>
    <w:rsid w:val="00446E4D"/>
    <w:rsid w:val="00451A68"/>
    <w:rsid w:val="00453375"/>
    <w:rsid w:val="004535EA"/>
    <w:rsid w:val="004540B1"/>
    <w:rsid w:val="00460600"/>
    <w:rsid w:val="00460E5F"/>
    <w:rsid w:val="00461215"/>
    <w:rsid w:val="004659B6"/>
    <w:rsid w:val="00470CCF"/>
    <w:rsid w:val="004725FF"/>
    <w:rsid w:val="00473830"/>
    <w:rsid w:val="00475139"/>
    <w:rsid w:val="00475410"/>
    <w:rsid w:val="00476FF4"/>
    <w:rsid w:val="004800E6"/>
    <w:rsid w:val="00480B4B"/>
    <w:rsid w:val="00480BF9"/>
    <w:rsid w:val="0048109A"/>
    <w:rsid w:val="00481CA4"/>
    <w:rsid w:val="00483E5B"/>
    <w:rsid w:val="00485408"/>
    <w:rsid w:val="00486897"/>
    <w:rsid w:val="004962EA"/>
    <w:rsid w:val="004A1128"/>
    <w:rsid w:val="004A160E"/>
    <w:rsid w:val="004A1C95"/>
    <w:rsid w:val="004A4D57"/>
    <w:rsid w:val="004A63F3"/>
    <w:rsid w:val="004A6631"/>
    <w:rsid w:val="004B0CE2"/>
    <w:rsid w:val="004B5D9E"/>
    <w:rsid w:val="004B6D5B"/>
    <w:rsid w:val="004C03DF"/>
    <w:rsid w:val="004C1784"/>
    <w:rsid w:val="004C35C7"/>
    <w:rsid w:val="004C4512"/>
    <w:rsid w:val="004C5F15"/>
    <w:rsid w:val="004C6D02"/>
    <w:rsid w:val="004C7E0B"/>
    <w:rsid w:val="004D0E8E"/>
    <w:rsid w:val="004D2030"/>
    <w:rsid w:val="004D55FE"/>
    <w:rsid w:val="004D6EC9"/>
    <w:rsid w:val="004E5927"/>
    <w:rsid w:val="004E6088"/>
    <w:rsid w:val="004F05C4"/>
    <w:rsid w:val="004F0976"/>
    <w:rsid w:val="004F5C20"/>
    <w:rsid w:val="004F6432"/>
    <w:rsid w:val="00500BAF"/>
    <w:rsid w:val="00501621"/>
    <w:rsid w:val="0050762E"/>
    <w:rsid w:val="00512902"/>
    <w:rsid w:val="00513457"/>
    <w:rsid w:val="00526AAA"/>
    <w:rsid w:val="005307F3"/>
    <w:rsid w:val="00530EB6"/>
    <w:rsid w:val="005323F3"/>
    <w:rsid w:val="00533F8D"/>
    <w:rsid w:val="00537DC8"/>
    <w:rsid w:val="00544E92"/>
    <w:rsid w:val="0054595C"/>
    <w:rsid w:val="00552E14"/>
    <w:rsid w:val="005551F0"/>
    <w:rsid w:val="00557362"/>
    <w:rsid w:val="00560C39"/>
    <w:rsid w:val="0056209A"/>
    <w:rsid w:val="00564107"/>
    <w:rsid w:val="00570704"/>
    <w:rsid w:val="0057315B"/>
    <w:rsid w:val="00577F15"/>
    <w:rsid w:val="00582885"/>
    <w:rsid w:val="0059067F"/>
    <w:rsid w:val="00595CCD"/>
    <w:rsid w:val="005A0392"/>
    <w:rsid w:val="005A7A00"/>
    <w:rsid w:val="005B2115"/>
    <w:rsid w:val="005B24CC"/>
    <w:rsid w:val="005B2C07"/>
    <w:rsid w:val="005B74A3"/>
    <w:rsid w:val="005B77B5"/>
    <w:rsid w:val="005C0193"/>
    <w:rsid w:val="005C31D0"/>
    <w:rsid w:val="005C4CAF"/>
    <w:rsid w:val="005D2387"/>
    <w:rsid w:val="005D5C7A"/>
    <w:rsid w:val="005E4D46"/>
    <w:rsid w:val="005E6E60"/>
    <w:rsid w:val="005F042E"/>
    <w:rsid w:val="005F3860"/>
    <w:rsid w:val="006037AB"/>
    <w:rsid w:val="00606899"/>
    <w:rsid w:val="006074FF"/>
    <w:rsid w:val="0061695E"/>
    <w:rsid w:val="00625826"/>
    <w:rsid w:val="0063177F"/>
    <w:rsid w:val="00631EE1"/>
    <w:rsid w:val="00632FE5"/>
    <w:rsid w:val="006336A6"/>
    <w:rsid w:val="006401A3"/>
    <w:rsid w:val="00641859"/>
    <w:rsid w:val="00644800"/>
    <w:rsid w:val="00644CC8"/>
    <w:rsid w:val="00660DFD"/>
    <w:rsid w:val="0066738F"/>
    <w:rsid w:val="00671B63"/>
    <w:rsid w:val="006720D4"/>
    <w:rsid w:val="0067347B"/>
    <w:rsid w:val="00681B60"/>
    <w:rsid w:val="00683BBB"/>
    <w:rsid w:val="00683F3F"/>
    <w:rsid w:val="0068513A"/>
    <w:rsid w:val="0068580C"/>
    <w:rsid w:val="00685BFB"/>
    <w:rsid w:val="0068696F"/>
    <w:rsid w:val="00697202"/>
    <w:rsid w:val="006A159D"/>
    <w:rsid w:val="006A4931"/>
    <w:rsid w:val="006A4F7C"/>
    <w:rsid w:val="006A6DC2"/>
    <w:rsid w:val="006B149F"/>
    <w:rsid w:val="006B346C"/>
    <w:rsid w:val="006B3B8E"/>
    <w:rsid w:val="006C0D0A"/>
    <w:rsid w:val="006C1B6C"/>
    <w:rsid w:val="006C1CE1"/>
    <w:rsid w:val="006C4465"/>
    <w:rsid w:val="006C4D44"/>
    <w:rsid w:val="006D15FD"/>
    <w:rsid w:val="006D26A8"/>
    <w:rsid w:val="006D3756"/>
    <w:rsid w:val="006D41BE"/>
    <w:rsid w:val="006D6CDC"/>
    <w:rsid w:val="006D6E6C"/>
    <w:rsid w:val="006F07DC"/>
    <w:rsid w:val="006F182B"/>
    <w:rsid w:val="006F30EB"/>
    <w:rsid w:val="006F73A3"/>
    <w:rsid w:val="0070346B"/>
    <w:rsid w:val="00704884"/>
    <w:rsid w:val="00705F31"/>
    <w:rsid w:val="00712C25"/>
    <w:rsid w:val="0071378B"/>
    <w:rsid w:val="00715AC4"/>
    <w:rsid w:val="00716BA8"/>
    <w:rsid w:val="007228EA"/>
    <w:rsid w:val="00726F86"/>
    <w:rsid w:val="00727F18"/>
    <w:rsid w:val="0073135F"/>
    <w:rsid w:val="00752A0C"/>
    <w:rsid w:val="007533BD"/>
    <w:rsid w:val="00754307"/>
    <w:rsid w:val="00766ECB"/>
    <w:rsid w:val="00772CC8"/>
    <w:rsid w:val="007772B3"/>
    <w:rsid w:val="0078197E"/>
    <w:rsid w:val="00791116"/>
    <w:rsid w:val="00793940"/>
    <w:rsid w:val="00796F61"/>
    <w:rsid w:val="007A0FAC"/>
    <w:rsid w:val="007A3A3B"/>
    <w:rsid w:val="007A4C75"/>
    <w:rsid w:val="007B2B04"/>
    <w:rsid w:val="007B426E"/>
    <w:rsid w:val="007B5A48"/>
    <w:rsid w:val="007B6AF4"/>
    <w:rsid w:val="007B7472"/>
    <w:rsid w:val="007C0A72"/>
    <w:rsid w:val="007C1DD8"/>
    <w:rsid w:val="007C21EC"/>
    <w:rsid w:val="007D005C"/>
    <w:rsid w:val="007D4202"/>
    <w:rsid w:val="007D4F56"/>
    <w:rsid w:val="007D581F"/>
    <w:rsid w:val="007E742D"/>
    <w:rsid w:val="007E7A33"/>
    <w:rsid w:val="007F02C6"/>
    <w:rsid w:val="007F049C"/>
    <w:rsid w:val="007F231E"/>
    <w:rsid w:val="007F257C"/>
    <w:rsid w:val="007F342E"/>
    <w:rsid w:val="007F3D8D"/>
    <w:rsid w:val="007F6BCE"/>
    <w:rsid w:val="007F749F"/>
    <w:rsid w:val="008002A9"/>
    <w:rsid w:val="008021A8"/>
    <w:rsid w:val="008035A2"/>
    <w:rsid w:val="008103C7"/>
    <w:rsid w:val="008105AE"/>
    <w:rsid w:val="00812C8A"/>
    <w:rsid w:val="008162EC"/>
    <w:rsid w:val="008163AB"/>
    <w:rsid w:val="00823F06"/>
    <w:rsid w:val="00824665"/>
    <w:rsid w:val="008256DA"/>
    <w:rsid w:val="00825EAC"/>
    <w:rsid w:val="008274E2"/>
    <w:rsid w:val="0083160F"/>
    <w:rsid w:val="00832A34"/>
    <w:rsid w:val="00835BD8"/>
    <w:rsid w:val="00836990"/>
    <w:rsid w:val="00846585"/>
    <w:rsid w:val="00851E0F"/>
    <w:rsid w:val="008542C9"/>
    <w:rsid w:val="008564A0"/>
    <w:rsid w:val="00862F22"/>
    <w:rsid w:val="00863418"/>
    <w:rsid w:val="00864C17"/>
    <w:rsid w:val="00864FBB"/>
    <w:rsid w:val="008655E4"/>
    <w:rsid w:val="00870FEA"/>
    <w:rsid w:val="00871DA5"/>
    <w:rsid w:val="008746D9"/>
    <w:rsid w:val="00877851"/>
    <w:rsid w:val="00881D49"/>
    <w:rsid w:val="00887CCA"/>
    <w:rsid w:val="0089184F"/>
    <w:rsid w:val="00892387"/>
    <w:rsid w:val="00892733"/>
    <w:rsid w:val="008A0729"/>
    <w:rsid w:val="008A1F5C"/>
    <w:rsid w:val="008A7239"/>
    <w:rsid w:val="008B09EF"/>
    <w:rsid w:val="008B6191"/>
    <w:rsid w:val="008B7691"/>
    <w:rsid w:val="008C1E35"/>
    <w:rsid w:val="008C2C47"/>
    <w:rsid w:val="008C3A14"/>
    <w:rsid w:val="008C508A"/>
    <w:rsid w:val="008D07C1"/>
    <w:rsid w:val="008D6247"/>
    <w:rsid w:val="008E30A4"/>
    <w:rsid w:val="008E726A"/>
    <w:rsid w:val="008F2AAF"/>
    <w:rsid w:val="008F4AE1"/>
    <w:rsid w:val="00910817"/>
    <w:rsid w:val="00910BBF"/>
    <w:rsid w:val="009127D2"/>
    <w:rsid w:val="00912BD0"/>
    <w:rsid w:val="0091649B"/>
    <w:rsid w:val="00922D1F"/>
    <w:rsid w:val="009263CF"/>
    <w:rsid w:val="00927277"/>
    <w:rsid w:val="00927731"/>
    <w:rsid w:val="00930924"/>
    <w:rsid w:val="00932446"/>
    <w:rsid w:val="00933966"/>
    <w:rsid w:val="009341C3"/>
    <w:rsid w:val="00934EEA"/>
    <w:rsid w:val="00935550"/>
    <w:rsid w:val="0093668A"/>
    <w:rsid w:val="00945524"/>
    <w:rsid w:val="00951A27"/>
    <w:rsid w:val="009529EA"/>
    <w:rsid w:val="009576F6"/>
    <w:rsid w:val="00963B2C"/>
    <w:rsid w:val="00964D78"/>
    <w:rsid w:val="00967819"/>
    <w:rsid w:val="009714FB"/>
    <w:rsid w:val="00972AAB"/>
    <w:rsid w:val="00974615"/>
    <w:rsid w:val="00981146"/>
    <w:rsid w:val="009814F3"/>
    <w:rsid w:val="00986FB9"/>
    <w:rsid w:val="009951BB"/>
    <w:rsid w:val="009A1A01"/>
    <w:rsid w:val="009A565A"/>
    <w:rsid w:val="009A5846"/>
    <w:rsid w:val="009B1A3C"/>
    <w:rsid w:val="009B1B18"/>
    <w:rsid w:val="009B2D78"/>
    <w:rsid w:val="009C251D"/>
    <w:rsid w:val="009C3593"/>
    <w:rsid w:val="009C4600"/>
    <w:rsid w:val="009D04B5"/>
    <w:rsid w:val="009E2C5F"/>
    <w:rsid w:val="009E49C1"/>
    <w:rsid w:val="009F01EC"/>
    <w:rsid w:val="009F14FE"/>
    <w:rsid w:val="009F388D"/>
    <w:rsid w:val="009F3CE0"/>
    <w:rsid w:val="009F3D17"/>
    <w:rsid w:val="009F65C2"/>
    <w:rsid w:val="009F6F5C"/>
    <w:rsid w:val="009F70E0"/>
    <w:rsid w:val="009F7E11"/>
    <w:rsid w:val="00A017EB"/>
    <w:rsid w:val="00A01A8F"/>
    <w:rsid w:val="00A02FE3"/>
    <w:rsid w:val="00A033A6"/>
    <w:rsid w:val="00A043A2"/>
    <w:rsid w:val="00A06514"/>
    <w:rsid w:val="00A12C69"/>
    <w:rsid w:val="00A12FFF"/>
    <w:rsid w:val="00A14222"/>
    <w:rsid w:val="00A14D3B"/>
    <w:rsid w:val="00A14E73"/>
    <w:rsid w:val="00A2041D"/>
    <w:rsid w:val="00A20C05"/>
    <w:rsid w:val="00A20C4B"/>
    <w:rsid w:val="00A26084"/>
    <w:rsid w:val="00A262A4"/>
    <w:rsid w:val="00A26C88"/>
    <w:rsid w:val="00A34F8B"/>
    <w:rsid w:val="00A35A98"/>
    <w:rsid w:val="00A37087"/>
    <w:rsid w:val="00A37F51"/>
    <w:rsid w:val="00A447E8"/>
    <w:rsid w:val="00A46618"/>
    <w:rsid w:val="00A47E7C"/>
    <w:rsid w:val="00A50B03"/>
    <w:rsid w:val="00A549BF"/>
    <w:rsid w:val="00A55BED"/>
    <w:rsid w:val="00A57E78"/>
    <w:rsid w:val="00A63BC0"/>
    <w:rsid w:val="00A669F6"/>
    <w:rsid w:val="00A66C27"/>
    <w:rsid w:val="00A70665"/>
    <w:rsid w:val="00A72556"/>
    <w:rsid w:val="00A93609"/>
    <w:rsid w:val="00A948B4"/>
    <w:rsid w:val="00A955E5"/>
    <w:rsid w:val="00A969BC"/>
    <w:rsid w:val="00A96F93"/>
    <w:rsid w:val="00AA07B2"/>
    <w:rsid w:val="00AA4483"/>
    <w:rsid w:val="00AA581D"/>
    <w:rsid w:val="00AA5AB4"/>
    <w:rsid w:val="00AB2DDF"/>
    <w:rsid w:val="00AB5968"/>
    <w:rsid w:val="00AB6347"/>
    <w:rsid w:val="00AB73D7"/>
    <w:rsid w:val="00AC0204"/>
    <w:rsid w:val="00AC21EB"/>
    <w:rsid w:val="00AC37B3"/>
    <w:rsid w:val="00AC5ECC"/>
    <w:rsid w:val="00AD0971"/>
    <w:rsid w:val="00AD1ADC"/>
    <w:rsid w:val="00AD31E7"/>
    <w:rsid w:val="00AD3635"/>
    <w:rsid w:val="00AD4065"/>
    <w:rsid w:val="00AD6018"/>
    <w:rsid w:val="00AD6F23"/>
    <w:rsid w:val="00AE1473"/>
    <w:rsid w:val="00AE2E33"/>
    <w:rsid w:val="00AE736C"/>
    <w:rsid w:val="00AF31AF"/>
    <w:rsid w:val="00AF4D7A"/>
    <w:rsid w:val="00AF713A"/>
    <w:rsid w:val="00AF7778"/>
    <w:rsid w:val="00B01136"/>
    <w:rsid w:val="00B01FCA"/>
    <w:rsid w:val="00B0329A"/>
    <w:rsid w:val="00B036DC"/>
    <w:rsid w:val="00B13BAD"/>
    <w:rsid w:val="00B17F13"/>
    <w:rsid w:val="00B206BB"/>
    <w:rsid w:val="00B25779"/>
    <w:rsid w:val="00B27DF3"/>
    <w:rsid w:val="00B307A2"/>
    <w:rsid w:val="00B30A9B"/>
    <w:rsid w:val="00B33732"/>
    <w:rsid w:val="00B35C43"/>
    <w:rsid w:val="00B4059D"/>
    <w:rsid w:val="00B4277C"/>
    <w:rsid w:val="00B45981"/>
    <w:rsid w:val="00B4758A"/>
    <w:rsid w:val="00B476D3"/>
    <w:rsid w:val="00B50168"/>
    <w:rsid w:val="00B52287"/>
    <w:rsid w:val="00B52590"/>
    <w:rsid w:val="00B52FA3"/>
    <w:rsid w:val="00B54E99"/>
    <w:rsid w:val="00B55A83"/>
    <w:rsid w:val="00B603B9"/>
    <w:rsid w:val="00B60445"/>
    <w:rsid w:val="00B6179F"/>
    <w:rsid w:val="00B65DA9"/>
    <w:rsid w:val="00B66B0B"/>
    <w:rsid w:val="00B715B8"/>
    <w:rsid w:val="00B80F01"/>
    <w:rsid w:val="00B81872"/>
    <w:rsid w:val="00B85032"/>
    <w:rsid w:val="00B901BD"/>
    <w:rsid w:val="00B9066C"/>
    <w:rsid w:val="00B9173A"/>
    <w:rsid w:val="00BA0980"/>
    <w:rsid w:val="00BA2784"/>
    <w:rsid w:val="00BA2E3C"/>
    <w:rsid w:val="00BB0E00"/>
    <w:rsid w:val="00BB2E40"/>
    <w:rsid w:val="00BB4156"/>
    <w:rsid w:val="00BB742B"/>
    <w:rsid w:val="00BC08AF"/>
    <w:rsid w:val="00BC2C78"/>
    <w:rsid w:val="00BC7671"/>
    <w:rsid w:val="00BD6880"/>
    <w:rsid w:val="00BD712E"/>
    <w:rsid w:val="00BE5A35"/>
    <w:rsid w:val="00BE7500"/>
    <w:rsid w:val="00BE7CDE"/>
    <w:rsid w:val="00BF0B9B"/>
    <w:rsid w:val="00BF370B"/>
    <w:rsid w:val="00C01C26"/>
    <w:rsid w:val="00C027AE"/>
    <w:rsid w:val="00C03CBD"/>
    <w:rsid w:val="00C05F96"/>
    <w:rsid w:val="00C0668E"/>
    <w:rsid w:val="00C11337"/>
    <w:rsid w:val="00C1174C"/>
    <w:rsid w:val="00C130A3"/>
    <w:rsid w:val="00C1523B"/>
    <w:rsid w:val="00C1659B"/>
    <w:rsid w:val="00C20E51"/>
    <w:rsid w:val="00C24D76"/>
    <w:rsid w:val="00C307CE"/>
    <w:rsid w:val="00C3276F"/>
    <w:rsid w:val="00C33954"/>
    <w:rsid w:val="00C33F65"/>
    <w:rsid w:val="00C424C9"/>
    <w:rsid w:val="00C434A4"/>
    <w:rsid w:val="00C56FD1"/>
    <w:rsid w:val="00C5732B"/>
    <w:rsid w:val="00C60EDC"/>
    <w:rsid w:val="00C61363"/>
    <w:rsid w:val="00C62C55"/>
    <w:rsid w:val="00C638A8"/>
    <w:rsid w:val="00C6408A"/>
    <w:rsid w:val="00C669C0"/>
    <w:rsid w:val="00C672FC"/>
    <w:rsid w:val="00C67F4C"/>
    <w:rsid w:val="00C70993"/>
    <w:rsid w:val="00C73BCC"/>
    <w:rsid w:val="00C73EB4"/>
    <w:rsid w:val="00C74673"/>
    <w:rsid w:val="00C75C67"/>
    <w:rsid w:val="00C7632F"/>
    <w:rsid w:val="00C82A71"/>
    <w:rsid w:val="00C85903"/>
    <w:rsid w:val="00C85DA5"/>
    <w:rsid w:val="00C91D21"/>
    <w:rsid w:val="00C93879"/>
    <w:rsid w:val="00C95734"/>
    <w:rsid w:val="00CA02B7"/>
    <w:rsid w:val="00CA06F0"/>
    <w:rsid w:val="00CA1240"/>
    <w:rsid w:val="00CA17BD"/>
    <w:rsid w:val="00CA255F"/>
    <w:rsid w:val="00CA5953"/>
    <w:rsid w:val="00CA6977"/>
    <w:rsid w:val="00CA7934"/>
    <w:rsid w:val="00CB0350"/>
    <w:rsid w:val="00CB1673"/>
    <w:rsid w:val="00CB286E"/>
    <w:rsid w:val="00CB2B48"/>
    <w:rsid w:val="00CB76E0"/>
    <w:rsid w:val="00CC02E9"/>
    <w:rsid w:val="00CC1E55"/>
    <w:rsid w:val="00CC230F"/>
    <w:rsid w:val="00CC6635"/>
    <w:rsid w:val="00CC671D"/>
    <w:rsid w:val="00CD3020"/>
    <w:rsid w:val="00CD327B"/>
    <w:rsid w:val="00CD3D15"/>
    <w:rsid w:val="00CD689E"/>
    <w:rsid w:val="00CE2E27"/>
    <w:rsid w:val="00CE43A5"/>
    <w:rsid w:val="00CE43C6"/>
    <w:rsid w:val="00CE70AB"/>
    <w:rsid w:val="00CF254F"/>
    <w:rsid w:val="00CF29EB"/>
    <w:rsid w:val="00CF4D15"/>
    <w:rsid w:val="00CF693E"/>
    <w:rsid w:val="00D03B30"/>
    <w:rsid w:val="00D05AEF"/>
    <w:rsid w:val="00D06033"/>
    <w:rsid w:val="00D10FAB"/>
    <w:rsid w:val="00D20B71"/>
    <w:rsid w:val="00D2374F"/>
    <w:rsid w:val="00D26F58"/>
    <w:rsid w:val="00D31060"/>
    <w:rsid w:val="00D33CA1"/>
    <w:rsid w:val="00D432DB"/>
    <w:rsid w:val="00D5337B"/>
    <w:rsid w:val="00D5409C"/>
    <w:rsid w:val="00D55638"/>
    <w:rsid w:val="00D563D4"/>
    <w:rsid w:val="00D6506B"/>
    <w:rsid w:val="00D659BD"/>
    <w:rsid w:val="00D70689"/>
    <w:rsid w:val="00D71038"/>
    <w:rsid w:val="00D76991"/>
    <w:rsid w:val="00D83E15"/>
    <w:rsid w:val="00D8459C"/>
    <w:rsid w:val="00D852FD"/>
    <w:rsid w:val="00D86BD0"/>
    <w:rsid w:val="00D9150D"/>
    <w:rsid w:val="00D9292E"/>
    <w:rsid w:val="00D9495E"/>
    <w:rsid w:val="00D95B2D"/>
    <w:rsid w:val="00DA0D17"/>
    <w:rsid w:val="00DA3248"/>
    <w:rsid w:val="00DA5750"/>
    <w:rsid w:val="00DA5F1A"/>
    <w:rsid w:val="00DB27D1"/>
    <w:rsid w:val="00DB50FE"/>
    <w:rsid w:val="00DC21BC"/>
    <w:rsid w:val="00DC2311"/>
    <w:rsid w:val="00DC241E"/>
    <w:rsid w:val="00DC264E"/>
    <w:rsid w:val="00DC2E58"/>
    <w:rsid w:val="00DC3365"/>
    <w:rsid w:val="00DC5078"/>
    <w:rsid w:val="00DD1096"/>
    <w:rsid w:val="00DD1853"/>
    <w:rsid w:val="00DD2978"/>
    <w:rsid w:val="00DD3AB4"/>
    <w:rsid w:val="00DD5CF2"/>
    <w:rsid w:val="00DD711B"/>
    <w:rsid w:val="00DE2961"/>
    <w:rsid w:val="00DE5705"/>
    <w:rsid w:val="00DE6169"/>
    <w:rsid w:val="00DF3673"/>
    <w:rsid w:val="00DF7226"/>
    <w:rsid w:val="00E041C5"/>
    <w:rsid w:val="00E059AA"/>
    <w:rsid w:val="00E059D1"/>
    <w:rsid w:val="00E15ED2"/>
    <w:rsid w:val="00E168A1"/>
    <w:rsid w:val="00E17B65"/>
    <w:rsid w:val="00E212CE"/>
    <w:rsid w:val="00E317C7"/>
    <w:rsid w:val="00E332E3"/>
    <w:rsid w:val="00E362ED"/>
    <w:rsid w:val="00E375AE"/>
    <w:rsid w:val="00E429BC"/>
    <w:rsid w:val="00E42AD4"/>
    <w:rsid w:val="00E45DCB"/>
    <w:rsid w:val="00E5017A"/>
    <w:rsid w:val="00E50EFB"/>
    <w:rsid w:val="00E57F7B"/>
    <w:rsid w:val="00E60E66"/>
    <w:rsid w:val="00E67041"/>
    <w:rsid w:val="00E70BCF"/>
    <w:rsid w:val="00E71A1F"/>
    <w:rsid w:val="00E74262"/>
    <w:rsid w:val="00E74D3F"/>
    <w:rsid w:val="00E85CB5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81"/>
    <w:rsid w:val="00EC079E"/>
    <w:rsid w:val="00EC11C4"/>
    <w:rsid w:val="00EC35DF"/>
    <w:rsid w:val="00EC7012"/>
    <w:rsid w:val="00ED0648"/>
    <w:rsid w:val="00ED15C0"/>
    <w:rsid w:val="00EE367C"/>
    <w:rsid w:val="00EF1FBA"/>
    <w:rsid w:val="00EF321F"/>
    <w:rsid w:val="00EF48E6"/>
    <w:rsid w:val="00EF55DC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1458"/>
    <w:rsid w:val="00F3208D"/>
    <w:rsid w:val="00F34AC0"/>
    <w:rsid w:val="00F3615F"/>
    <w:rsid w:val="00F3639C"/>
    <w:rsid w:val="00F409D3"/>
    <w:rsid w:val="00F445CE"/>
    <w:rsid w:val="00F454BD"/>
    <w:rsid w:val="00F45D7B"/>
    <w:rsid w:val="00F460DA"/>
    <w:rsid w:val="00F477B5"/>
    <w:rsid w:val="00F47B03"/>
    <w:rsid w:val="00F5380E"/>
    <w:rsid w:val="00F56959"/>
    <w:rsid w:val="00F6273A"/>
    <w:rsid w:val="00F65D4B"/>
    <w:rsid w:val="00F66D09"/>
    <w:rsid w:val="00F701A8"/>
    <w:rsid w:val="00F737BA"/>
    <w:rsid w:val="00F74666"/>
    <w:rsid w:val="00F76C19"/>
    <w:rsid w:val="00F77011"/>
    <w:rsid w:val="00F80764"/>
    <w:rsid w:val="00F82969"/>
    <w:rsid w:val="00F85B38"/>
    <w:rsid w:val="00F86D09"/>
    <w:rsid w:val="00F91D11"/>
    <w:rsid w:val="00F94272"/>
    <w:rsid w:val="00F96248"/>
    <w:rsid w:val="00F96444"/>
    <w:rsid w:val="00F96608"/>
    <w:rsid w:val="00F972C8"/>
    <w:rsid w:val="00FA0D03"/>
    <w:rsid w:val="00FA30B2"/>
    <w:rsid w:val="00FA4690"/>
    <w:rsid w:val="00FA6EA8"/>
    <w:rsid w:val="00FA7E0C"/>
    <w:rsid w:val="00FB2B45"/>
    <w:rsid w:val="00FB3362"/>
    <w:rsid w:val="00FB474B"/>
    <w:rsid w:val="00FB76E2"/>
    <w:rsid w:val="00FC5C64"/>
    <w:rsid w:val="00FC6FE6"/>
    <w:rsid w:val="00FD3184"/>
    <w:rsid w:val="00FD419F"/>
    <w:rsid w:val="00FD5963"/>
    <w:rsid w:val="00FE6A04"/>
    <w:rsid w:val="00FF1363"/>
    <w:rsid w:val="00FF24FA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A3EB-F29D-4DF2-B440-F43FA13E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2487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2904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Siemieniec Mirosław</cp:lastModifiedBy>
  <cp:revision>2</cp:revision>
  <cp:lastPrinted>2019-05-09T08:32:00Z</cp:lastPrinted>
  <dcterms:created xsi:type="dcterms:W3CDTF">2019-05-14T15:23:00Z</dcterms:created>
  <dcterms:modified xsi:type="dcterms:W3CDTF">2019-05-14T15:23:00Z</dcterms:modified>
</cp:coreProperties>
</file>