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 08.03</w:t>
      </w:r>
      <w:r w:rsidR="00102768" w:rsidRPr="001E20AB">
        <w:rPr>
          <w:rFonts w:ascii="Arial" w:hAnsi="Arial" w:cs="Arial"/>
          <w:sz w:val="22"/>
          <w:szCs w:val="22"/>
        </w:rPr>
        <w:t xml:space="preserve">.2018 </w:t>
      </w:r>
      <w:proofErr w:type="gramStart"/>
      <w:r w:rsidR="00102768" w:rsidRPr="001E20AB">
        <w:rPr>
          <w:rFonts w:ascii="Arial" w:hAnsi="Arial" w:cs="Arial"/>
          <w:sz w:val="22"/>
          <w:szCs w:val="22"/>
        </w:rPr>
        <w:t>r</w:t>
      </w:r>
      <w:proofErr w:type="gramEnd"/>
      <w:r w:rsidR="00102768" w:rsidRPr="001E20AB">
        <w:rPr>
          <w:rFonts w:ascii="Arial" w:hAnsi="Arial" w:cs="Arial"/>
          <w:sz w:val="22"/>
          <w:szCs w:val="22"/>
        </w:rPr>
        <w:t xml:space="preserve">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E24318" w:rsidRDefault="00102768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4318">
        <w:rPr>
          <w:rFonts w:ascii="Arial" w:hAnsi="Arial" w:cs="Arial"/>
          <w:b/>
          <w:sz w:val="22"/>
          <w:szCs w:val="22"/>
        </w:rPr>
        <w:t>Informacja prasowa</w:t>
      </w:r>
    </w:p>
    <w:p w:rsidR="00C473BE" w:rsidRPr="00E24318" w:rsidRDefault="00C473BE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4318">
        <w:rPr>
          <w:rFonts w:ascii="Arial" w:hAnsi="Arial" w:cs="Arial"/>
          <w:b/>
          <w:sz w:val="22"/>
          <w:szCs w:val="22"/>
        </w:rPr>
        <w:t xml:space="preserve">Kraków </w:t>
      </w:r>
      <w:r w:rsidR="00E24318" w:rsidRPr="00E24318">
        <w:rPr>
          <w:rFonts w:ascii="Arial" w:hAnsi="Arial" w:cs="Arial"/>
          <w:b/>
          <w:sz w:val="22"/>
          <w:szCs w:val="22"/>
        </w:rPr>
        <w:t>–</w:t>
      </w:r>
      <w:r w:rsidRPr="00E24318">
        <w:rPr>
          <w:rFonts w:ascii="Arial" w:hAnsi="Arial" w:cs="Arial"/>
          <w:b/>
          <w:sz w:val="22"/>
          <w:szCs w:val="22"/>
        </w:rPr>
        <w:t xml:space="preserve"> prace</w:t>
      </w:r>
      <w:r w:rsidR="00E24318" w:rsidRPr="00E24318">
        <w:rPr>
          <w:rFonts w:ascii="Arial" w:hAnsi="Arial" w:cs="Arial"/>
          <w:b/>
          <w:sz w:val="22"/>
          <w:szCs w:val="22"/>
        </w:rPr>
        <w:t xml:space="preserve"> </w:t>
      </w:r>
      <w:r w:rsidR="00E24318">
        <w:rPr>
          <w:rFonts w:ascii="Arial" w:hAnsi="Arial" w:cs="Arial"/>
          <w:b/>
          <w:sz w:val="22"/>
          <w:szCs w:val="22"/>
        </w:rPr>
        <w:t>i zmiany w kursowaniu pocią</w:t>
      </w:r>
      <w:r w:rsidR="00E24318" w:rsidRPr="00E24318">
        <w:rPr>
          <w:rFonts w:ascii="Arial" w:hAnsi="Arial" w:cs="Arial"/>
          <w:b/>
          <w:sz w:val="22"/>
          <w:szCs w:val="22"/>
        </w:rPr>
        <w:t>gów</w:t>
      </w:r>
    </w:p>
    <w:p w:rsidR="004E4307" w:rsidRPr="00E24318" w:rsidRDefault="004E4307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02768" w:rsidRPr="00E24318" w:rsidRDefault="00B72897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4318">
        <w:rPr>
          <w:rFonts w:ascii="Arial" w:hAnsi="Arial" w:cs="Arial"/>
          <w:b/>
          <w:sz w:val="22"/>
          <w:szCs w:val="22"/>
        </w:rPr>
        <w:t>K</w:t>
      </w:r>
      <w:r w:rsidR="001A1CB7" w:rsidRPr="00E24318">
        <w:rPr>
          <w:rFonts w:ascii="Arial" w:hAnsi="Arial" w:cs="Arial"/>
          <w:b/>
          <w:sz w:val="22"/>
          <w:szCs w:val="22"/>
        </w:rPr>
        <w:t xml:space="preserve">olejny etap prac na linii kolejowej E30, pomiędzy Krakowem Głównym </w:t>
      </w:r>
      <w:r w:rsidR="004E4307" w:rsidRPr="00E24318">
        <w:rPr>
          <w:rFonts w:ascii="Arial" w:hAnsi="Arial" w:cs="Arial"/>
          <w:b/>
          <w:sz w:val="22"/>
          <w:szCs w:val="22"/>
        </w:rPr>
        <w:br/>
      </w:r>
      <w:r w:rsidR="001A1CB7" w:rsidRPr="00E24318">
        <w:rPr>
          <w:rFonts w:ascii="Arial" w:hAnsi="Arial" w:cs="Arial"/>
          <w:b/>
          <w:sz w:val="22"/>
          <w:szCs w:val="22"/>
        </w:rPr>
        <w:t>a Podłężem</w:t>
      </w:r>
      <w:r w:rsidR="00393987" w:rsidRPr="00E24318">
        <w:rPr>
          <w:rFonts w:ascii="Arial" w:hAnsi="Arial" w:cs="Arial"/>
          <w:b/>
          <w:sz w:val="22"/>
          <w:szCs w:val="22"/>
        </w:rPr>
        <w:t>,</w:t>
      </w:r>
      <w:r w:rsidRPr="00E24318">
        <w:rPr>
          <w:rFonts w:ascii="Arial" w:hAnsi="Arial" w:cs="Arial"/>
          <w:b/>
          <w:sz w:val="22"/>
          <w:szCs w:val="22"/>
        </w:rPr>
        <w:t xml:space="preserve"> rusza od 11 marca. Zmiany </w:t>
      </w:r>
      <w:r w:rsidR="001A1CB7" w:rsidRPr="00E24318">
        <w:rPr>
          <w:rFonts w:ascii="Arial" w:hAnsi="Arial" w:cs="Arial"/>
          <w:b/>
          <w:sz w:val="22"/>
          <w:szCs w:val="22"/>
        </w:rPr>
        <w:t xml:space="preserve">w kursowaniu pociągów po linii średnicowej </w:t>
      </w:r>
      <w:r w:rsidR="001E20AB" w:rsidRPr="00E24318">
        <w:rPr>
          <w:rFonts w:ascii="Arial" w:hAnsi="Arial" w:cs="Arial"/>
          <w:b/>
          <w:sz w:val="22"/>
          <w:szCs w:val="22"/>
        </w:rPr>
        <w:br/>
      </w:r>
      <w:r w:rsidR="00393987" w:rsidRPr="00E24318">
        <w:rPr>
          <w:rFonts w:ascii="Arial" w:hAnsi="Arial" w:cs="Arial"/>
          <w:b/>
          <w:sz w:val="22"/>
          <w:szCs w:val="22"/>
        </w:rPr>
        <w:t>i szerszy plac budowy</w:t>
      </w:r>
      <w:r w:rsidRPr="00E24318">
        <w:rPr>
          <w:rFonts w:ascii="Arial" w:hAnsi="Arial" w:cs="Arial"/>
          <w:b/>
          <w:sz w:val="22"/>
          <w:szCs w:val="22"/>
        </w:rPr>
        <w:t xml:space="preserve"> </w:t>
      </w:r>
      <w:r w:rsidR="001A1CB7" w:rsidRPr="00E24318">
        <w:rPr>
          <w:rFonts w:ascii="Arial" w:hAnsi="Arial" w:cs="Arial"/>
          <w:b/>
          <w:sz w:val="22"/>
          <w:szCs w:val="22"/>
        </w:rPr>
        <w:t>pozwolą wykonawcy zintensyfikować roboty przy modernizacji przystanków i wiaduktów oraz dobudowie nowych torów dla kolei podmiejskiej.</w:t>
      </w:r>
    </w:p>
    <w:p w:rsidR="00D41AA6" w:rsidRPr="00E24318" w:rsidRDefault="00D41AA6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D58AE" w:rsidRPr="00E24318" w:rsidRDefault="001A1CB7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4318">
        <w:rPr>
          <w:rFonts w:ascii="Arial" w:hAnsi="Arial" w:cs="Arial"/>
          <w:sz w:val="22"/>
          <w:szCs w:val="22"/>
        </w:rPr>
        <w:t xml:space="preserve">Prace budowlane, na najważniejszej inwestycji PKP Polskich Linii Kolejowych S.A. </w:t>
      </w:r>
      <w:r w:rsidR="001E20AB" w:rsidRPr="00E24318">
        <w:rPr>
          <w:rFonts w:ascii="Arial" w:hAnsi="Arial" w:cs="Arial"/>
          <w:sz w:val="22"/>
          <w:szCs w:val="22"/>
        </w:rPr>
        <w:br/>
      </w:r>
      <w:proofErr w:type="gramStart"/>
      <w:r w:rsidRPr="00E24318">
        <w:rPr>
          <w:rFonts w:ascii="Arial" w:hAnsi="Arial" w:cs="Arial"/>
          <w:sz w:val="22"/>
          <w:szCs w:val="22"/>
        </w:rPr>
        <w:t>w</w:t>
      </w:r>
      <w:proofErr w:type="gramEnd"/>
      <w:r w:rsidRPr="00E24318">
        <w:rPr>
          <w:rFonts w:ascii="Arial" w:hAnsi="Arial" w:cs="Arial"/>
          <w:sz w:val="22"/>
          <w:szCs w:val="22"/>
        </w:rPr>
        <w:t xml:space="preserve"> Krakowie, rozpoczęły się w pierwszej połowie 2017 roku. Przebudowywana jest linia kolejowa na długości niemal 20 kilometrów. Roboty trwają równolegle na całej jej długości – od przebudowy </w:t>
      </w:r>
      <w:r w:rsidR="00D41AA6" w:rsidRPr="00E24318">
        <w:rPr>
          <w:rFonts w:ascii="Arial" w:hAnsi="Arial" w:cs="Arial"/>
          <w:sz w:val="22"/>
          <w:szCs w:val="22"/>
        </w:rPr>
        <w:t>wiaduktu nad</w:t>
      </w:r>
      <w:r w:rsidRPr="00E24318">
        <w:rPr>
          <w:rFonts w:ascii="Arial" w:hAnsi="Arial" w:cs="Arial"/>
          <w:sz w:val="22"/>
          <w:szCs w:val="22"/>
        </w:rPr>
        <w:t xml:space="preserve"> </w:t>
      </w:r>
      <w:r w:rsidR="00D41AA6" w:rsidRPr="00E24318">
        <w:rPr>
          <w:rFonts w:ascii="Arial" w:hAnsi="Arial" w:cs="Arial"/>
          <w:sz w:val="22"/>
          <w:szCs w:val="22"/>
        </w:rPr>
        <w:t xml:space="preserve">ul. Racławicką w Krakowie do prac przy torach i przystanku </w:t>
      </w:r>
      <w:r w:rsidR="001E20AB" w:rsidRPr="00E24318">
        <w:rPr>
          <w:rFonts w:ascii="Arial" w:hAnsi="Arial" w:cs="Arial"/>
          <w:sz w:val="22"/>
          <w:szCs w:val="22"/>
        </w:rPr>
        <w:br/>
      </w:r>
      <w:r w:rsidR="00D41AA6" w:rsidRPr="00E24318">
        <w:rPr>
          <w:rFonts w:ascii="Arial" w:hAnsi="Arial" w:cs="Arial"/>
          <w:sz w:val="22"/>
          <w:szCs w:val="22"/>
        </w:rPr>
        <w:t xml:space="preserve">w podkrakowskich </w:t>
      </w:r>
      <w:proofErr w:type="spellStart"/>
      <w:r w:rsidR="00D41AA6" w:rsidRPr="00E24318">
        <w:rPr>
          <w:rFonts w:ascii="Arial" w:hAnsi="Arial" w:cs="Arial"/>
          <w:sz w:val="22"/>
          <w:szCs w:val="22"/>
        </w:rPr>
        <w:t>Węgrzcach</w:t>
      </w:r>
      <w:proofErr w:type="spellEnd"/>
      <w:r w:rsidR="00D41AA6" w:rsidRPr="00E24318">
        <w:rPr>
          <w:rFonts w:ascii="Arial" w:hAnsi="Arial" w:cs="Arial"/>
          <w:sz w:val="22"/>
          <w:szCs w:val="22"/>
        </w:rPr>
        <w:t xml:space="preserve"> Wielkich.</w:t>
      </w:r>
    </w:p>
    <w:p w:rsidR="001E20AB" w:rsidRPr="00E24318" w:rsidRDefault="001E20AB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03B2" w:rsidRPr="00E24318" w:rsidRDefault="008C03B2" w:rsidP="008C03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4318">
        <w:rPr>
          <w:rFonts w:ascii="Arial" w:hAnsi="Arial" w:cs="Arial"/>
          <w:b/>
          <w:sz w:val="22"/>
          <w:szCs w:val="22"/>
        </w:rPr>
        <w:t xml:space="preserve">Rozkład pozwoli realizować inwestycje dla lepszych podróży </w:t>
      </w:r>
    </w:p>
    <w:p w:rsidR="008C03B2" w:rsidRPr="00E24318" w:rsidRDefault="008C03B2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4318">
        <w:rPr>
          <w:rFonts w:ascii="Arial" w:hAnsi="Arial" w:cs="Arial"/>
          <w:sz w:val="22"/>
          <w:szCs w:val="22"/>
        </w:rPr>
        <w:t>Wprowadzenie pięciogodzinnej przerwy w kursowaniu pociągów, na krakowskiej linii średnicowej, pozwoli wykonawcy zintensyfikować i bezpiecznie prowadzić prace przy przebudowie obiektów i budowie estakad kolejowych w centrum miasta. Roboty będą się odbywać jednocześnie na całej długości placu budowy.</w:t>
      </w:r>
    </w:p>
    <w:p w:rsidR="00CD58AE" w:rsidRPr="00E24318" w:rsidRDefault="00CD58AE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1AA6" w:rsidRPr="00E24318" w:rsidRDefault="008C03B2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4318">
        <w:rPr>
          <w:rFonts w:ascii="Arial" w:hAnsi="Arial" w:cs="Arial"/>
          <w:b/>
          <w:sz w:val="22"/>
          <w:szCs w:val="22"/>
        </w:rPr>
        <w:t>Kraków – korekta rozkładu jazdy</w:t>
      </w:r>
    </w:p>
    <w:p w:rsidR="001B68D5" w:rsidRPr="00E24318" w:rsidRDefault="008C03B2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24318">
        <w:rPr>
          <w:rFonts w:ascii="Arial" w:hAnsi="Arial" w:cs="Arial"/>
          <w:sz w:val="22"/>
          <w:szCs w:val="22"/>
        </w:rPr>
        <w:t xml:space="preserve">Od </w:t>
      </w:r>
      <w:r w:rsidR="001B68D5" w:rsidRPr="00E24318">
        <w:rPr>
          <w:rFonts w:ascii="Arial" w:hAnsi="Arial" w:cs="Arial"/>
          <w:sz w:val="22"/>
          <w:szCs w:val="22"/>
        </w:rPr>
        <w:t xml:space="preserve"> niedziel</w:t>
      </w:r>
      <w:r w:rsidRPr="00E24318">
        <w:rPr>
          <w:rFonts w:ascii="Arial" w:hAnsi="Arial" w:cs="Arial"/>
          <w:sz w:val="22"/>
          <w:szCs w:val="22"/>
        </w:rPr>
        <w:t>i</w:t>
      </w:r>
      <w:proofErr w:type="gramEnd"/>
      <w:r w:rsidR="00393987" w:rsidRPr="00E24318">
        <w:rPr>
          <w:rFonts w:ascii="Arial" w:hAnsi="Arial" w:cs="Arial"/>
          <w:sz w:val="22"/>
          <w:szCs w:val="22"/>
        </w:rPr>
        <w:t xml:space="preserve"> 11 marca pociągi </w:t>
      </w:r>
      <w:r w:rsidR="00B72897" w:rsidRPr="00E24318">
        <w:rPr>
          <w:rFonts w:ascii="Arial" w:hAnsi="Arial" w:cs="Arial"/>
          <w:sz w:val="22"/>
          <w:szCs w:val="22"/>
        </w:rPr>
        <w:t xml:space="preserve">będą </w:t>
      </w:r>
      <w:r w:rsidR="001B68D5" w:rsidRPr="00E24318">
        <w:rPr>
          <w:rFonts w:ascii="Arial" w:hAnsi="Arial" w:cs="Arial"/>
          <w:sz w:val="22"/>
          <w:szCs w:val="22"/>
        </w:rPr>
        <w:t>kursować według</w:t>
      </w:r>
      <w:r w:rsidR="00B72897" w:rsidRPr="00E24318">
        <w:rPr>
          <w:rFonts w:ascii="Arial" w:hAnsi="Arial" w:cs="Arial"/>
          <w:sz w:val="22"/>
          <w:szCs w:val="22"/>
        </w:rPr>
        <w:t xml:space="preserve"> zmienionego rozkładu </w:t>
      </w:r>
      <w:r w:rsidR="00393987" w:rsidRPr="00E24318">
        <w:rPr>
          <w:rFonts w:ascii="Arial" w:hAnsi="Arial" w:cs="Arial"/>
          <w:sz w:val="22"/>
          <w:szCs w:val="22"/>
        </w:rPr>
        <w:t xml:space="preserve">jazdy. </w:t>
      </w:r>
      <w:r w:rsidR="001E20AB" w:rsidRPr="00E24318">
        <w:rPr>
          <w:rFonts w:ascii="Arial" w:hAnsi="Arial" w:cs="Arial"/>
          <w:sz w:val="22"/>
          <w:szCs w:val="22"/>
        </w:rPr>
        <w:br/>
      </w:r>
      <w:r w:rsidR="00393987" w:rsidRPr="00E24318">
        <w:rPr>
          <w:rFonts w:ascii="Arial" w:hAnsi="Arial" w:cs="Arial"/>
          <w:sz w:val="22"/>
          <w:szCs w:val="22"/>
        </w:rPr>
        <w:t xml:space="preserve">Poza godzinami szczytu </w:t>
      </w:r>
      <w:r w:rsidR="00B72897" w:rsidRPr="00E24318">
        <w:rPr>
          <w:rFonts w:ascii="Arial" w:hAnsi="Arial" w:cs="Arial"/>
          <w:sz w:val="22"/>
          <w:szCs w:val="22"/>
        </w:rPr>
        <w:t xml:space="preserve">istotne </w:t>
      </w:r>
      <w:r w:rsidR="001B68D5" w:rsidRPr="00E24318">
        <w:rPr>
          <w:rFonts w:ascii="Arial" w:hAnsi="Arial" w:cs="Arial"/>
          <w:sz w:val="22"/>
          <w:szCs w:val="22"/>
        </w:rPr>
        <w:t xml:space="preserve">zmiany czekają pasażerów </w:t>
      </w:r>
      <w:r w:rsidR="00B72897" w:rsidRPr="00E24318">
        <w:rPr>
          <w:rFonts w:ascii="Arial" w:hAnsi="Arial" w:cs="Arial"/>
          <w:sz w:val="22"/>
          <w:szCs w:val="22"/>
        </w:rPr>
        <w:t xml:space="preserve">niektórych </w:t>
      </w:r>
      <w:r w:rsidR="001B68D5" w:rsidRPr="00E24318">
        <w:rPr>
          <w:rFonts w:ascii="Arial" w:hAnsi="Arial" w:cs="Arial"/>
          <w:sz w:val="22"/>
          <w:szCs w:val="22"/>
        </w:rPr>
        <w:t xml:space="preserve">pociągów </w:t>
      </w:r>
      <w:r w:rsidR="001E20AB" w:rsidRPr="00E24318">
        <w:rPr>
          <w:rFonts w:ascii="Arial" w:hAnsi="Arial" w:cs="Arial"/>
          <w:sz w:val="22"/>
          <w:szCs w:val="22"/>
        </w:rPr>
        <w:br/>
      </w:r>
      <w:r w:rsidR="00B72897" w:rsidRPr="00E24318">
        <w:rPr>
          <w:rFonts w:ascii="Arial" w:hAnsi="Arial" w:cs="Arial"/>
          <w:sz w:val="22"/>
          <w:szCs w:val="22"/>
        </w:rPr>
        <w:t xml:space="preserve">na </w:t>
      </w:r>
      <w:r w:rsidR="001B68D5" w:rsidRPr="00E24318">
        <w:rPr>
          <w:rFonts w:ascii="Arial" w:hAnsi="Arial" w:cs="Arial"/>
          <w:sz w:val="22"/>
          <w:szCs w:val="22"/>
        </w:rPr>
        <w:t>Krakowskim Węźle Kolejowym.</w:t>
      </w:r>
      <w:r w:rsidR="00393987" w:rsidRPr="00E24318">
        <w:rPr>
          <w:rFonts w:ascii="Arial" w:hAnsi="Arial" w:cs="Arial"/>
          <w:sz w:val="22"/>
          <w:szCs w:val="22"/>
        </w:rPr>
        <w:t xml:space="preserve"> </w:t>
      </w:r>
      <w:r w:rsidR="00B72897" w:rsidRPr="00E24318">
        <w:rPr>
          <w:rFonts w:ascii="Arial" w:hAnsi="Arial" w:cs="Arial"/>
          <w:sz w:val="22"/>
          <w:szCs w:val="22"/>
        </w:rPr>
        <w:t>Szczególnie p</w:t>
      </w:r>
      <w:r w:rsidR="001B68D5" w:rsidRPr="00E24318">
        <w:rPr>
          <w:rFonts w:ascii="Arial" w:hAnsi="Arial" w:cs="Arial"/>
          <w:sz w:val="22"/>
          <w:szCs w:val="22"/>
        </w:rPr>
        <w:t xml:space="preserve">omiędzy </w:t>
      </w:r>
      <w:r w:rsidRPr="00E24318">
        <w:rPr>
          <w:rFonts w:ascii="Arial" w:hAnsi="Arial" w:cs="Arial"/>
          <w:sz w:val="22"/>
          <w:szCs w:val="22"/>
        </w:rPr>
        <w:t xml:space="preserve">Podłężem a Krakowem Głównym </w:t>
      </w:r>
      <w:r w:rsidR="001E20AB" w:rsidRPr="00E24318">
        <w:rPr>
          <w:rFonts w:ascii="Arial" w:hAnsi="Arial" w:cs="Arial"/>
          <w:sz w:val="22"/>
          <w:szCs w:val="22"/>
        </w:rPr>
        <w:br/>
      </w:r>
      <w:r w:rsidRPr="00E24318">
        <w:rPr>
          <w:rFonts w:ascii="Arial" w:hAnsi="Arial" w:cs="Arial"/>
          <w:sz w:val="22"/>
          <w:szCs w:val="22"/>
        </w:rPr>
        <w:t xml:space="preserve">w </w:t>
      </w:r>
      <w:r w:rsidR="001B68D5" w:rsidRPr="00E24318">
        <w:rPr>
          <w:rFonts w:ascii="Arial" w:hAnsi="Arial" w:cs="Arial"/>
          <w:sz w:val="22"/>
          <w:szCs w:val="22"/>
        </w:rPr>
        <w:t xml:space="preserve">godz. </w:t>
      </w:r>
      <w:r w:rsidR="00393987" w:rsidRPr="00E24318">
        <w:rPr>
          <w:rFonts w:ascii="Arial" w:hAnsi="Arial" w:cs="Arial"/>
          <w:b/>
          <w:sz w:val="22"/>
          <w:szCs w:val="22"/>
        </w:rPr>
        <w:t>9:30 -</w:t>
      </w:r>
      <w:r w:rsidR="001B68D5" w:rsidRPr="00E24318">
        <w:rPr>
          <w:rFonts w:ascii="Arial" w:hAnsi="Arial" w:cs="Arial"/>
          <w:b/>
          <w:sz w:val="22"/>
          <w:szCs w:val="22"/>
        </w:rPr>
        <w:t xml:space="preserve"> 14:40</w:t>
      </w:r>
      <w:r w:rsidR="001B68D5" w:rsidRPr="00E24318">
        <w:rPr>
          <w:rFonts w:ascii="Arial" w:hAnsi="Arial" w:cs="Arial"/>
          <w:sz w:val="22"/>
          <w:szCs w:val="22"/>
        </w:rPr>
        <w:t xml:space="preserve"> </w:t>
      </w:r>
    </w:p>
    <w:p w:rsidR="008C03B2" w:rsidRDefault="008C03B2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4318">
        <w:rPr>
          <w:rFonts w:ascii="Arial" w:hAnsi="Arial" w:cs="Arial"/>
          <w:sz w:val="22"/>
          <w:szCs w:val="22"/>
        </w:rPr>
        <w:t>Z myślą o pasażer</w:t>
      </w:r>
      <w:r w:rsidR="00393987" w:rsidRPr="00E24318">
        <w:rPr>
          <w:rFonts w:ascii="Arial" w:hAnsi="Arial" w:cs="Arial"/>
          <w:sz w:val="22"/>
          <w:szCs w:val="22"/>
        </w:rPr>
        <w:t>a</w:t>
      </w:r>
      <w:r w:rsidRPr="00E24318">
        <w:rPr>
          <w:rFonts w:ascii="Arial" w:hAnsi="Arial" w:cs="Arial"/>
          <w:sz w:val="22"/>
          <w:szCs w:val="22"/>
        </w:rPr>
        <w:t>ch PLK w</w:t>
      </w:r>
      <w:r w:rsidR="00393987" w:rsidRPr="00E24318">
        <w:rPr>
          <w:rFonts w:ascii="Arial" w:hAnsi="Arial" w:cs="Arial"/>
          <w:sz w:val="22"/>
          <w:szCs w:val="22"/>
        </w:rPr>
        <w:t>raz z przewoźnikami przygotowały</w:t>
      </w:r>
      <w:r w:rsidRPr="00E24318">
        <w:rPr>
          <w:rFonts w:ascii="Arial" w:hAnsi="Arial" w:cs="Arial"/>
          <w:sz w:val="22"/>
          <w:szCs w:val="22"/>
        </w:rPr>
        <w:t xml:space="preserve"> akcję informacyjną </w:t>
      </w:r>
      <w:r w:rsidR="001E20AB" w:rsidRPr="00E24318">
        <w:rPr>
          <w:rFonts w:ascii="Arial" w:hAnsi="Arial" w:cs="Arial"/>
          <w:sz w:val="22"/>
          <w:szCs w:val="22"/>
        </w:rPr>
        <w:br/>
      </w:r>
      <w:r w:rsidRPr="00E24318">
        <w:rPr>
          <w:rFonts w:ascii="Arial" w:hAnsi="Arial" w:cs="Arial"/>
          <w:sz w:val="22"/>
          <w:szCs w:val="22"/>
        </w:rPr>
        <w:t xml:space="preserve">o zmianach. Na wszystkich przystankach w Krakowie i w kraju, w regularnych odstępach, wygłaszane są komunikaty o zmianach w kursowaniu pociągów. Plakaty i nowe rozkłady jazdy </w:t>
      </w:r>
      <w:r w:rsidRPr="00E24318">
        <w:rPr>
          <w:rFonts w:ascii="Arial" w:hAnsi="Arial" w:cs="Arial"/>
          <w:sz w:val="22"/>
          <w:szCs w:val="22"/>
        </w:rPr>
        <w:lastRenderedPageBreak/>
        <w:t xml:space="preserve">pojawiły się w </w:t>
      </w:r>
      <w:proofErr w:type="gramStart"/>
      <w:r w:rsidRPr="00E24318">
        <w:rPr>
          <w:rFonts w:ascii="Arial" w:hAnsi="Arial" w:cs="Arial"/>
          <w:sz w:val="22"/>
          <w:szCs w:val="22"/>
        </w:rPr>
        <w:t>gablotach</w:t>
      </w:r>
      <w:proofErr w:type="gramEnd"/>
      <w:r w:rsidRPr="00E24318">
        <w:rPr>
          <w:rFonts w:ascii="Arial" w:hAnsi="Arial" w:cs="Arial"/>
          <w:sz w:val="22"/>
          <w:szCs w:val="22"/>
        </w:rPr>
        <w:t xml:space="preserve"> na stacjach i przystankach. Dodatkowo na najważniejszych stacjach p</w:t>
      </w:r>
      <w:r w:rsidR="004E4307" w:rsidRPr="00E24318">
        <w:rPr>
          <w:rFonts w:ascii="Arial" w:hAnsi="Arial" w:cs="Arial"/>
          <w:sz w:val="22"/>
          <w:szCs w:val="22"/>
        </w:rPr>
        <w:t>ojawią się mobilni informatorzy</w:t>
      </w:r>
      <w:r w:rsidRPr="00E24318">
        <w:rPr>
          <w:rFonts w:ascii="Arial" w:hAnsi="Arial" w:cs="Arial"/>
          <w:sz w:val="22"/>
          <w:szCs w:val="22"/>
        </w:rPr>
        <w:t xml:space="preserve"> a podróżni będą otrzymywać ulotki z kompletem informacji.</w:t>
      </w:r>
    </w:p>
    <w:p w:rsidR="00964D20" w:rsidRPr="00964D20" w:rsidRDefault="00964D20" w:rsidP="00102768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64D20">
        <w:rPr>
          <w:rFonts w:ascii="Arial" w:hAnsi="Arial" w:cs="Arial"/>
          <w:sz w:val="22"/>
          <w:szCs w:val="22"/>
          <w:shd w:val="clear" w:color="auto" w:fill="FFFFFF"/>
        </w:rPr>
        <w:t>Szczegółowe informacje o rozkła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dzie jazdy pociągów dostępne są </w:t>
      </w:r>
      <w:r w:rsidRPr="00964D20">
        <w:rPr>
          <w:rFonts w:ascii="Arial" w:hAnsi="Arial" w:cs="Arial"/>
          <w:sz w:val="22"/>
          <w:szCs w:val="22"/>
          <w:shd w:val="clear" w:color="auto" w:fill="FFFFFF"/>
        </w:rPr>
        <w:t>na </w:t>
      </w:r>
      <w:hyperlink r:id="rId8" w:history="1">
        <w:r w:rsidRPr="00964D20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portalpasazera.</w:t>
        </w:r>
        <w:proofErr w:type="gramStart"/>
        <w:r w:rsidRPr="00964D20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pl</w:t>
        </w:r>
      </w:hyperlink>
      <w:proofErr w:type="gramEnd"/>
      <w:r w:rsidRPr="00964D20">
        <w:rPr>
          <w:rFonts w:ascii="Arial" w:hAnsi="Arial" w:cs="Arial"/>
          <w:sz w:val="22"/>
          <w:szCs w:val="22"/>
          <w:shd w:val="clear" w:color="auto" w:fill="FFFFFF"/>
        </w:rPr>
        <w:t> i </w:t>
      </w:r>
      <w:hyperlink r:id="rId9" w:history="1">
        <w:r w:rsidRPr="00964D20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rozklad-pkp.</w:t>
        </w:r>
        <w:proofErr w:type="gramStart"/>
        <w:r w:rsidRPr="00964D20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pl</w:t>
        </w:r>
      </w:hyperlink>
      <w:proofErr w:type="gramEnd"/>
      <w:r w:rsidRPr="00964D20">
        <w:rPr>
          <w:rFonts w:ascii="Arial" w:hAnsi="Arial" w:cs="Arial"/>
          <w:sz w:val="22"/>
          <w:szCs w:val="22"/>
          <w:shd w:val="clear" w:color="auto" w:fill="FFFFFF"/>
        </w:rPr>
        <w:t> oraz na stacjach i przystankach w formie plakatów. </w:t>
      </w:r>
    </w:p>
    <w:p w:rsidR="008C03B2" w:rsidRPr="00E24318" w:rsidRDefault="001E20AB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4318">
        <w:rPr>
          <w:rFonts w:ascii="Arial" w:hAnsi="Arial" w:cs="Arial"/>
          <w:b/>
          <w:sz w:val="22"/>
          <w:szCs w:val="22"/>
        </w:rPr>
        <w:br/>
      </w:r>
      <w:r w:rsidR="008C03B2" w:rsidRPr="00E24318">
        <w:rPr>
          <w:rFonts w:ascii="Arial" w:hAnsi="Arial" w:cs="Arial"/>
          <w:b/>
          <w:sz w:val="22"/>
          <w:szCs w:val="22"/>
        </w:rPr>
        <w:t xml:space="preserve">Zmiany </w:t>
      </w:r>
      <w:r w:rsidR="00393987" w:rsidRPr="00E24318">
        <w:rPr>
          <w:rFonts w:ascii="Arial" w:hAnsi="Arial" w:cs="Arial"/>
          <w:b/>
          <w:sz w:val="22"/>
          <w:szCs w:val="22"/>
        </w:rPr>
        <w:t>w kursowaniu pocią</w:t>
      </w:r>
      <w:r w:rsidR="008C03B2" w:rsidRPr="00E24318">
        <w:rPr>
          <w:rFonts w:ascii="Arial" w:hAnsi="Arial" w:cs="Arial"/>
          <w:b/>
          <w:sz w:val="22"/>
          <w:szCs w:val="22"/>
        </w:rPr>
        <w:t>gów</w:t>
      </w:r>
    </w:p>
    <w:p w:rsidR="008C03B2" w:rsidRPr="00E24318" w:rsidRDefault="008C03B2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4318">
        <w:rPr>
          <w:rFonts w:ascii="Arial" w:hAnsi="Arial" w:cs="Arial"/>
          <w:sz w:val="22"/>
          <w:szCs w:val="22"/>
        </w:rPr>
        <w:t>Niektóre p</w:t>
      </w:r>
      <w:r w:rsidR="001B68D5" w:rsidRPr="00E24318">
        <w:rPr>
          <w:rFonts w:ascii="Arial" w:hAnsi="Arial" w:cs="Arial"/>
          <w:sz w:val="22"/>
          <w:szCs w:val="22"/>
        </w:rPr>
        <w:t xml:space="preserve">ociągi dalekobieżne, pojadą objazdami. Pasażerowie chcący dostać się do Krakowa będą mieli możliwość przesiadki na stacjach w Miechowie i Bochni (w </w:t>
      </w:r>
      <w:proofErr w:type="gramStart"/>
      <w:r w:rsidR="001B68D5" w:rsidRPr="00E24318">
        <w:rPr>
          <w:rFonts w:ascii="Arial" w:hAnsi="Arial" w:cs="Arial"/>
          <w:sz w:val="22"/>
          <w:szCs w:val="22"/>
        </w:rPr>
        <w:t>zależności od której</w:t>
      </w:r>
      <w:proofErr w:type="gramEnd"/>
      <w:r w:rsidR="001B68D5" w:rsidRPr="00E24318">
        <w:rPr>
          <w:rFonts w:ascii="Arial" w:hAnsi="Arial" w:cs="Arial"/>
          <w:sz w:val="22"/>
          <w:szCs w:val="22"/>
        </w:rPr>
        <w:t xml:space="preserve"> strony podróżują). Natomiast </w:t>
      </w:r>
      <w:r w:rsidR="00D87066" w:rsidRPr="00E24318">
        <w:rPr>
          <w:rFonts w:ascii="Arial" w:hAnsi="Arial" w:cs="Arial"/>
          <w:sz w:val="22"/>
          <w:szCs w:val="22"/>
        </w:rPr>
        <w:t xml:space="preserve">pasażerowie pociągów podmiejskich będą mieli możliwość przesiadki na komunikację zastępczą. </w:t>
      </w:r>
      <w:r w:rsidRPr="00E24318">
        <w:rPr>
          <w:rFonts w:ascii="Arial" w:hAnsi="Arial" w:cs="Arial"/>
          <w:sz w:val="22"/>
          <w:szCs w:val="22"/>
        </w:rPr>
        <w:t>O</w:t>
      </w:r>
      <w:r w:rsidR="00D87066" w:rsidRPr="00E24318">
        <w:rPr>
          <w:rFonts w:ascii="Arial" w:hAnsi="Arial" w:cs="Arial"/>
          <w:sz w:val="22"/>
          <w:szCs w:val="22"/>
        </w:rPr>
        <w:t xml:space="preserve">djazdy z Krakowa Głównego w kierunku północnym </w:t>
      </w:r>
      <w:r w:rsidR="001E20AB" w:rsidRPr="00E24318">
        <w:rPr>
          <w:rFonts w:ascii="Arial" w:hAnsi="Arial" w:cs="Arial"/>
          <w:sz w:val="22"/>
          <w:szCs w:val="22"/>
        </w:rPr>
        <w:br/>
      </w:r>
      <w:r w:rsidR="00D87066" w:rsidRPr="00E24318">
        <w:rPr>
          <w:rFonts w:ascii="Arial" w:hAnsi="Arial" w:cs="Arial"/>
          <w:sz w:val="22"/>
          <w:szCs w:val="22"/>
        </w:rPr>
        <w:t xml:space="preserve">i zachodnim będą bez </w:t>
      </w:r>
      <w:r w:rsidRPr="00E24318">
        <w:rPr>
          <w:rFonts w:ascii="Arial" w:hAnsi="Arial" w:cs="Arial"/>
          <w:sz w:val="22"/>
          <w:szCs w:val="22"/>
        </w:rPr>
        <w:t>zmian</w:t>
      </w:r>
      <w:r w:rsidR="00435630" w:rsidRPr="00E24318">
        <w:rPr>
          <w:rFonts w:ascii="Arial" w:hAnsi="Arial" w:cs="Arial"/>
          <w:sz w:val="22"/>
          <w:szCs w:val="22"/>
        </w:rPr>
        <w:t>.</w:t>
      </w:r>
    </w:p>
    <w:p w:rsidR="00251066" w:rsidRPr="00E24318" w:rsidRDefault="001E20AB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4318">
        <w:rPr>
          <w:rFonts w:ascii="Arial" w:hAnsi="Arial" w:cs="Arial"/>
          <w:b/>
          <w:sz w:val="22"/>
          <w:szCs w:val="22"/>
        </w:rPr>
        <w:br/>
      </w:r>
      <w:r w:rsidR="00393987" w:rsidRPr="00E24318">
        <w:rPr>
          <w:rFonts w:ascii="Arial" w:hAnsi="Arial" w:cs="Arial"/>
          <w:b/>
          <w:sz w:val="22"/>
          <w:szCs w:val="22"/>
        </w:rPr>
        <w:t>Efekty</w:t>
      </w:r>
      <w:r w:rsidR="008C03B2" w:rsidRPr="00E24318">
        <w:rPr>
          <w:rFonts w:ascii="Arial" w:hAnsi="Arial" w:cs="Arial"/>
          <w:b/>
          <w:sz w:val="22"/>
          <w:szCs w:val="22"/>
        </w:rPr>
        <w:t xml:space="preserve"> przebudowy linii E30</w:t>
      </w:r>
    </w:p>
    <w:p w:rsidR="00964D20" w:rsidRDefault="00CD58AE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4318">
        <w:rPr>
          <w:rFonts w:ascii="Arial" w:hAnsi="Arial" w:cs="Arial"/>
          <w:sz w:val="22"/>
          <w:szCs w:val="22"/>
        </w:rPr>
        <w:t xml:space="preserve">Głównym efektem przebudowy linii E30 będzie </w:t>
      </w:r>
      <w:r w:rsidR="008C03B2" w:rsidRPr="00E24318">
        <w:rPr>
          <w:rFonts w:ascii="Arial" w:hAnsi="Arial" w:cs="Arial"/>
          <w:sz w:val="22"/>
          <w:szCs w:val="22"/>
        </w:rPr>
        <w:t>poprawa obsługi pasażerów i sprawniejszy przejazd pociągów</w:t>
      </w:r>
      <w:r w:rsidR="00393987" w:rsidRPr="00E24318">
        <w:rPr>
          <w:rFonts w:ascii="Arial" w:hAnsi="Arial" w:cs="Arial"/>
          <w:sz w:val="22"/>
          <w:szCs w:val="22"/>
        </w:rPr>
        <w:t>,</w:t>
      </w:r>
      <w:r w:rsidR="008C03B2" w:rsidRPr="00E24318">
        <w:rPr>
          <w:rFonts w:ascii="Arial" w:hAnsi="Arial" w:cs="Arial"/>
          <w:sz w:val="22"/>
          <w:szCs w:val="22"/>
        </w:rPr>
        <w:t xml:space="preserve"> dzięki </w:t>
      </w:r>
      <w:r w:rsidRPr="00E24318">
        <w:rPr>
          <w:rFonts w:ascii="Arial" w:hAnsi="Arial" w:cs="Arial"/>
          <w:sz w:val="22"/>
          <w:szCs w:val="22"/>
        </w:rPr>
        <w:t>rozbudow</w:t>
      </w:r>
      <w:r w:rsidR="008C03B2" w:rsidRPr="00E24318">
        <w:rPr>
          <w:rFonts w:ascii="Arial" w:hAnsi="Arial" w:cs="Arial"/>
          <w:sz w:val="22"/>
          <w:szCs w:val="22"/>
        </w:rPr>
        <w:t>ie</w:t>
      </w:r>
      <w:r w:rsidRPr="00E24318">
        <w:rPr>
          <w:rFonts w:ascii="Arial" w:hAnsi="Arial" w:cs="Arial"/>
          <w:sz w:val="22"/>
          <w:szCs w:val="22"/>
        </w:rPr>
        <w:t xml:space="preserve"> Krakowskiego Węzła Kolejowego. Powstaną nowe tory do obsługi pociągów aglomeracyjnych. W krakowskich Grzegórzkach i Złocieniu wyb</w:t>
      </w:r>
      <w:r w:rsidR="004E4307" w:rsidRPr="00E24318">
        <w:rPr>
          <w:rFonts w:ascii="Arial" w:hAnsi="Arial" w:cs="Arial"/>
          <w:sz w:val="22"/>
          <w:szCs w:val="22"/>
        </w:rPr>
        <w:t>udowane zostaną nowe przystanki</w:t>
      </w:r>
      <w:r w:rsidR="00964D20">
        <w:rPr>
          <w:rFonts w:ascii="Arial" w:hAnsi="Arial" w:cs="Arial"/>
          <w:sz w:val="22"/>
          <w:szCs w:val="22"/>
        </w:rPr>
        <w:t>,</w:t>
      </w:r>
      <w:r w:rsidRPr="00E24318">
        <w:rPr>
          <w:rFonts w:ascii="Arial" w:hAnsi="Arial" w:cs="Arial"/>
          <w:sz w:val="22"/>
          <w:szCs w:val="22"/>
        </w:rPr>
        <w:t xml:space="preserve"> a istniejące będą gruntownie zmodernizowane. Ruch pociągów będzie kontrolowany przez nowoczesne systemy </w:t>
      </w:r>
      <w:r w:rsidR="00251066" w:rsidRPr="00E24318">
        <w:rPr>
          <w:rFonts w:ascii="Arial" w:hAnsi="Arial" w:cs="Arial"/>
          <w:sz w:val="22"/>
          <w:szCs w:val="22"/>
        </w:rPr>
        <w:t>w dwóch Lokaln</w:t>
      </w:r>
      <w:r w:rsidR="00393987" w:rsidRPr="00E24318">
        <w:rPr>
          <w:rFonts w:ascii="Arial" w:hAnsi="Arial" w:cs="Arial"/>
          <w:sz w:val="22"/>
          <w:szCs w:val="22"/>
        </w:rPr>
        <w:t>y</w:t>
      </w:r>
      <w:r w:rsidR="001E20AB" w:rsidRPr="00E24318">
        <w:rPr>
          <w:rFonts w:ascii="Arial" w:hAnsi="Arial" w:cs="Arial"/>
          <w:sz w:val="22"/>
          <w:szCs w:val="22"/>
        </w:rPr>
        <w:t>ch Centrach Sterowania</w:t>
      </w:r>
      <w:r w:rsidR="00964D20">
        <w:rPr>
          <w:rFonts w:ascii="Arial" w:hAnsi="Arial" w:cs="Arial"/>
          <w:sz w:val="22"/>
          <w:szCs w:val="22"/>
        </w:rPr>
        <w:t>.</w:t>
      </w:r>
    </w:p>
    <w:p w:rsidR="001A1CB7" w:rsidRDefault="00964D2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Pociągi pojadą po </w:t>
      </w:r>
      <w:proofErr w:type="gramStart"/>
      <w:r>
        <w:rPr>
          <w:rFonts w:ascii="Arial" w:hAnsi="Arial" w:cs="Arial"/>
          <w:sz w:val="22"/>
          <w:szCs w:val="22"/>
        </w:rPr>
        <w:t xml:space="preserve">nowych </w:t>
      </w:r>
      <w:r w:rsidR="00251066" w:rsidRPr="00E243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mostach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51066" w:rsidRPr="00E24318">
        <w:rPr>
          <w:rFonts w:ascii="Arial" w:hAnsi="Arial" w:cs="Arial"/>
          <w:sz w:val="22"/>
          <w:szCs w:val="22"/>
        </w:rPr>
        <w:t>a na Wiśle</w:t>
      </w:r>
      <w:r>
        <w:rPr>
          <w:rFonts w:ascii="Arial" w:hAnsi="Arial" w:cs="Arial"/>
          <w:sz w:val="22"/>
          <w:szCs w:val="22"/>
        </w:rPr>
        <w:t xml:space="preserve">. </w:t>
      </w:r>
      <w:r w:rsidR="00251066" w:rsidRPr="00E24318">
        <w:rPr>
          <w:rFonts w:ascii="Arial" w:hAnsi="Arial" w:cs="Arial"/>
          <w:sz w:val="22"/>
          <w:szCs w:val="22"/>
        </w:rPr>
        <w:t>Prace zakończą się w 2020 roku</w:t>
      </w:r>
      <w:r>
        <w:rPr>
          <w:rFonts w:ascii="Arial" w:hAnsi="Arial" w:cs="Arial"/>
          <w:sz w:val="22"/>
          <w:szCs w:val="22"/>
        </w:rPr>
        <w:t xml:space="preserve">. Wartość ich </w:t>
      </w:r>
      <w:r w:rsidR="00251066" w:rsidRPr="00E24318">
        <w:rPr>
          <w:rFonts w:ascii="Arial" w:hAnsi="Arial" w:cs="Arial"/>
          <w:sz w:val="22"/>
          <w:szCs w:val="22"/>
        </w:rPr>
        <w:t xml:space="preserve">szacowana </w:t>
      </w:r>
      <w:r>
        <w:rPr>
          <w:rFonts w:ascii="Arial" w:hAnsi="Arial" w:cs="Arial"/>
          <w:sz w:val="22"/>
          <w:szCs w:val="22"/>
        </w:rPr>
        <w:t xml:space="preserve">jest </w:t>
      </w:r>
      <w:r w:rsidR="00251066" w:rsidRPr="00E24318">
        <w:rPr>
          <w:rFonts w:ascii="Arial" w:hAnsi="Arial" w:cs="Arial"/>
          <w:sz w:val="22"/>
          <w:szCs w:val="22"/>
        </w:rPr>
        <w:t>na niemal 1 mld zł.</w:t>
      </w:r>
    </w:p>
    <w:p w:rsidR="00964D20" w:rsidRDefault="00964D2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Więcej o projekcie na </w:t>
      </w:r>
      <w:proofErr w:type="gramStart"/>
      <w:r>
        <w:rPr>
          <w:rFonts w:ascii="Arial" w:hAnsi="Arial" w:cs="Arial"/>
          <w:sz w:val="22"/>
          <w:szCs w:val="22"/>
        </w:rPr>
        <w:t xml:space="preserve">stronie  </w:t>
      </w:r>
      <w:r w:rsidRPr="00964D20">
        <w:rPr>
          <w:rFonts w:ascii="Arial" w:hAnsi="Arial" w:cs="Arial"/>
          <w:sz w:val="22"/>
          <w:szCs w:val="22"/>
        </w:rPr>
        <w:t>http</w:t>
      </w:r>
      <w:proofErr w:type="gramEnd"/>
      <w:r w:rsidRPr="00964D20">
        <w:rPr>
          <w:rFonts w:ascii="Arial" w:hAnsi="Arial" w:cs="Arial"/>
          <w:sz w:val="22"/>
          <w:szCs w:val="22"/>
        </w:rPr>
        <w:t>://krakow-rudzice.</w:t>
      </w:r>
      <w:proofErr w:type="gramStart"/>
      <w:r w:rsidRPr="00964D20">
        <w:rPr>
          <w:rFonts w:ascii="Arial" w:hAnsi="Arial" w:cs="Arial"/>
          <w:sz w:val="22"/>
          <w:szCs w:val="22"/>
        </w:rPr>
        <w:t>pl</w:t>
      </w:r>
      <w:proofErr w:type="gramEnd"/>
      <w:r w:rsidRPr="00964D20">
        <w:rPr>
          <w:rFonts w:ascii="Arial" w:hAnsi="Arial" w:cs="Arial"/>
          <w:sz w:val="22"/>
          <w:szCs w:val="22"/>
        </w:rPr>
        <w:t>/</w:t>
      </w:r>
    </w:p>
    <w:p w:rsidR="00964D20" w:rsidRPr="00E24318" w:rsidRDefault="00964D2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5630" w:rsidRPr="004E4307" w:rsidRDefault="0043563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Pr="00B26468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lastRenderedPageBreak/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1"/>
      <w:footerReference w:type="default" r:id="rId12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ED" w:rsidRDefault="00B454ED" w:rsidP="006B0DBA">
      <w:r>
        <w:separator/>
      </w:r>
    </w:p>
  </w:endnote>
  <w:endnote w:type="continuationSeparator" w:id="0">
    <w:p w:rsidR="00B454ED" w:rsidRDefault="00B454E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16.696.577.000,00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16.696.577.000,00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ED" w:rsidRDefault="00B454ED" w:rsidP="006B0DBA">
      <w:r w:rsidRPr="006B0DBA">
        <w:rPr>
          <w:color w:val="000000"/>
        </w:rPr>
        <w:separator/>
      </w:r>
    </w:p>
  </w:footnote>
  <w:footnote w:type="continuationSeparator" w:id="0">
    <w:p w:rsidR="00B454ED" w:rsidRDefault="00B454E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 w:rsidP="00B72938">
    <w:pPr>
      <w:pStyle w:val="Nagwek"/>
      <w:ind w:hanging="426"/>
    </w:pPr>
    <w:r>
      <w:rPr>
        <w:noProof/>
      </w:rPr>
      <w:drawing>
        <wp:inline distT="0" distB="0" distL="0" distR="0">
          <wp:extent cx="6486525" cy="476250"/>
          <wp:effectExtent l="0" t="0" r="9525" b="0"/>
          <wp:docPr id="1" name="Obraz 1" descr="CEF_trzy w rzed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9203E"/>
    <w:rsid w:val="000949F9"/>
    <w:rsid w:val="000B734D"/>
    <w:rsid w:val="000C0A31"/>
    <w:rsid w:val="000D5AB3"/>
    <w:rsid w:val="000E07D2"/>
    <w:rsid w:val="00102768"/>
    <w:rsid w:val="00112715"/>
    <w:rsid w:val="001312F7"/>
    <w:rsid w:val="00145DA7"/>
    <w:rsid w:val="001504CE"/>
    <w:rsid w:val="001A1CB7"/>
    <w:rsid w:val="001B68D5"/>
    <w:rsid w:val="001E20AB"/>
    <w:rsid w:val="001F0681"/>
    <w:rsid w:val="00224DB5"/>
    <w:rsid w:val="00251066"/>
    <w:rsid w:val="0025219F"/>
    <w:rsid w:val="002E40FE"/>
    <w:rsid w:val="0031106A"/>
    <w:rsid w:val="00322159"/>
    <w:rsid w:val="003279EA"/>
    <w:rsid w:val="00365DB0"/>
    <w:rsid w:val="00371D0C"/>
    <w:rsid w:val="00371D66"/>
    <w:rsid w:val="00382CC9"/>
    <w:rsid w:val="00393243"/>
    <w:rsid w:val="00393987"/>
    <w:rsid w:val="00393BE5"/>
    <w:rsid w:val="003A26A5"/>
    <w:rsid w:val="003C0174"/>
    <w:rsid w:val="00435630"/>
    <w:rsid w:val="004373A7"/>
    <w:rsid w:val="0045462F"/>
    <w:rsid w:val="00481CC2"/>
    <w:rsid w:val="004842C7"/>
    <w:rsid w:val="004A19CA"/>
    <w:rsid w:val="004A3D38"/>
    <w:rsid w:val="004B28B2"/>
    <w:rsid w:val="004D24B1"/>
    <w:rsid w:val="004E4307"/>
    <w:rsid w:val="005165C5"/>
    <w:rsid w:val="00525D7D"/>
    <w:rsid w:val="00597BBF"/>
    <w:rsid w:val="00603388"/>
    <w:rsid w:val="00664164"/>
    <w:rsid w:val="006B0DBA"/>
    <w:rsid w:val="006C3B56"/>
    <w:rsid w:val="007047E3"/>
    <w:rsid w:val="00745285"/>
    <w:rsid w:val="00774113"/>
    <w:rsid w:val="00781B23"/>
    <w:rsid w:val="00790289"/>
    <w:rsid w:val="007A57C3"/>
    <w:rsid w:val="007B2758"/>
    <w:rsid w:val="00801FDF"/>
    <w:rsid w:val="008236B1"/>
    <w:rsid w:val="00846176"/>
    <w:rsid w:val="00856A01"/>
    <w:rsid w:val="008B048D"/>
    <w:rsid w:val="008C03B2"/>
    <w:rsid w:val="008F11ED"/>
    <w:rsid w:val="008F5E70"/>
    <w:rsid w:val="00905B8E"/>
    <w:rsid w:val="00941710"/>
    <w:rsid w:val="0094219A"/>
    <w:rsid w:val="00963FE3"/>
    <w:rsid w:val="00964D20"/>
    <w:rsid w:val="00971821"/>
    <w:rsid w:val="00997208"/>
    <w:rsid w:val="009C0CD1"/>
    <w:rsid w:val="009C27A8"/>
    <w:rsid w:val="009C6F0E"/>
    <w:rsid w:val="009D6715"/>
    <w:rsid w:val="009F711C"/>
    <w:rsid w:val="00A20C2F"/>
    <w:rsid w:val="00A70B4D"/>
    <w:rsid w:val="00AC553C"/>
    <w:rsid w:val="00AE6912"/>
    <w:rsid w:val="00AF5BBB"/>
    <w:rsid w:val="00B16C68"/>
    <w:rsid w:val="00B23444"/>
    <w:rsid w:val="00B26468"/>
    <w:rsid w:val="00B454ED"/>
    <w:rsid w:val="00B62DF4"/>
    <w:rsid w:val="00B72897"/>
    <w:rsid w:val="00B72938"/>
    <w:rsid w:val="00BB202D"/>
    <w:rsid w:val="00BD67FC"/>
    <w:rsid w:val="00BE08F0"/>
    <w:rsid w:val="00BE45E9"/>
    <w:rsid w:val="00C015D9"/>
    <w:rsid w:val="00C34C6C"/>
    <w:rsid w:val="00C473BE"/>
    <w:rsid w:val="00C54BBE"/>
    <w:rsid w:val="00C6269F"/>
    <w:rsid w:val="00C63288"/>
    <w:rsid w:val="00C9204D"/>
    <w:rsid w:val="00CA225D"/>
    <w:rsid w:val="00CB23C4"/>
    <w:rsid w:val="00CD58AE"/>
    <w:rsid w:val="00D04A3B"/>
    <w:rsid w:val="00D41AA6"/>
    <w:rsid w:val="00D441DF"/>
    <w:rsid w:val="00D55680"/>
    <w:rsid w:val="00D87066"/>
    <w:rsid w:val="00D93056"/>
    <w:rsid w:val="00DE34BA"/>
    <w:rsid w:val="00DE3D9E"/>
    <w:rsid w:val="00DE6CD2"/>
    <w:rsid w:val="00E222DD"/>
    <w:rsid w:val="00E24318"/>
    <w:rsid w:val="00ED1D39"/>
    <w:rsid w:val="00ED3723"/>
    <w:rsid w:val="00F34201"/>
    <w:rsid w:val="00F67D65"/>
    <w:rsid w:val="00F7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rozklad-pkp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E675-FCD7-4AA9-91E7-D988A410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2018-03-08T13:08:00Z</cp:lastPrinted>
  <dcterms:created xsi:type="dcterms:W3CDTF">2018-06-18T07:34:00Z</dcterms:created>
  <dcterms:modified xsi:type="dcterms:W3CDTF">2018-06-18T07:34:00Z</dcterms:modified>
</cp:coreProperties>
</file>