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685A82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5C3D5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5C3D5F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5660C9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5660C9">
        <w:rPr>
          <w:rFonts w:ascii="Arial" w:hAnsi="Arial" w:cs="Arial"/>
          <w:sz w:val="16"/>
          <w:szCs w:val="16"/>
        </w:rPr>
        <w:t>www</w:t>
      </w:r>
      <w:proofErr w:type="gramEnd"/>
      <w:r w:rsidRPr="005660C9">
        <w:rPr>
          <w:rFonts w:ascii="Arial" w:hAnsi="Arial" w:cs="Arial"/>
          <w:sz w:val="16"/>
          <w:szCs w:val="16"/>
        </w:rPr>
        <w:t>.</w:t>
      </w:r>
      <w:proofErr w:type="gramStart"/>
      <w:r w:rsidRPr="005660C9">
        <w:rPr>
          <w:rFonts w:ascii="Arial" w:hAnsi="Arial" w:cs="Arial"/>
          <w:sz w:val="16"/>
          <w:szCs w:val="16"/>
        </w:rPr>
        <w:t>plk-sa</w:t>
      </w:r>
      <w:proofErr w:type="gramEnd"/>
      <w:r w:rsidRPr="005660C9">
        <w:rPr>
          <w:rFonts w:ascii="Arial" w:hAnsi="Arial" w:cs="Arial"/>
          <w:sz w:val="16"/>
          <w:szCs w:val="16"/>
        </w:rPr>
        <w:t>.</w:t>
      </w:r>
      <w:proofErr w:type="gramStart"/>
      <w:r w:rsidRPr="005660C9">
        <w:rPr>
          <w:rFonts w:ascii="Arial" w:hAnsi="Arial" w:cs="Arial"/>
          <w:sz w:val="16"/>
          <w:szCs w:val="16"/>
        </w:rPr>
        <w:t>pl</w:t>
      </w:r>
      <w:proofErr w:type="gramEnd"/>
    </w:p>
    <w:p w:rsidR="00685A82" w:rsidRDefault="000D0EF1" w:rsidP="002A536A">
      <w:pPr>
        <w:spacing w:line="276" w:lineRule="auto"/>
        <w:jc w:val="right"/>
        <w:rPr>
          <w:rFonts w:ascii="Arial" w:eastAsia="Calibri" w:hAnsi="Arial" w:cs="Arial"/>
        </w:rPr>
      </w:pPr>
      <w:proofErr w:type="gramStart"/>
      <w:r>
        <w:rPr>
          <w:rFonts w:ascii="Arial" w:hAnsi="Arial" w:cs="Arial"/>
        </w:rPr>
        <w:t xml:space="preserve">Warszawa, </w:t>
      </w:r>
      <w:r w:rsidR="00984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</w:t>
      </w:r>
      <w:r w:rsidR="00ED261D">
        <w:rPr>
          <w:rFonts w:ascii="Arial" w:eastAsia="Calibri" w:hAnsi="Arial" w:cs="Arial"/>
        </w:rPr>
        <w:t xml:space="preserve"> września</w:t>
      </w:r>
      <w:proofErr w:type="gramEnd"/>
      <w:r w:rsidR="00685A82">
        <w:rPr>
          <w:rFonts w:ascii="Arial" w:eastAsia="Calibri" w:hAnsi="Arial" w:cs="Arial"/>
        </w:rPr>
        <w:t xml:space="preserve">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685A82" w:rsidRDefault="00685A82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8D3E9E" w:rsidRDefault="00ED23B9" w:rsidP="008D3E9E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Kolej zwiększy możliwości przewozów </w:t>
      </w:r>
      <w:r w:rsidR="00E73C8C">
        <w:rPr>
          <w:rFonts w:ascii="Arial" w:eastAsia="Calibri" w:hAnsi="Arial" w:cs="Arial"/>
          <w:b/>
        </w:rPr>
        <w:t>między Śląskiem a</w:t>
      </w:r>
      <w:r w:rsidR="00CE33B6">
        <w:rPr>
          <w:rFonts w:ascii="Arial" w:eastAsia="Calibri" w:hAnsi="Arial" w:cs="Arial"/>
          <w:b/>
        </w:rPr>
        <w:t xml:space="preserve"> port</w:t>
      </w:r>
      <w:r w:rsidR="00E73C8C">
        <w:rPr>
          <w:rFonts w:ascii="Arial" w:eastAsia="Calibri" w:hAnsi="Arial" w:cs="Arial"/>
          <w:b/>
        </w:rPr>
        <w:t>ami</w:t>
      </w:r>
      <w:r w:rsidR="00CE33B6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morskimi </w:t>
      </w:r>
    </w:p>
    <w:p w:rsidR="00CE33B6" w:rsidRPr="008D3E9E" w:rsidRDefault="00ED23B9" w:rsidP="00651FF1">
      <w:pPr>
        <w:tabs>
          <w:tab w:val="left" w:pos="5529"/>
        </w:tabs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</w:t>
      </w:r>
      <w:r w:rsidR="008D79CB">
        <w:rPr>
          <w:rFonts w:ascii="Arial" w:eastAsia="Calibri" w:hAnsi="Arial" w:cs="Arial"/>
          <w:b/>
        </w:rPr>
        <w:t xml:space="preserve">odernizacja </w:t>
      </w:r>
      <w:r w:rsidR="00BA51F1">
        <w:rPr>
          <w:rFonts w:ascii="Arial" w:eastAsia="Calibri" w:hAnsi="Arial" w:cs="Arial"/>
          <w:b/>
          <w:i/>
        </w:rPr>
        <w:t>Wę</w:t>
      </w:r>
      <w:r w:rsidRPr="00ED23B9">
        <w:rPr>
          <w:rFonts w:ascii="Arial" w:eastAsia="Calibri" w:hAnsi="Arial" w:cs="Arial"/>
          <w:b/>
          <w:i/>
        </w:rPr>
        <w:t>glówki</w:t>
      </w:r>
      <w:r>
        <w:rPr>
          <w:rFonts w:ascii="Arial" w:eastAsia="Calibri" w:hAnsi="Arial" w:cs="Arial"/>
          <w:b/>
        </w:rPr>
        <w:t xml:space="preserve"> </w:t>
      </w:r>
      <w:r w:rsidR="00BA51F1">
        <w:rPr>
          <w:rFonts w:ascii="Arial" w:eastAsia="Calibri" w:hAnsi="Arial" w:cs="Arial"/>
          <w:b/>
        </w:rPr>
        <w:t xml:space="preserve">za ponad 1,8 mld zł poprawi ofertę przewozów pasażerskich oraz istotnie zwiększy możliwości transportowe kolei między Śląskiem a portami Trójmiasta. </w:t>
      </w:r>
      <w:r w:rsidR="00BA51F1" w:rsidRPr="008D79CB">
        <w:rPr>
          <w:rFonts w:ascii="Arial" w:hAnsi="Arial" w:cs="Arial"/>
          <w:b/>
        </w:rPr>
        <w:t xml:space="preserve">PKP Polskie Linie Kolejowe S.A. podpisały dwie umowy na zaprojektowanie i </w:t>
      </w:r>
      <w:r w:rsidR="00BA51F1">
        <w:rPr>
          <w:rFonts w:ascii="Arial" w:hAnsi="Arial" w:cs="Arial"/>
          <w:b/>
        </w:rPr>
        <w:t xml:space="preserve">wykonanie </w:t>
      </w:r>
      <w:r w:rsidR="00BA51F1" w:rsidRPr="008D79CB">
        <w:rPr>
          <w:rFonts w:ascii="Arial" w:hAnsi="Arial" w:cs="Arial"/>
          <w:b/>
        </w:rPr>
        <w:t xml:space="preserve">robót </w:t>
      </w:r>
      <w:r w:rsidR="00BA51F1">
        <w:rPr>
          <w:rFonts w:ascii="Arial" w:hAnsi="Arial" w:cs="Arial"/>
          <w:b/>
        </w:rPr>
        <w:t xml:space="preserve">na </w:t>
      </w:r>
      <w:r w:rsidR="00BA51F1">
        <w:rPr>
          <w:rFonts w:ascii="Arial" w:eastAsia="Calibri" w:hAnsi="Arial" w:cs="Arial"/>
          <w:b/>
        </w:rPr>
        <w:t xml:space="preserve">ponad 100 km odcinku linii: </w:t>
      </w:r>
      <w:proofErr w:type="gramStart"/>
      <w:r w:rsidR="008513AC">
        <w:rPr>
          <w:rFonts w:ascii="Arial" w:hAnsi="Arial" w:cs="Arial"/>
          <w:b/>
        </w:rPr>
        <w:t xml:space="preserve">Kalina - </w:t>
      </w:r>
      <w:r w:rsidR="00BA51F1" w:rsidRPr="008D79CB">
        <w:rPr>
          <w:rFonts w:ascii="Arial" w:hAnsi="Arial" w:cs="Arial"/>
          <w:b/>
        </w:rPr>
        <w:t xml:space="preserve"> Rusiec</w:t>
      </w:r>
      <w:proofErr w:type="gramEnd"/>
      <w:r w:rsidR="00BA51F1" w:rsidRPr="008D79CB">
        <w:rPr>
          <w:rFonts w:ascii="Arial" w:hAnsi="Arial" w:cs="Arial"/>
          <w:b/>
        </w:rPr>
        <w:t xml:space="preserve"> Łódzki - Zduńska Wola Karsznice</w:t>
      </w:r>
      <w:r w:rsidR="00BA51F1">
        <w:rPr>
          <w:rFonts w:ascii="Arial" w:hAnsi="Arial" w:cs="Arial"/>
          <w:b/>
        </w:rPr>
        <w:t>.</w:t>
      </w:r>
      <w:r w:rsidR="00BA51F1" w:rsidRPr="008D79CB">
        <w:rPr>
          <w:rFonts w:ascii="Arial" w:hAnsi="Arial" w:cs="Arial"/>
          <w:b/>
        </w:rPr>
        <w:t xml:space="preserve"> </w:t>
      </w:r>
      <w:r w:rsidR="00651FF1" w:rsidRPr="00651FF1">
        <w:rPr>
          <w:rFonts w:ascii="Arial" w:hAnsi="Arial" w:cs="Arial"/>
          <w:b/>
        </w:rPr>
        <w:t>Inwestycje są</w:t>
      </w:r>
      <w:r>
        <w:rPr>
          <w:rFonts w:ascii="Arial" w:hAnsi="Arial" w:cs="Arial"/>
          <w:b/>
        </w:rPr>
        <w:t xml:space="preserve"> wspó</w:t>
      </w:r>
      <w:r w:rsidR="00651FF1" w:rsidRPr="00651FF1">
        <w:rPr>
          <w:rFonts w:ascii="Arial" w:hAnsi="Arial" w:cs="Arial"/>
          <w:b/>
        </w:rPr>
        <w:t xml:space="preserve">finansowane przez Unię Europejską ze środków </w:t>
      </w:r>
      <w:proofErr w:type="spellStart"/>
      <w:r w:rsidR="00651FF1" w:rsidRPr="00651FF1">
        <w:rPr>
          <w:rFonts w:ascii="Arial" w:hAnsi="Arial" w:cs="Arial"/>
          <w:b/>
        </w:rPr>
        <w:t>POIiŚ</w:t>
      </w:r>
      <w:proofErr w:type="spellEnd"/>
      <w:r w:rsidR="00651FF1" w:rsidRPr="00651FF1">
        <w:rPr>
          <w:rFonts w:ascii="Arial" w:hAnsi="Arial" w:cs="Arial"/>
          <w:b/>
        </w:rPr>
        <w:t>.</w:t>
      </w:r>
    </w:p>
    <w:p w:rsidR="009E2652" w:rsidRDefault="00DD0AD3" w:rsidP="009E2652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Dziś w PKP Polskie Linie Kolejowe S.A. </w:t>
      </w:r>
      <w:proofErr w:type="gramStart"/>
      <w:r>
        <w:rPr>
          <w:rFonts w:ascii="Arial" w:hAnsi="Arial" w:cs="Arial"/>
        </w:rPr>
        <w:t>podpisały</w:t>
      </w:r>
      <w:proofErr w:type="gramEnd"/>
      <w:r>
        <w:rPr>
          <w:rFonts w:ascii="Arial" w:hAnsi="Arial" w:cs="Arial"/>
        </w:rPr>
        <w:t xml:space="preserve"> dw</w:t>
      </w:r>
      <w:r w:rsidR="009E2652">
        <w:rPr>
          <w:rFonts w:ascii="Arial" w:hAnsi="Arial" w:cs="Arial"/>
        </w:rPr>
        <w:t>ie umowy na modernizację ponad</w:t>
      </w:r>
      <w:r w:rsidR="009E2652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 xml:space="preserve">100 km linii nr 131 tzw. </w:t>
      </w:r>
      <w:r w:rsidRPr="00DD0AD3">
        <w:rPr>
          <w:rFonts w:ascii="Arial" w:hAnsi="Arial" w:cs="Arial"/>
          <w:i/>
        </w:rPr>
        <w:t>Węglówki.</w:t>
      </w:r>
      <w:r>
        <w:rPr>
          <w:rFonts w:ascii="Arial" w:hAnsi="Arial" w:cs="Arial"/>
          <w:i/>
        </w:rPr>
        <w:t xml:space="preserve"> </w:t>
      </w:r>
      <w:r w:rsidRPr="00DD0AD3">
        <w:rPr>
          <w:rFonts w:ascii="Arial" w:hAnsi="Arial" w:cs="Arial"/>
        </w:rPr>
        <w:t>Objęty inwestycjami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odcinek przebiega przez województwo śląskie oraz łódzkie.</w:t>
      </w:r>
      <w:r w:rsidR="009E2652">
        <w:rPr>
          <w:rFonts w:ascii="Arial" w:hAnsi="Arial" w:cs="Arial"/>
        </w:rPr>
        <w:t xml:space="preserve"> Trasa jest częścią </w:t>
      </w:r>
      <w:r w:rsidR="00F30B73">
        <w:rPr>
          <w:rFonts w:ascii="Arial" w:hAnsi="Arial" w:cs="Arial"/>
        </w:rPr>
        <w:t>magistrali kolejowej</w:t>
      </w:r>
      <w:r w:rsidR="009E2652" w:rsidRPr="00FE6D88">
        <w:rPr>
          <w:rFonts w:ascii="Arial" w:hAnsi="Arial" w:cs="Arial"/>
        </w:rPr>
        <w:t xml:space="preserve"> C-E 65</w:t>
      </w:r>
      <w:r w:rsidR="009E2652">
        <w:rPr>
          <w:rFonts w:ascii="Arial" w:hAnsi="Arial" w:cs="Arial"/>
        </w:rPr>
        <w:t>,</w:t>
      </w:r>
      <w:r w:rsidR="009E2652" w:rsidRPr="00FE6D88">
        <w:rPr>
          <w:rFonts w:ascii="Arial" w:hAnsi="Arial" w:cs="Arial"/>
        </w:rPr>
        <w:t xml:space="preserve"> należąc</w:t>
      </w:r>
      <w:r w:rsidR="009E2652">
        <w:rPr>
          <w:rFonts w:ascii="Arial" w:hAnsi="Arial" w:cs="Arial"/>
        </w:rPr>
        <w:t>ej</w:t>
      </w:r>
      <w:r w:rsidR="009E2652" w:rsidRPr="00FE6D88">
        <w:rPr>
          <w:rFonts w:ascii="Arial" w:hAnsi="Arial" w:cs="Arial"/>
        </w:rPr>
        <w:t xml:space="preserve"> </w:t>
      </w:r>
      <w:r w:rsidR="009E2652">
        <w:rPr>
          <w:rFonts w:ascii="Arial" w:hAnsi="Arial" w:cs="Arial"/>
        </w:rPr>
        <w:br/>
      </w:r>
      <w:r w:rsidR="009E2652" w:rsidRPr="00FE6D88">
        <w:rPr>
          <w:rFonts w:ascii="Arial" w:hAnsi="Arial" w:cs="Arial"/>
        </w:rPr>
        <w:t>do VI Europejskiego Korytarza Transportowego, łączącego państwa nadbałtyckie z krajami położony</w:t>
      </w:r>
      <w:r w:rsidR="009E2652">
        <w:rPr>
          <w:rFonts w:ascii="Arial" w:hAnsi="Arial" w:cs="Arial"/>
        </w:rPr>
        <w:t xml:space="preserve">mi nad </w:t>
      </w:r>
      <w:hyperlink r:id="rId7" w:tooltip="Morze Adriatyckie" w:history="1">
        <w:r w:rsidR="009E2652" w:rsidRPr="00FE6D88">
          <w:rPr>
            <w:rFonts w:ascii="Arial" w:hAnsi="Arial" w:cs="Arial"/>
          </w:rPr>
          <w:t>Morzem Adriatyckim</w:t>
        </w:r>
      </w:hyperlink>
      <w:r w:rsidR="009E2652">
        <w:rPr>
          <w:rFonts w:ascii="Arial" w:hAnsi="Arial" w:cs="Arial"/>
        </w:rPr>
        <w:t xml:space="preserve"> i na </w:t>
      </w:r>
      <w:hyperlink r:id="rId8" w:tooltip="Bałkany" w:history="1">
        <w:r w:rsidR="009E2652" w:rsidRPr="00FE6D88">
          <w:rPr>
            <w:rFonts w:ascii="Arial" w:hAnsi="Arial" w:cs="Arial"/>
          </w:rPr>
          <w:t>Bałkanach</w:t>
        </w:r>
      </w:hyperlink>
      <w:r w:rsidR="009E2652" w:rsidRPr="00FE6D88">
        <w:rPr>
          <w:rFonts w:ascii="Arial" w:hAnsi="Arial" w:cs="Arial"/>
        </w:rPr>
        <w:t>.</w:t>
      </w:r>
    </w:p>
    <w:p w:rsidR="00913481" w:rsidRPr="00BA51F1" w:rsidRDefault="00913481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</w:rPr>
      </w:pPr>
      <w:r w:rsidRPr="00BA51F1">
        <w:rPr>
          <w:rFonts w:ascii="Arial" w:hAnsi="Arial" w:cs="Arial"/>
          <w:b/>
          <w:i/>
        </w:rPr>
        <w:t xml:space="preserve">- Modernizacja </w:t>
      </w:r>
      <w:r w:rsidR="00BA51F1" w:rsidRPr="00BA51F1">
        <w:rPr>
          <w:rFonts w:ascii="Arial" w:hAnsi="Arial" w:cs="Arial"/>
          <w:b/>
          <w:i/>
        </w:rPr>
        <w:t>Węglówki</w:t>
      </w:r>
      <w:r w:rsidR="002A27EF">
        <w:rPr>
          <w:rFonts w:ascii="Arial" w:hAnsi="Arial" w:cs="Arial"/>
          <w:b/>
          <w:i/>
        </w:rPr>
        <w:t>,</w:t>
      </w:r>
      <w:r w:rsidRPr="00BA51F1">
        <w:rPr>
          <w:rFonts w:ascii="Arial" w:hAnsi="Arial" w:cs="Arial"/>
          <w:b/>
          <w:i/>
        </w:rPr>
        <w:t xml:space="preserve"> </w:t>
      </w:r>
      <w:r w:rsidR="00BA51F1">
        <w:rPr>
          <w:rFonts w:ascii="Arial" w:hAnsi="Arial" w:cs="Arial"/>
          <w:b/>
          <w:i/>
        </w:rPr>
        <w:t xml:space="preserve">to </w:t>
      </w:r>
      <w:r w:rsidR="002A27EF">
        <w:rPr>
          <w:rFonts w:ascii="Arial" w:hAnsi="Arial" w:cs="Arial"/>
          <w:b/>
          <w:i/>
        </w:rPr>
        <w:t xml:space="preserve">ważna </w:t>
      </w:r>
      <w:r w:rsidR="00BA51F1">
        <w:rPr>
          <w:rFonts w:ascii="Arial" w:hAnsi="Arial" w:cs="Arial"/>
          <w:b/>
          <w:i/>
        </w:rPr>
        <w:t>inwestycja w ramach Krajowego Programu Kolejowego</w:t>
      </w:r>
      <w:r w:rsidR="002A27EF">
        <w:rPr>
          <w:rFonts w:ascii="Arial" w:hAnsi="Arial" w:cs="Arial"/>
          <w:b/>
          <w:i/>
        </w:rPr>
        <w:t>, która istotnie zwiększy możliwości sieci kolejowej pod względem przewozów towarowych. Na tej trasie poprawi się także komfort dostępu i obsługi pasażerskiej.</w:t>
      </w:r>
      <w:r w:rsidR="007820E6">
        <w:rPr>
          <w:rFonts w:ascii="Arial" w:hAnsi="Arial" w:cs="Arial"/>
          <w:b/>
          <w:i/>
        </w:rPr>
        <w:t xml:space="preserve"> </w:t>
      </w:r>
      <w:r w:rsidR="007820E6" w:rsidRPr="007820E6">
        <w:rPr>
          <w:rFonts w:ascii="Arial" w:hAnsi="Arial" w:cs="Arial"/>
          <w:b/>
          <w:i/>
        </w:rPr>
        <w:t>Konsekwentnie realizujemy projekty, które zwiększają potencjał polskiej kolei – zarówno w obszarze przewozów pasażerskich jak i towarowych</w:t>
      </w:r>
      <w:r w:rsidR="007820E6" w:rsidRPr="00BA51F1">
        <w:rPr>
          <w:rFonts w:ascii="Arial" w:hAnsi="Arial" w:cs="Arial"/>
          <w:b/>
        </w:rPr>
        <w:t xml:space="preserve"> </w:t>
      </w:r>
      <w:r w:rsidR="00D41964" w:rsidRPr="00BA51F1">
        <w:rPr>
          <w:rFonts w:ascii="Arial" w:hAnsi="Arial" w:cs="Arial"/>
          <w:b/>
        </w:rPr>
        <w:t xml:space="preserve">– powiedział </w:t>
      </w:r>
      <w:r w:rsidR="003A5173">
        <w:rPr>
          <w:rFonts w:ascii="Arial" w:hAnsi="Arial" w:cs="Arial"/>
          <w:b/>
        </w:rPr>
        <w:t>Andrzej</w:t>
      </w:r>
      <w:r w:rsidR="002A27EF">
        <w:rPr>
          <w:rFonts w:ascii="Arial" w:hAnsi="Arial" w:cs="Arial"/>
          <w:b/>
        </w:rPr>
        <w:t xml:space="preserve"> Bittel, s</w:t>
      </w:r>
      <w:r w:rsidR="002A27EF">
        <w:rPr>
          <w:rFonts w:ascii="Arial" w:hAnsi="Arial" w:cs="Arial"/>
          <w:b/>
          <w:shd w:val="clear" w:color="auto" w:fill="FFFFFF"/>
        </w:rPr>
        <w:t>ekretarz s</w:t>
      </w:r>
      <w:r w:rsidR="00D41964" w:rsidRPr="00BA51F1">
        <w:rPr>
          <w:rFonts w:ascii="Arial" w:hAnsi="Arial" w:cs="Arial"/>
          <w:b/>
          <w:shd w:val="clear" w:color="auto" w:fill="FFFFFF"/>
        </w:rPr>
        <w:t>tanu</w:t>
      </w:r>
      <w:r w:rsidR="002A27EF">
        <w:rPr>
          <w:rFonts w:ascii="Arial" w:hAnsi="Arial" w:cs="Arial"/>
          <w:b/>
          <w:shd w:val="clear" w:color="auto" w:fill="FFFFFF"/>
        </w:rPr>
        <w:t xml:space="preserve"> w Ministerstwie Infrastruktury, pełnomocnik rządu ds. przeciwdziałania wykluczeniu komunikacyjnemu</w:t>
      </w:r>
      <w:r w:rsidR="00970435">
        <w:rPr>
          <w:rFonts w:ascii="Arial" w:hAnsi="Arial" w:cs="Arial"/>
          <w:b/>
          <w:shd w:val="clear" w:color="auto" w:fill="FFFFFF"/>
        </w:rPr>
        <w:t>.</w:t>
      </w:r>
    </w:p>
    <w:p w:rsidR="00ED23B9" w:rsidRDefault="00984958" w:rsidP="00DD0AD3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78648F">
        <w:rPr>
          <w:rFonts w:ascii="Arial" w:hAnsi="Arial" w:cs="Arial"/>
        </w:rPr>
        <w:t xml:space="preserve">Na odcinku </w:t>
      </w:r>
      <w:r w:rsidRPr="00D640F7">
        <w:rPr>
          <w:rFonts w:ascii="Arial" w:hAnsi="Arial" w:cs="Arial"/>
        </w:rPr>
        <w:t>Kalina – Rusiec Łódzki - Zduńska Wola Karsznice</w:t>
      </w:r>
      <w:r w:rsidRPr="0078648F">
        <w:rPr>
          <w:rFonts w:ascii="Arial" w:hAnsi="Arial" w:cs="Arial"/>
        </w:rPr>
        <w:t xml:space="preserve"> zostan</w:t>
      </w:r>
      <w:r w:rsidR="00DD0AD3">
        <w:rPr>
          <w:rFonts w:ascii="Arial" w:hAnsi="Arial" w:cs="Arial"/>
        </w:rPr>
        <w:t xml:space="preserve">ie </w:t>
      </w:r>
      <w:r w:rsidRPr="0078648F">
        <w:rPr>
          <w:rFonts w:ascii="Arial" w:hAnsi="Arial" w:cs="Arial"/>
        </w:rPr>
        <w:t>zmodernizowan</w:t>
      </w:r>
      <w:r w:rsidR="00DD0AD3">
        <w:rPr>
          <w:rFonts w:ascii="Arial" w:hAnsi="Arial" w:cs="Arial"/>
        </w:rPr>
        <w:t xml:space="preserve">ych </w:t>
      </w:r>
      <w:r>
        <w:rPr>
          <w:rFonts w:ascii="Arial" w:hAnsi="Arial" w:cs="Arial"/>
        </w:rPr>
        <w:t>blisko 170 km</w:t>
      </w:r>
      <w:r w:rsidR="00DD0AD3">
        <w:rPr>
          <w:rFonts w:ascii="Arial" w:hAnsi="Arial" w:cs="Arial"/>
        </w:rPr>
        <w:t xml:space="preserve"> torów.</w:t>
      </w:r>
      <w:r>
        <w:rPr>
          <w:rFonts w:ascii="Arial" w:hAnsi="Arial" w:cs="Arial"/>
        </w:rPr>
        <w:t xml:space="preserve"> </w:t>
      </w:r>
      <w:r w:rsidR="00DD0AD3">
        <w:rPr>
          <w:rFonts w:ascii="Arial" w:hAnsi="Arial" w:cs="Arial"/>
        </w:rPr>
        <w:t xml:space="preserve">Sprawność przejazdu pociągów zwiększy wymiana </w:t>
      </w:r>
      <w:r>
        <w:rPr>
          <w:rFonts w:ascii="Arial" w:hAnsi="Arial" w:cs="Arial"/>
        </w:rPr>
        <w:t>238 rozjazdów.</w:t>
      </w:r>
      <w:r w:rsidRPr="007864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8648F">
        <w:rPr>
          <w:rFonts w:ascii="Arial" w:hAnsi="Arial" w:cs="Arial"/>
        </w:rPr>
        <w:t>rzebudow</w:t>
      </w:r>
      <w:r>
        <w:rPr>
          <w:rFonts w:ascii="Arial" w:hAnsi="Arial" w:cs="Arial"/>
        </w:rPr>
        <w:t>a obejmie też ponad 200 km</w:t>
      </w:r>
      <w:r w:rsidR="00DD0AD3" w:rsidRPr="00DD0AD3">
        <w:rPr>
          <w:rFonts w:ascii="Arial" w:hAnsi="Arial" w:cs="Arial"/>
        </w:rPr>
        <w:t xml:space="preserve"> </w:t>
      </w:r>
      <w:r w:rsidR="00DD0AD3">
        <w:rPr>
          <w:rFonts w:ascii="Arial" w:hAnsi="Arial" w:cs="Arial"/>
        </w:rPr>
        <w:t>sieci trakcyjnej</w:t>
      </w:r>
      <w:r>
        <w:rPr>
          <w:rFonts w:ascii="Arial" w:hAnsi="Arial" w:cs="Arial"/>
        </w:rPr>
        <w:t xml:space="preserve">. </w:t>
      </w:r>
      <w:r w:rsidR="00DD0AD3">
        <w:rPr>
          <w:rFonts w:ascii="Arial" w:hAnsi="Arial" w:cs="Arial"/>
        </w:rPr>
        <w:t xml:space="preserve">Obiekty inżynieryjne tzn. </w:t>
      </w:r>
      <w:r w:rsidR="00DD0AD3" w:rsidRPr="0078648F">
        <w:rPr>
          <w:rFonts w:ascii="Arial" w:hAnsi="Arial" w:cs="Arial"/>
        </w:rPr>
        <w:t>mosty</w:t>
      </w:r>
      <w:r w:rsidR="009E2652">
        <w:rPr>
          <w:rFonts w:ascii="Arial" w:hAnsi="Arial" w:cs="Arial"/>
        </w:rPr>
        <w:br/>
      </w:r>
      <w:r w:rsidR="00DD0AD3" w:rsidRPr="0078648F">
        <w:rPr>
          <w:rFonts w:ascii="Arial" w:hAnsi="Arial" w:cs="Arial"/>
        </w:rPr>
        <w:t xml:space="preserve"> i wiadukty zostaną </w:t>
      </w:r>
      <w:r w:rsidR="00DD0AD3">
        <w:rPr>
          <w:rFonts w:ascii="Arial" w:hAnsi="Arial" w:cs="Arial"/>
        </w:rPr>
        <w:t>lepiej przys</w:t>
      </w:r>
      <w:r w:rsidR="00DD0AD3" w:rsidRPr="0078648F">
        <w:rPr>
          <w:rFonts w:ascii="Arial" w:hAnsi="Arial" w:cs="Arial"/>
        </w:rPr>
        <w:t>tosowane do przejazd</w:t>
      </w:r>
      <w:r w:rsidR="00DD0AD3">
        <w:rPr>
          <w:rFonts w:ascii="Arial" w:hAnsi="Arial" w:cs="Arial"/>
        </w:rPr>
        <w:t xml:space="preserve">u ciężkich składów towarowych </w:t>
      </w:r>
      <w:r w:rsidR="00DD0AD3" w:rsidRPr="0078648F">
        <w:rPr>
          <w:rFonts w:ascii="Arial" w:hAnsi="Arial" w:cs="Arial"/>
        </w:rPr>
        <w:t xml:space="preserve">o nacisku </w:t>
      </w:r>
      <w:proofErr w:type="gramStart"/>
      <w:r w:rsidR="00DD0AD3" w:rsidRPr="0078648F">
        <w:rPr>
          <w:rFonts w:ascii="Arial" w:hAnsi="Arial" w:cs="Arial"/>
        </w:rPr>
        <w:t>do</w:t>
      </w:r>
      <w:proofErr w:type="gramEnd"/>
      <w:r w:rsidR="00DD0AD3" w:rsidRPr="0078648F">
        <w:rPr>
          <w:rFonts w:ascii="Arial" w:hAnsi="Arial" w:cs="Arial"/>
        </w:rPr>
        <w:t xml:space="preserve"> 221 </w:t>
      </w:r>
      <w:proofErr w:type="spellStart"/>
      <w:r w:rsidR="00DD0AD3" w:rsidRPr="0078648F">
        <w:rPr>
          <w:rFonts w:ascii="Arial" w:hAnsi="Arial" w:cs="Arial"/>
        </w:rPr>
        <w:t>kN</w:t>
      </w:r>
      <w:proofErr w:type="spellEnd"/>
      <w:r w:rsidR="00DD0AD3" w:rsidRPr="00DD0AD3">
        <w:rPr>
          <w:rFonts w:ascii="Arial" w:hAnsi="Arial" w:cs="Arial"/>
        </w:rPr>
        <w:t xml:space="preserve"> </w:t>
      </w:r>
      <w:r w:rsidR="00DD0AD3" w:rsidRPr="0078648F">
        <w:rPr>
          <w:rFonts w:ascii="Arial" w:hAnsi="Arial" w:cs="Arial"/>
        </w:rPr>
        <w:t>na oś</w:t>
      </w:r>
      <w:r w:rsidR="009E2652">
        <w:rPr>
          <w:rFonts w:ascii="Arial" w:hAnsi="Arial" w:cs="Arial"/>
        </w:rPr>
        <w:t xml:space="preserve">. </w:t>
      </w:r>
      <w:r w:rsidR="00DD0AD3">
        <w:rPr>
          <w:rFonts w:ascii="Arial" w:hAnsi="Arial" w:cs="Arial"/>
        </w:rPr>
        <w:t xml:space="preserve">Przewidziano </w:t>
      </w:r>
      <w:r w:rsidRPr="0078648F">
        <w:rPr>
          <w:rFonts w:ascii="Arial" w:hAnsi="Arial" w:cs="Arial"/>
        </w:rPr>
        <w:t>przebudow</w:t>
      </w:r>
      <w:r w:rsidR="00DD0AD3">
        <w:rPr>
          <w:rFonts w:ascii="Arial" w:hAnsi="Arial" w:cs="Arial"/>
        </w:rPr>
        <w:t xml:space="preserve">ę 77 obiektów inżynieryjnych, </w:t>
      </w:r>
      <w:r w:rsidRPr="0078648F">
        <w:rPr>
          <w:rFonts w:ascii="Arial" w:hAnsi="Arial" w:cs="Arial"/>
        </w:rPr>
        <w:t>w tym 13 mostów</w:t>
      </w:r>
      <w:r w:rsidR="009E2652">
        <w:rPr>
          <w:rFonts w:ascii="Arial" w:hAnsi="Arial" w:cs="Arial"/>
        </w:rPr>
        <w:br/>
      </w:r>
      <w:r w:rsidRPr="0078648F">
        <w:rPr>
          <w:rFonts w:ascii="Arial" w:hAnsi="Arial" w:cs="Arial"/>
        </w:rPr>
        <w:t xml:space="preserve"> i 15 wiaduktów. </w:t>
      </w:r>
      <w:r w:rsidR="00DD0AD3">
        <w:rPr>
          <w:rFonts w:ascii="Arial" w:hAnsi="Arial" w:cs="Arial"/>
        </w:rPr>
        <w:t xml:space="preserve">W ramach inwestycji zwiększa się poziom bezpieczeństwa w ruchu kolejowym oraz na skrzyżowaniach z drogami. Zapewni to </w:t>
      </w:r>
      <w:r w:rsidRPr="0078648F">
        <w:rPr>
          <w:rFonts w:ascii="Arial" w:hAnsi="Arial" w:cs="Arial"/>
        </w:rPr>
        <w:t xml:space="preserve">modernizacja </w:t>
      </w:r>
      <w:r w:rsidR="005660C9">
        <w:rPr>
          <w:rFonts w:ascii="Arial" w:hAnsi="Arial" w:cs="Arial"/>
        </w:rPr>
        <w:t>53</w:t>
      </w:r>
      <w:r w:rsidRPr="0078648F">
        <w:rPr>
          <w:rFonts w:ascii="Arial" w:hAnsi="Arial" w:cs="Arial"/>
        </w:rPr>
        <w:t xml:space="preserve"> przejazdów i przejść.</w:t>
      </w:r>
      <w:r>
        <w:rPr>
          <w:rFonts w:ascii="Arial" w:hAnsi="Arial" w:cs="Arial"/>
        </w:rPr>
        <w:t xml:space="preserve"> </w:t>
      </w:r>
    </w:p>
    <w:p w:rsidR="009E2652" w:rsidRDefault="009E2652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9E2652">
        <w:rPr>
          <w:rFonts w:ascii="Arial" w:hAnsi="Arial" w:cs="Arial"/>
          <w:b/>
        </w:rPr>
        <w:t>Podróżni uzyskają łatwiejszy dostęp do kolei</w:t>
      </w:r>
    </w:p>
    <w:p w:rsidR="00ED23B9" w:rsidRDefault="00984958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Poprawi się komfort podróżnych</w:t>
      </w:r>
      <w:r w:rsidR="009E2652">
        <w:rPr>
          <w:rFonts w:ascii="Arial" w:hAnsi="Arial" w:cs="Arial"/>
        </w:rPr>
        <w:t xml:space="preserve"> n</w:t>
      </w:r>
      <w:r w:rsidR="00CE33B6">
        <w:rPr>
          <w:rFonts w:ascii="Arial" w:hAnsi="Arial" w:cs="Arial"/>
        </w:rPr>
        <w:t>a 8 stacjach i przystankach</w:t>
      </w:r>
      <w:r w:rsidR="009E2652">
        <w:rPr>
          <w:rFonts w:ascii="Arial" w:hAnsi="Arial" w:cs="Arial"/>
        </w:rPr>
        <w:t>. W miejscowościach</w:t>
      </w:r>
      <w:r w:rsidR="00CE33B6">
        <w:rPr>
          <w:rFonts w:ascii="Arial" w:hAnsi="Arial" w:cs="Arial"/>
        </w:rPr>
        <w:t>:</w:t>
      </w:r>
      <w:r w:rsidRPr="00C455C1">
        <w:rPr>
          <w:rFonts w:ascii="Arial" w:hAnsi="Arial" w:cs="Arial"/>
        </w:rPr>
        <w:t xml:space="preserve"> Herby Nowe, Chorzew Siemkowice, Rusiec Łódzki, Huta, Chociw Łaski, Siedlce Łaskie, Kozuby, </w:t>
      </w:r>
      <w:r w:rsidRPr="00C455C1">
        <w:rPr>
          <w:rFonts w:ascii="Arial" w:hAnsi="Arial" w:cs="Arial"/>
        </w:rPr>
        <w:lastRenderedPageBreak/>
        <w:t>Zduńska Wola Karsznice Południowa</w:t>
      </w:r>
      <w:r>
        <w:rPr>
          <w:rFonts w:ascii="Arial" w:hAnsi="Arial" w:cs="Arial"/>
        </w:rPr>
        <w:t xml:space="preserve"> zostaną przebudowane perony</w:t>
      </w:r>
      <w:r w:rsidR="009E2652">
        <w:rPr>
          <w:rFonts w:ascii="Arial" w:hAnsi="Arial" w:cs="Arial"/>
        </w:rPr>
        <w:t xml:space="preserve">. Obiekty </w:t>
      </w:r>
      <w:r>
        <w:rPr>
          <w:rFonts w:ascii="Arial" w:hAnsi="Arial" w:cs="Arial"/>
        </w:rPr>
        <w:t>będą przystosowane dla osób z ograniczona mo</w:t>
      </w:r>
      <w:r w:rsidR="00ED23B9">
        <w:rPr>
          <w:rFonts w:ascii="Arial" w:hAnsi="Arial" w:cs="Arial"/>
        </w:rPr>
        <w:t>żliwością poruszania się</w:t>
      </w:r>
      <w:r>
        <w:rPr>
          <w:rFonts w:ascii="Arial" w:hAnsi="Arial" w:cs="Arial"/>
        </w:rPr>
        <w:t xml:space="preserve">. </w:t>
      </w:r>
    </w:p>
    <w:p w:rsidR="009E2652" w:rsidRDefault="009E2652" w:rsidP="007820E6">
      <w:pPr>
        <w:pStyle w:val="Bezodstpw"/>
        <w:spacing w:line="360" w:lineRule="auto"/>
        <w:jc w:val="both"/>
        <w:rPr>
          <w:rFonts w:ascii="Arial" w:hAnsi="Arial" w:cs="Arial"/>
          <w:b/>
          <w:i/>
        </w:rPr>
      </w:pPr>
    </w:p>
    <w:p w:rsidR="00CE33B6" w:rsidRDefault="00D41964" w:rsidP="00674F3F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7820E6">
        <w:rPr>
          <w:rFonts w:ascii="Arial" w:hAnsi="Arial" w:cs="Arial"/>
          <w:b/>
          <w:i/>
        </w:rPr>
        <w:t xml:space="preserve">- </w:t>
      </w:r>
      <w:r w:rsidR="002A27EF" w:rsidRPr="007820E6">
        <w:rPr>
          <w:rFonts w:ascii="Arial" w:hAnsi="Arial" w:cs="Arial"/>
          <w:b/>
          <w:i/>
        </w:rPr>
        <w:t xml:space="preserve">Podpisane dziś </w:t>
      </w:r>
      <w:r w:rsidR="007820E6" w:rsidRPr="007820E6">
        <w:rPr>
          <w:rFonts w:ascii="Arial" w:hAnsi="Arial" w:cs="Arial"/>
          <w:b/>
          <w:i/>
        </w:rPr>
        <w:t xml:space="preserve">przez PKP Polskie Linie Kolejowe S.A. </w:t>
      </w:r>
      <w:proofErr w:type="gramStart"/>
      <w:r w:rsidR="002A27EF" w:rsidRPr="007820E6">
        <w:rPr>
          <w:rFonts w:ascii="Arial" w:hAnsi="Arial" w:cs="Arial"/>
          <w:b/>
          <w:i/>
        </w:rPr>
        <w:t>umowy</w:t>
      </w:r>
      <w:proofErr w:type="gramEnd"/>
      <w:r w:rsidR="007820E6" w:rsidRPr="007820E6">
        <w:rPr>
          <w:rFonts w:ascii="Arial" w:hAnsi="Arial" w:cs="Arial"/>
          <w:b/>
          <w:i/>
        </w:rPr>
        <w:t xml:space="preserve"> na Węglówkę o wartości ponad 1,8 mld zł</w:t>
      </w:r>
      <w:r w:rsidR="002A27EF" w:rsidRPr="007820E6">
        <w:rPr>
          <w:rFonts w:ascii="Arial" w:hAnsi="Arial" w:cs="Arial"/>
          <w:b/>
          <w:i/>
        </w:rPr>
        <w:t xml:space="preserve"> oznaczają, że w ramach Krajowego Programu Kolejowego </w:t>
      </w:r>
      <w:r w:rsidR="00FA2AA2">
        <w:rPr>
          <w:rFonts w:ascii="Arial" w:hAnsi="Arial" w:cs="Arial"/>
          <w:b/>
          <w:i/>
        </w:rPr>
        <w:t xml:space="preserve">w realizacji </w:t>
      </w:r>
      <w:r w:rsidR="00FA2AA2" w:rsidRPr="007820E6">
        <w:rPr>
          <w:rFonts w:ascii="Arial" w:hAnsi="Arial" w:cs="Arial"/>
          <w:b/>
          <w:i/>
        </w:rPr>
        <w:t xml:space="preserve">mamy </w:t>
      </w:r>
      <w:r w:rsidR="00FA2AA2">
        <w:rPr>
          <w:rFonts w:ascii="Arial" w:hAnsi="Arial" w:cs="Arial"/>
          <w:b/>
          <w:i/>
        </w:rPr>
        <w:t xml:space="preserve">umowy </w:t>
      </w:r>
      <w:r w:rsidR="007820E6" w:rsidRPr="007820E6">
        <w:rPr>
          <w:rFonts w:ascii="Arial" w:hAnsi="Arial" w:cs="Arial"/>
          <w:b/>
          <w:i/>
        </w:rPr>
        <w:t>za</w:t>
      </w:r>
      <w:r w:rsidR="00FA2AA2">
        <w:rPr>
          <w:rFonts w:ascii="Arial" w:hAnsi="Arial" w:cs="Arial"/>
          <w:b/>
          <w:i/>
        </w:rPr>
        <w:t xml:space="preserve"> 42,5 </w:t>
      </w:r>
      <w:r w:rsidR="002A27EF" w:rsidRPr="007820E6">
        <w:rPr>
          <w:rFonts w:ascii="Arial" w:hAnsi="Arial" w:cs="Arial"/>
          <w:b/>
          <w:i/>
        </w:rPr>
        <w:t xml:space="preserve">mld zł. </w:t>
      </w:r>
      <w:r w:rsidR="007820E6" w:rsidRPr="007820E6">
        <w:rPr>
          <w:rFonts w:ascii="Arial" w:hAnsi="Arial" w:cs="Arial"/>
          <w:b/>
          <w:i/>
        </w:rPr>
        <w:t xml:space="preserve">Wartość inwestycji zakończonych, realizowanych i tych, które rozpoczną się do końca I półrocza 2020 r., to ponad 60 mld zł. - </w:t>
      </w:r>
      <w:proofErr w:type="gramStart"/>
      <w:r w:rsidR="007820E6" w:rsidRPr="007820E6">
        <w:rPr>
          <w:rFonts w:ascii="Arial" w:hAnsi="Arial" w:cs="Arial"/>
          <w:b/>
          <w:i/>
        </w:rPr>
        <w:t>czyli</w:t>
      </w:r>
      <w:proofErr w:type="gramEnd"/>
      <w:r w:rsidR="007820E6" w:rsidRPr="007820E6">
        <w:rPr>
          <w:rFonts w:ascii="Arial" w:hAnsi="Arial" w:cs="Arial"/>
          <w:b/>
          <w:i/>
        </w:rPr>
        <w:t xml:space="preserve"> ok. 90% KPK</w:t>
      </w:r>
      <w:r w:rsidR="00DD0AD3">
        <w:rPr>
          <w:rFonts w:ascii="Arial" w:hAnsi="Arial" w:cs="Arial"/>
          <w:b/>
          <w:i/>
        </w:rPr>
        <w:t xml:space="preserve">. Zrealizujemy ten ambitny program, wart ponad 70 mld zł </w:t>
      </w:r>
      <w:r w:rsidR="00D421DA">
        <w:rPr>
          <w:rFonts w:ascii="Arial" w:hAnsi="Arial" w:cs="Arial"/>
          <w:b/>
          <w:i/>
        </w:rPr>
        <w:t>-</w:t>
      </w:r>
      <w:r w:rsidRPr="007820E6">
        <w:rPr>
          <w:rFonts w:ascii="Arial" w:hAnsi="Arial" w:cs="Arial"/>
          <w:b/>
        </w:rPr>
        <w:t xml:space="preserve"> powiedział Ireneusz Merchel, prezes Zarządu PKP Polskich Linii Kolejowych S.A. </w:t>
      </w:r>
    </w:p>
    <w:p w:rsidR="00674F3F" w:rsidRPr="007820E6" w:rsidRDefault="00674F3F" w:rsidP="00674F3F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984958" w:rsidRDefault="00984958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zapewnienia </w:t>
      </w:r>
      <w:r w:rsidR="009E2652">
        <w:rPr>
          <w:rFonts w:ascii="Arial" w:hAnsi="Arial" w:cs="Arial"/>
        </w:rPr>
        <w:t xml:space="preserve">sprawnego i bezpiecznego przejazdu </w:t>
      </w:r>
      <w:r>
        <w:rPr>
          <w:rFonts w:ascii="Arial" w:hAnsi="Arial" w:cs="Arial"/>
        </w:rPr>
        <w:t>pociągów pasażersk</w:t>
      </w:r>
      <w:r w:rsidR="009E2652">
        <w:rPr>
          <w:rFonts w:ascii="Arial" w:hAnsi="Arial" w:cs="Arial"/>
        </w:rPr>
        <w:t>ich i towarowych</w:t>
      </w:r>
      <w:r>
        <w:rPr>
          <w:rFonts w:ascii="Arial" w:hAnsi="Arial" w:cs="Arial"/>
        </w:rPr>
        <w:t xml:space="preserve">, zostaną wybudowane 2 lokalne centra sterowania ruchem </w:t>
      </w:r>
      <w:r w:rsidR="00ED23B9">
        <w:rPr>
          <w:rFonts w:ascii="Arial" w:hAnsi="Arial" w:cs="Arial"/>
        </w:rPr>
        <w:t xml:space="preserve">(LCS) </w:t>
      </w:r>
      <w:r>
        <w:rPr>
          <w:rFonts w:ascii="Arial" w:hAnsi="Arial" w:cs="Arial"/>
        </w:rPr>
        <w:t>w Herbach Now</w:t>
      </w:r>
      <w:r w:rsidR="00CE33B6">
        <w:rPr>
          <w:rFonts w:ascii="Arial" w:hAnsi="Arial" w:cs="Arial"/>
        </w:rPr>
        <w:t xml:space="preserve">ych </w:t>
      </w:r>
      <w:r w:rsidR="00D421DA">
        <w:rPr>
          <w:rFonts w:ascii="Arial" w:hAnsi="Arial" w:cs="Arial"/>
        </w:rPr>
        <w:br/>
      </w:r>
      <w:r w:rsidR="00CE33B6">
        <w:rPr>
          <w:rFonts w:ascii="Arial" w:hAnsi="Arial" w:cs="Arial"/>
        </w:rPr>
        <w:t xml:space="preserve">i Zduńskiej Woli. LCS wyposażone w </w:t>
      </w:r>
      <w:r w:rsidR="009E2652">
        <w:rPr>
          <w:rFonts w:ascii="Arial" w:hAnsi="Arial" w:cs="Arial"/>
        </w:rPr>
        <w:t xml:space="preserve">nowoczesne systemy i </w:t>
      </w:r>
      <w:r w:rsidR="00CE33B6">
        <w:rPr>
          <w:rFonts w:ascii="Arial" w:hAnsi="Arial" w:cs="Arial"/>
        </w:rPr>
        <w:t>sprzęt komputerowy</w:t>
      </w:r>
      <w:r>
        <w:rPr>
          <w:rFonts w:ascii="Arial" w:hAnsi="Arial" w:cs="Arial"/>
        </w:rPr>
        <w:t xml:space="preserve"> będą </w:t>
      </w:r>
      <w:r w:rsidR="009E2652">
        <w:rPr>
          <w:rFonts w:ascii="Arial" w:hAnsi="Arial" w:cs="Arial"/>
        </w:rPr>
        <w:t xml:space="preserve">obsługiwać </w:t>
      </w:r>
      <w:r>
        <w:rPr>
          <w:rFonts w:ascii="Arial" w:hAnsi="Arial" w:cs="Arial"/>
        </w:rPr>
        <w:t>ruch pociągów na przeszło 100</w:t>
      </w:r>
      <w:r w:rsidR="00CE33B6">
        <w:rPr>
          <w:rFonts w:ascii="Arial" w:hAnsi="Arial" w:cs="Arial"/>
        </w:rPr>
        <w:t>-</w:t>
      </w:r>
      <w:r>
        <w:rPr>
          <w:rFonts w:ascii="Arial" w:hAnsi="Arial" w:cs="Arial"/>
        </w:rPr>
        <w:t>kilometrowym odcinku modernizowanej linii.</w:t>
      </w:r>
    </w:p>
    <w:p w:rsidR="009E2652" w:rsidRDefault="00984958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Przebudowane tory i nowe urządzenia zabezpieczające umożliwią prowadzenie pociągów </w:t>
      </w:r>
      <w:r w:rsidR="00CE33B6">
        <w:rPr>
          <w:rFonts w:ascii="Arial" w:hAnsi="Arial" w:cs="Arial"/>
        </w:rPr>
        <w:t>pasażerskich z prędkością do 140 km/h a towarowych do 120 km/h</w:t>
      </w:r>
      <w:r>
        <w:rPr>
          <w:rFonts w:ascii="Arial" w:hAnsi="Arial" w:cs="Arial"/>
        </w:rPr>
        <w:t xml:space="preserve">. </w:t>
      </w:r>
    </w:p>
    <w:p w:rsidR="00CE33B6" w:rsidRDefault="00CE33B6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</w:p>
    <w:p w:rsidR="00984958" w:rsidRPr="00F22026" w:rsidRDefault="00CE33B6" w:rsidP="00984958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</w:t>
      </w:r>
      <w:proofErr w:type="gramStart"/>
      <w:r>
        <w:rPr>
          <w:rFonts w:ascii="Arial" w:hAnsi="Arial" w:cs="Arial"/>
        </w:rPr>
        <w:t>podpisały</w:t>
      </w:r>
      <w:proofErr w:type="gramEnd"/>
      <w:r>
        <w:rPr>
          <w:rFonts w:ascii="Arial" w:hAnsi="Arial" w:cs="Arial"/>
        </w:rPr>
        <w:t xml:space="preserve"> </w:t>
      </w:r>
      <w:r w:rsidR="006E45BF">
        <w:rPr>
          <w:rFonts w:ascii="Arial" w:hAnsi="Arial" w:cs="Arial"/>
        </w:rPr>
        <w:t xml:space="preserve">17 września 2019 r. </w:t>
      </w:r>
      <w:r w:rsidR="00984958" w:rsidRPr="00F22026">
        <w:rPr>
          <w:rFonts w:ascii="Arial" w:hAnsi="Arial" w:cs="Arial"/>
        </w:rPr>
        <w:t>dwie umowy, w formule „projektuj i buduj” dla zada</w:t>
      </w:r>
      <w:r w:rsidR="006E45BF">
        <w:rPr>
          <w:rFonts w:ascii="Arial" w:hAnsi="Arial" w:cs="Arial"/>
        </w:rPr>
        <w:t>ń</w:t>
      </w:r>
      <w:r w:rsidR="00984958" w:rsidRPr="00F22026">
        <w:rPr>
          <w:rFonts w:ascii="Arial" w:hAnsi="Arial" w:cs="Arial"/>
        </w:rPr>
        <w:t>:</w:t>
      </w:r>
    </w:p>
    <w:p w:rsidR="00984958" w:rsidRPr="003475EB" w:rsidRDefault="00984958" w:rsidP="004D3F66">
      <w:pPr>
        <w:pStyle w:val="Akapitzlist"/>
        <w:numPr>
          <w:ilvl w:val="0"/>
          <w:numId w:val="6"/>
        </w:num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F22026">
        <w:rPr>
          <w:rFonts w:ascii="Arial" w:hAnsi="Arial" w:cs="Arial"/>
        </w:rPr>
        <w:t>LOT C – prace na linach kolejowych nr 131, 686, 687, 704 na odcinku Kalina (km 66,800) – Rusiec Łódzki (km 137,500)</w:t>
      </w:r>
      <w:r w:rsidR="004D3F66">
        <w:rPr>
          <w:rFonts w:ascii="Arial" w:hAnsi="Arial" w:cs="Arial"/>
        </w:rPr>
        <w:t xml:space="preserve"> </w:t>
      </w:r>
      <w:r w:rsidR="00D421DA">
        <w:rPr>
          <w:rFonts w:ascii="Arial" w:hAnsi="Arial" w:cs="Arial"/>
        </w:rPr>
        <w:t>wartości</w:t>
      </w:r>
      <w:proofErr w:type="gramStart"/>
      <w:r w:rsidR="00D421DA">
        <w:rPr>
          <w:rFonts w:ascii="Arial" w:hAnsi="Arial" w:cs="Arial"/>
        </w:rPr>
        <w:t>:</w:t>
      </w:r>
      <w:r w:rsidRPr="00F22026">
        <w:rPr>
          <w:rFonts w:ascii="Arial" w:hAnsi="Arial" w:cs="Arial"/>
        </w:rPr>
        <w:t>1 238 357 533,11 zł</w:t>
      </w:r>
      <w:proofErr w:type="gramEnd"/>
      <w:r w:rsidRPr="00F22026">
        <w:rPr>
          <w:rFonts w:ascii="Arial" w:hAnsi="Arial" w:cs="Arial"/>
        </w:rPr>
        <w:t xml:space="preserve"> (netto)</w:t>
      </w:r>
      <w:r>
        <w:rPr>
          <w:rFonts w:ascii="Arial" w:hAnsi="Arial" w:cs="Arial"/>
        </w:rPr>
        <w:t xml:space="preserve">, termin realizacji 44 miesiące. </w:t>
      </w:r>
      <w:r w:rsidRPr="003475EB">
        <w:rPr>
          <w:rFonts w:ascii="Arial" w:hAnsi="Arial" w:cs="Arial"/>
        </w:rPr>
        <w:t>Wykonawcą jest</w:t>
      </w:r>
      <w:r>
        <w:rPr>
          <w:rFonts w:ascii="Arial" w:hAnsi="Arial" w:cs="Arial"/>
        </w:rPr>
        <w:t xml:space="preserve"> konsorcjum </w:t>
      </w:r>
      <w:r w:rsidRPr="003475EB">
        <w:rPr>
          <w:rFonts w:ascii="Arial" w:hAnsi="Arial" w:cs="Arial"/>
        </w:rPr>
        <w:t>PORR S.A. – Lider</w:t>
      </w:r>
    </w:p>
    <w:p w:rsidR="00984958" w:rsidRPr="00984958" w:rsidRDefault="00984958" w:rsidP="004D3F6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22026">
        <w:rPr>
          <w:rFonts w:ascii="Arial" w:hAnsi="Arial" w:cs="Arial"/>
        </w:rPr>
        <w:t>LOT D – prace na linach kolejowych nr 1</w:t>
      </w:r>
      <w:r w:rsidR="00694788">
        <w:rPr>
          <w:rFonts w:ascii="Arial" w:hAnsi="Arial" w:cs="Arial"/>
        </w:rPr>
        <w:t>31, 542, 739 na odcinku Rusiec Ł</w:t>
      </w:r>
      <w:r w:rsidRPr="00F22026">
        <w:rPr>
          <w:rFonts w:ascii="Arial" w:hAnsi="Arial" w:cs="Arial"/>
        </w:rPr>
        <w:t>ódzki (km 137,500) – Zduńska Wola Karsznice (km 170,212)</w:t>
      </w:r>
      <w:r w:rsidRPr="00984958">
        <w:rPr>
          <w:rFonts w:ascii="Arial" w:hAnsi="Arial" w:cs="Arial"/>
        </w:rPr>
        <w:t xml:space="preserve">wartości : </w:t>
      </w:r>
      <w:r w:rsidRPr="00F22026">
        <w:rPr>
          <w:rFonts w:ascii="Arial" w:hAnsi="Arial" w:cs="Arial"/>
        </w:rPr>
        <w:t>582 722 023,71 zł (</w:t>
      </w:r>
      <w:proofErr w:type="gramStart"/>
      <w:r w:rsidRPr="00F22026">
        <w:rPr>
          <w:rFonts w:ascii="Arial" w:hAnsi="Arial" w:cs="Arial"/>
        </w:rPr>
        <w:t>netto)</w:t>
      </w:r>
      <w:r w:rsidR="004D3F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termin</w:t>
      </w:r>
      <w:proofErr w:type="gramEnd"/>
      <w:r>
        <w:rPr>
          <w:rFonts w:ascii="Arial" w:hAnsi="Arial" w:cs="Arial"/>
        </w:rPr>
        <w:t xml:space="preserve"> realizacji 41 miesięcy. </w:t>
      </w:r>
      <w:r w:rsidRPr="003475EB">
        <w:rPr>
          <w:rFonts w:ascii="Arial" w:hAnsi="Arial" w:cs="Arial"/>
        </w:rPr>
        <w:t>Wykonawcą jest</w:t>
      </w:r>
      <w:r>
        <w:rPr>
          <w:rFonts w:ascii="Arial" w:hAnsi="Arial" w:cs="Arial"/>
        </w:rPr>
        <w:t xml:space="preserve"> </w:t>
      </w:r>
      <w:r w:rsidRPr="00984958">
        <w:rPr>
          <w:rFonts w:ascii="Arial" w:hAnsi="Arial" w:cs="Arial"/>
        </w:rPr>
        <w:t xml:space="preserve">ZUE Spółka Akcyjna </w:t>
      </w:r>
    </w:p>
    <w:p w:rsidR="00984958" w:rsidRDefault="00984958" w:rsidP="004D3F66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F22026">
        <w:rPr>
          <w:rFonts w:ascii="Arial" w:hAnsi="Arial" w:cs="Arial"/>
        </w:rPr>
        <w:t xml:space="preserve">Oba zadania są realizowane w ramach projektu: „Prace na linii kolejowej C-E 65 na odcinku Chorzów Batory – Tarnowskie Góry – Karsznice – Inowrocław – Bydgoszcz – Maksymilianowo”. Inwestycja </w:t>
      </w:r>
      <w:r>
        <w:rPr>
          <w:rFonts w:ascii="Arial" w:hAnsi="Arial" w:cs="Arial"/>
        </w:rPr>
        <w:t xml:space="preserve">w 85 % </w:t>
      </w:r>
      <w:r w:rsidRPr="00F22026">
        <w:rPr>
          <w:rFonts w:ascii="Arial" w:hAnsi="Arial" w:cs="Arial"/>
        </w:rPr>
        <w:t xml:space="preserve">jest </w:t>
      </w:r>
      <w:r w:rsidR="004D3F66">
        <w:rPr>
          <w:rFonts w:ascii="Arial" w:hAnsi="Arial" w:cs="Arial"/>
        </w:rPr>
        <w:t>wspó</w:t>
      </w:r>
      <w:r w:rsidRPr="00F22026">
        <w:rPr>
          <w:rFonts w:ascii="Arial" w:hAnsi="Arial" w:cs="Arial"/>
        </w:rPr>
        <w:t xml:space="preserve">finansowana przez Unię Europejską ze środków </w:t>
      </w:r>
      <w:r>
        <w:rPr>
          <w:rFonts w:ascii="Arial" w:hAnsi="Arial" w:cs="Arial"/>
        </w:rPr>
        <w:t>–</w:t>
      </w:r>
      <w:r w:rsidRPr="00F22026">
        <w:rPr>
          <w:rFonts w:ascii="Arial" w:hAnsi="Arial" w:cs="Arial"/>
        </w:rPr>
        <w:t xml:space="preserve"> </w:t>
      </w:r>
      <w:proofErr w:type="spellStart"/>
      <w:r w:rsidRPr="00F22026">
        <w:rPr>
          <w:rFonts w:ascii="Arial" w:hAnsi="Arial" w:cs="Arial"/>
        </w:rPr>
        <w:t>POIiŚ</w:t>
      </w:r>
      <w:proofErr w:type="spellEnd"/>
      <w:r>
        <w:rPr>
          <w:rFonts w:ascii="Arial" w:hAnsi="Arial" w:cs="Arial"/>
        </w:rPr>
        <w:t>.</w:t>
      </w:r>
    </w:p>
    <w:p w:rsidR="006E45BF" w:rsidRDefault="006E45BF" w:rsidP="004D3F66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</w:p>
    <w:p w:rsidR="006E45BF" w:rsidRDefault="006E45BF" w:rsidP="00D421DA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C5CD1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6E45BF" w:rsidRDefault="006E45BF" w:rsidP="00D421D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627F7">
        <w:rPr>
          <w:rFonts w:ascii="Arial" w:hAnsi="Arial" w:cs="Arial"/>
          <w:b/>
          <w:color w:val="000000" w:themeColor="text1"/>
          <w:sz w:val="20"/>
          <w:szCs w:val="20"/>
        </w:rPr>
        <w:t>Mirosław Siemieniec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hyperlink r:id="rId9" w:history="1">
        <w:r w:rsidRPr="009C5CD1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Pr="009C5CD1">
        <w:rPr>
          <w:rFonts w:ascii="Arial" w:hAnsi="Arial" w:cs="Arial"/>
          <w:color w:val="000000" w:themeColor="text1"/>
          <w:sz w:val="20"/>
          <w:szCs w:val="20"/>
        </w:rPr>
        <w:br/>
      </w:r>
      <w:r w:rsidRPr="009C5CD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tel.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22 473 30 02</w:t>
      </w: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783320" w:rsidRDefault="00783320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317F41" w:rsidRDefault="00317F41" w:rsidP="00317F41">
      <w:pPr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</w:p>
    <w:sectPr w:rsidR="00317F4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E0" w:rsidRDefault="00440FE0" w:rsidP="00685A82">
      <w:r>
        <w:separator/>
      </w:r>
    </w:p>
  </w:endnote>
  <w:endnote w:type="continuationSeparator" w:id="0">
    <w:p w:rsidR="00440FE0" w:rsidRDefault="00440FE0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>XIII</w:t>
    </w:r>
    <w:proofErr w:type="gramEnd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E0" w:rsidRDefault="00440FE0" w:rsidP="00685A82">
      <w:r>
        <w:separator/>
      </w:r>
    </w:p>
  </w:footnote>
  <w:footnote w:type="continuationSeparator" w:id="0">
    <w:p w:rsidR="00440FE0" w:rsidRDefault="00440FE0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2850D481" wp14:editId="3FF52092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59C5"/>
    <w:multiLevelType w:val="hybridMultilevel"/>
    <w:tmpl w:val="40D0EEDA"/>
    <w:lvl w:ilvl="0" w:tplc="8F067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101B"/>
    <w:multiLevelType w:val="hybridMultilevel"/>
    <w:tmpl w:val="29564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C42C1"/>
    <w:multiLevelType w:val="hybridMultilevel"/>
    <w:tmpl w:val="3FB0D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4294"/>
    <w:multiLevelType w:val="hybridMultilevel"/>
    <w:tmpl w:val="2F28813E"/>
    <w:lvl w:ilvl="0" w:tplc="A63C0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2E07"/>
    <w:multiLevelType w:val="hybridMultilevel"/>
    <w:tmpl w:val="FB5C8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4005E"/>
    <w:rsid w:val="000633EA"/>
    <w:rsid w:val="00072EB0"/>
    <w:rsid w:val="00075335"/>
    <w:rsid w:val="00096DFF"/>
    <w:rsid w:val="000A3A7C"/>
    <w:rsid w:val="000A4DA5"/>
    <w:rsid w:val="000B5DD2"/>
    <w:rsid w:val="000D0857"/>
    <w:rsid w:val="000D0EF1"/>
    <w:rsid w:val="000D7C1E"/>
    <w:rsid w:val="000E101C"/>
    <w:rsid w:val="000E35C4"/>
    <w:rsid w:val="000E6E77"/>
    <w:rsid w:val="00103FCA"/>
    <w:rsid w:val="00104478"/>
    <w:rsid w:val="001072C6"/>
    <w:rsid w:val="001249EC"/>
    <w:rsid w:val="001318C3"/>
    <w:rsid w:val="00157532"/>
    <w:rsid w:val="00162805"/>
    <w:rsid w:val="00171CEF"/>
    <w:rsid w:val="001809CB"/>
    <w:rsid w:val="00184EF8"/>
    <w:rsid w:val="00186AC6"/>
    <w:rsid w:val="001A4209"/>
    <w:rsid w:val="001B21B2"/>
    <w:rsid w:val="001B7310"/>
    <w:rsid w:val="001B734B"/>
    <w:rsid w:val="001B7A00"/>
    <w:rsid w:val="001D08E6"/>
    <w:rsid w:val="001D1135"/>
    <w:rsid w:val="001D5F98"/>
    <w:rsid w:val="001D6896"/>
    <w:rsid w:val="001E2252"/>
    <w:rsid w:val="001E51C5"/>
    <w:rsid w:val="001F1233"/>
    <w:rsid w:val="001F38F0"/>
    <w:rsid w:val="0021008F"/>
    <w:rsid w:val="00212C1D"/>
    <w:rsid w:val="0021424E"/>
    <w:rsid w:val="00220AE4"/>
    <w:rsid w:val="002407F8"/>
    <w:rsid w:val="00243B20"/>
    <w:rsid w:val="00244753"/>
    <w:rsid w:val="00260E53"/>
    <w:rsid w:val="00266471"/>
    <w:rsid w:val="00272B23"/>
    <w:rsid w:val="00273576"/>
    <w:rsid w:val="0027690A"/>
    <w:rsid w:val="0029063C"/>
    <w:rsid w:val="002A27EF"/>
    <w:rsid w:val="002A536A"/>
    <w:rsid w:val="002A7B21"/>
    <w:rsid w:val="002B4B68"/>
    <w:rsid w:val="002B546A"/>
    <w:rsid w:val="002E1142"/>
    <w:rsid w:val="002E1D1E"/>
    <w:rsid w:val="002E3D6A"/>
    <w:rsid w:val="002E6DA7"/>
    <w:rsid w:val="002F7917"/>
    <w:rsid w:val="0030273C"/>
    <w:rsid w:val="00317F41"/>
    <w:rsid w:val="00323358"/>
    <w:rsid w:val="00324B69"/>
    <w:rsid w:val="00335131"/>
    <w:rsid w:val="003454E2"/>
    <w:rsid w:val="00345CB3"/>
    <w:rsid w:val="00347545"/>
    <w:rsid w:val="003515C2"/>
    <w:rsid w:val="00351D2E"/>
    <w:rsid w:val="003522A4"/>
    <w:rsid w:val="00361FB8"/>
    <w:rsid w:val="00375737"/>
    <w:rsid w:val="00377B98"/>
    <w:rsid w:val="003A44C9"/>
    <w:rsid w:val="003A5173"/>
    <w:rsid w:val="003B2172"/>
    <w:rsid w:val="003B3163"/>
    <w:rsid w:val="003B7950"/>
    <w:rsid w:val="003C34D7"/>
    <w:rsid w:val="003D5AEC"/>
    <w:rsid w:val="003F035D"/>
    <w:rsid w:val="00402586"/>
    <w:rsid w:val="00405920"/>
    <w:rsid w:val="00405BCE"/>
    <w:rsid w:val="00414B71"/>
    <w:rsid w:val="00420508"/>
    <w:rsid w:val="00440FE0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D3F66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37D1C"/>
    <w:rsid w:val="00553675"/>
    <w:rsid w:val="00561144"/>
    <w:rsid w:val="00563C63"/>
    <w:rsid w:val="005660C9"/>
    <w:rsid w:val="00566B05"/>
    <w:rsid w:val="00575C0C"/>
    <w:rsid w:val="0057670A"/>
    <w:rsid w:val="00577BA6"/>
    <w:rsid w:val="005838A9"/>
    <w:rsid w:val="005866C4"/>
    <w:rsid w:val="005867E5"/>
    <w:rsid w:val="005915D9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E59F7"/>
    <w:rsid w:val="005F4A19"/>
    <w:rsid w:val="00624091"/>
    <w:rsid w:val="00624D19"/>
    <w:rsid w:val="00626039"/>
    <w:rsid w:val="00637C9E"/>
    <w:rsid w:val="00640D8F"/>
    <w:rsid w:val="006458B1"/>
    <w:rsid w:val="006505E5"/>
    <w:rsid w:val="00651FF1"/>
    <w:rsid w:val="006539AD"/>
    <w:rsid w:val="00662157"/>
    <w:rsid w:val="00664F37"/>
    <w:rsid w:val="00672B79"/>
    <w:rsid w:val="00674F3F"/>
    <w:rsid w:val="00685A82"/>
    <w:rsid w:val="006920FA"/>
    <w:rsid w:val="00693E44"/>
    <w:rsid w:val="00694788"/>
    <w:rsid w:val="006A5B56"/>
    <w:rsid w:val="006B132F"/>
    <w:rsid w:val="006B390B"/>
    <w:rsid w:val="006B3AD8"/>
    <w:rsid w:val="006B5687"/>
    <w:rsid w:val="006D02C8"/>
    <w:rsid w:val="006E22F1"/>
    <w:rsid w:val="006E45BF"/>
    <w:rsid w:val="006E6526"/>
    <w:rsid w:val="006F5E70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2F4A"/>
    <w:rsid w:val="00766DE4"/>
    <w:rsid w:val="007820E6"/>
    <w:rsid w:val="00783320"/>
    <w:rsid w:val="00794578"/>
    <w:rsid w:val="007947FE"/>
    <w:rsid w:val="00795766"/>
    <w:rsid w:val="00797A88"/>
    <w:rsid w:val="007B4E86"/>
    <w:rsid w:val="007B67AE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513AC"/>
    <w:rsid w:val="00857DB5"/>
    <w:rsid w:val="00862AEB"/>
    <w:rsid w:val="008927DF"/>
    <w:rsid w:val="008B31C5"/>
    <w:rsid w:val="008C1400"/>
    <w:rsid w:val="008D0D92"/>
    <w:rsid w:val="008D3E9E"/>
    <w:rsid w:val="008D79CB"/>
    <w:rsid w:val="008E0C87"/>
    <w:rsid w:val="008E24A7"/>
    <w:rsid w:val="008E63B8"/>
    <w:rsid w:val="0090198D"/>
    <w:rsid w:val="00902808"/>
    <w:rsid w:val="00902D9E"/>
    <w:rsid w:val="00903D0D"/>
    <w:rsid w:val="00913481"/>
    <w:rsid w:val="009337D2"/>
    <w:rsid w:val="0094443A"/>
    <w:rsid w:val="0095716E"/>
    <w:rsid w:val="00962D2D"/>
    <w:rsid w:val="0096510B"/>
    <w:rsid w:val="00970435"/>
    <w:rsid w:val="00980955"/>
    <w:rsid w:val="00984958"/>
    <w:rsid w:val="00996E40"/>
    <w:rsid w:val="009A1C8E"/>
    <w:rsid w:val="009B366B"/>
    <w:rsid w:val="009B51F5"/>
    <w:rsid w:val="009B711B"/>
    <w:rsid w:val="009B797E"/>
    <w:rsid w:val="009C79DD"/>
    <w:rsid w:val="009D1CE4"/>
    <w:rsid w:val="009D238F"/>
    <w:rsid w:val="009D4E91"/>
    <w:rsid w:val="009D7218"/>
    <w:rsid w:val="009E2652"/>
    <w:rsid w:val="009E70E6"/>
    <w:rsid w:val="00A03920"/>
    <w:rsid w:val="00A13F05"/>
    <w:rsid w:val="00A15A30"/>
    <w:rsid w:val="00A15BC5"/>
    <w:rsid w:val="00A176E5"/>
    <w:rsid w:val="00A22454"/>
    <w:rsid w:val="00A654E6"/>
    <w:rsid w:val="00A701A9"/>
    <w:rsid w:val="00A70884"/>
    <w:rsid w:val="00A9186B"/>
    <w:rsid w:val="00AA0AD1"/>
    <w:rsid w:val="00AB1010"/>
    <w:rsid w:val="00AB6CEF"/>
    <w:rsid w:val="00AB7F7A"/>
    <w:rsid w:val="00AC0AEB"/>
    <w:rsid w:val="00AC1527"/>
    <w:rsid w:val="00AD681E"/>
    <w:rsid w:val="00AD771F"/>
    <w:rsid w:val="00AF7033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53E31"/>
    <w:rsid w:val="00B5705C"/>
    <w:rsid w:val="00B71C1E"/>
    <w:rsid w:val="00B76359"/>
    <w:rsid w:val="00B91C88"/>
    <w:rsid w:val="00B91CD5"/>
    <w:rsid w:val="00B9587A"/>
    <w:rsid w:val="00BA326F"/>
    <w:rsid w:val="00BA3F5B"/>
    <w:rsid w:val="00BA51F1"/>
    <w:rsid w:val="00BA567D"/>
    <w:rsid w:val="00BA64E3"/>
    <w:rsid w:val="00BA7776"/>
    <w:rsid w:val="00BB0F74"/>
    <w:rsid w:val="00BB0F8C"/>
    <w:rsid w:val="00BB55CF"/>
    <w:rsid w:val="00BB6571"/>
    <w:rsid w:val="00BC0EA9"/>
    <w:rsid w:val="00BF287F"/>
    <w:rsid w:val="00BF4A97"/>
    <w:rsid w:val="00C01069"/>
    <w:rsid w:val="00C01DAE"/>
    <w:rsid w:val="00C02C71"/>
    <w:rsid w:val="00C07823"/>
    <w:rsid w:val="00C14CDE"/>
    <w:rsid w:val="00C26EDD"/>
    <w:rsid w:val="00C3699F"/>
    <w:rsid w:val="00C4226F"/>
    <w:rsid w:val="00C52070"/>
    <w:rsid w:val="00C60887"/>
    <w:rsid w:val="00C63BA1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3B6"/>
    <w:rsid w:val="00CE3644"/>
    <w:rsid w:val="00CE6582"/>
    <w:rsid w:val="00CE6756"/>
    <w:rsid w:val="00CF026E"/>
    <w:rsid w:val="00D10ADB"/>
    <w:rsid w:val="00D215B7"/>
    <w:rsid w:val="00D3165D"/>
    <w:rsid w:val="00D322ED"/>
    <w:rsid w:val="00D368A0"/>
    <w:rsid w:val="00D41964"/>
    <w:rsid w:val="00D421DA"/>
    <w:rsid w:val="00D44CC9"/>
    <w:rsid w:val="00D51238"/>
    <w:rsid w:val="00D72841"/>
    <w:rsid w:val="00D74643"/>
    <w:rsid w:val="00DA51BC"/>
    <w:rsid w:val="00DC468D"/>
    <w:rsid w:val="00DD0513"/>
    <w:rsid w:val="00DD0AD3"/>
    <w:rsid w:val="00E04F14"/>
    <w:rsid w:val="00E07461"/>
    <w:rsid w:val="00E24AEB"/>
    <w:rsid w:val="00E261A4"/>
    <w:rsid w:val="00E279F6"/>
    <w:rsid w:val="00E572AA"/>
    <w:rsid w:val="00E73C8C"/>
    <w:rsid w:val="00E77A4F"/>
    <w:rsid w:val="00E81D50"/>
    <w:rsid w:val="00E93BD2"/>
    <w:rsid w:val="00E95188"/>
    <w:rsid w:val="00EA1906"/>
    <w:rsid w:val="00EA381B"/>
    <w:rsid w:val="00EA590D"/>
    <w:rsid w:val="00EA5E25"/>
    <w:rsid w:val="00EA73E5"/>
    <w:rsid w:val="00EB2280"/>
    <w:rsid w:val="00EB2527"/>
    <w:rsid w:val="00EB3D86"/>
    <w:rsid w:val="00EC115D"/>
    <w:rsid w:val="00ED23B9"/>
    <w:rsid w:val="00ED261D"/>
    <w:rsid w:val="00ED4F30"/>
    <w:rsid w:val="00F23EF8"/>
    <w:rsid w:val="00F30B73"/>
    <w:rsid w:val="00F30C55"/>
    <w:rsid w:val="00F34308"/>
    <w:rsid w:val="00F41C80"/>
    <w:rsid w:val="00F5509D"/>
    <w:rsid w:val="00F652A7"/>
    <w:rsid w:val="00F65A63"/>
    <w:rsid w:val="00F67B6D"/>
    <w:rsid w:val="00F91036"/>
    <w:rsid w:val="00FA0415"/>
    <w:rsid w:val="00FA1D45"/>
    <w:rsid w:val="00FA2AA2"/>
    <w:rsid w:val="00FA40AE"/>
    <w:rsid w:val="00FA40B6"/>
    <w:rsid w:val="00FA5228"/>
    <w:rsid w:val="00FB6FB2"/>
    <w:rsid w:val="00FB7F63"/>
    <w:rsid w:val="00FC3F93"/>
    <w:rsid w:val="00FC5526"/>
    <w:rsid w:val="00FD02C9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uiPriority w:val="99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10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10"/>
    <w:rPr>
      <w:rFonts w:ascii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4958"/>
    <w:pPr>
      <w:spacing w:after="160" w:line="259" w:lineRule="auto"/>
      <w:ind w:left="720"/>
      <w:contextualSpacing/>
    </w:pPr>
    <w:rPr>
      <w:rFonts w:eastAsia="Calibri"/>
    </w:rPr>
  </w:style>
  <w:style w:type="paragraph" w:styleId="Bezodstpw">
    <w:name w:val="No Spacing"/>
    <w:uiPriority w:val="1"/>
    <w:qFormat/>
    <w:rsid w:val="00984958"/>
    <w:pPr>
      <w:spacing w:after="0" w:line="240" w:lineRule="auto"/>
    </w:pPr>
  </w:style>
  <w:style w:type="character" w:customStyle="1" w:styleId="null1">
    <w:name w:val="null1"/>
    <w:basedOn w:val="Domylnaczcionkaakapitu"/>
    <w:rsid w:val="0078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Ba%C5%82ka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Morze_Adriatyck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5</cp:revision>
  <cp:lastPrinted>2019-09-11T12:43:00Z</cp:lastPrinted>
  <dcterms:created xsi:type="dcterms:W3CDTF">2019-09-17T09:34:00Z</dcterms:created>
  <dcterms:modified xsi:type="dcterms:W3CDTF">2019-09-17T11:59:00Z</dcterms:modified>
</cp:coreProperties>
</file>