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Default="0063625B" w:rsidP="009D1AEB">
      <w:pPr>
        <w:jc w:val="right"/>
        <w:rPr>
          <w:rFonts w:cs="Arial"/>
        </w:rPr>
      </w:pPr>
    </w:p>
    <w:p w14:paraId="00DF24A2" w14:textId="77777777" w:rsidR="0063625B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9D1AEB">
      <w:pPr>
        <w:jc w:val="right"/>
        <w:rPr>
          <w:rFonts w:cs="Arial"/>
        </w:rPr>
      </w:pPr>
    </w:p>
    <w:p w14:paraId="3B4956C3" w14:textId="6A390DAE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507F65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3C383B">
        <w:rPr>
          <w:rFonts w:cs="Arial"/>
        </w:rPr>
        <w:t>13</w:t>
      </w:r>
      <w:r w:rsidR="00720E05">
        <w:rPr>
          <w:rFonts w:cs="Arial"/>
        </w:rPr>
        <w:t xml:space="preserve"> </w:t>
      </w:r>
      <w:r w:rsidR="003C383B">
        <w:rPr>
          <w:rFonts w:cs="Arial"/>
        </w:rPr>
        <w:t>grudnia</w:t>
      </w:r>
      <w:r w:rsidR="004F517D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59969F25" w14:textId="3A7DB298" w:rsidR="00880692" w:rsidRPr="006437CB" w:rsidRDefault="003C383B" w:rsidP="00E360D3">
      <w:pPr>
        <w:pStyle w:val="Nagwek1"/>
        <w:spacing w:line="23" w:lineRule="atLeast"/>
        <w:rPr>
          <w:sz w:val="22"/>
          <w:szCs w:val="22"/>
        </w:rPr>
      </w:pPr>
      <w:r w:rsidRPr="006437CB">
        <w:rPr>
          <w:sz w:val="22"/>
          <w:szCs w:val="22"/>
        </w:rPr>
        <w:t>Program Przystankowy zapewni lepsze możliwości podróży w Wołominie</w:t>
      </w:r>
    </w:p>
    <w:p w14:paraId="63A8913B" w14:textId="747AD0FF" w:rsidR="00AE1E6D" w:rsidRPr="005C26E7" w:rsidRDefault="00E80551" w:rsidP="00310D74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Mieszkańcy </w:t>
      </w:r>
      <w:r w:rsidR="00254833">
        <w:rPr>
          <w:rFonts w:eastAsia="Calibri" w:cs="Arial"/>
          <w:b/>
        </w:rPr>
        <w:t xml:space="preserve">Wołomina </w:t>
      </w:r>
      <w:r w:rsidR="001A2B8C">
        <w:rPr>
          <w:rFonts w:eastAsia="Calibri" w:cs="Arial"/>
          <w:b/>
        </w:rPr>
        <w:t>łatwiej pojadą do Warszawy i Białegostoku</w:t>
      </w:r>
      <w:r w:rsidR="00533EBB" w:rsidRPr="005C26E7">
        <w:rPr>
          <w:rFonts w:eastAsia="Calibri" w:cs="Arial"/>
          <w:b/>
        </w:rPr>
        <w:t xml:space="preserve">. </w:t>
      </w:r>
      <w:r w:rsidR="00254833">
        <w:rPr>
          <w:rFonts w:eastAsia="Calibri" w:cs="Arial"/>
          <w:b/>
        </w:rPr>
        <w:t>Na stacji</w:t>
      </w:r>
      <w:r w:rsidR="00720E05" w:rsidRPr="005C26E7">
        <w:rPr>
          <w:rFonts w:eastAsia="Calibri" w:cs="Arial"/>
          <w:b/>
        </w:rPr>
        <w:t xml:space="preserve"> zosta</w:t>
      </w:r>
      <w:r w:rsidR="003C0AEE" w:rsidRPr="005C26E7">
        <w:rPr>
          <w:rFonts w:eastAsia="Calibri" w:cs="Arial"/>
          <w:b/>
        </w:rPr>
        <w:t>nie przebudowany peron</w:t>
      </w:r>
      <w:r w:rsidR="00720E05" w:rsidRPr="005C26E7">
        <w:rPr>
          <w:rFonts w:eastAsia="Calibri" w:cs="Arial"/>
          <w:b/>
        </w:rPr>
        <w:t xml:space="preserve">, aby umożliwić zatrzymywanie się dłuższym składom pociągów Intercity. </w:t>
      </w:r>
      <w:r w:rsidR="006762D3" w:rsidRPr="005C26E7">
        <w:rPr>
          <w:rFonts w:eastAsia="Calibri" w:cs="Arial"/>
          <w:b/>
        </w:rPr>
        <w:t>PKP Polskie Linie Kolejowe S</w:t>
      </w:r>
      <w:r w:rsidR="00533EBB" w:rsidRPr="005C26E7">
        <w:rPr>
          <w:rFonts w:eastAsia="Calibri" w:cs="Arial"/>
          <w:b/>
        </w:rPr>
        <w:t>.</w:t>
      </w:r>
      <w:r w:rsidR="006762D3" w:rsidRPr="005C26E7">
        <w:rPr>
          <w:rFonts w:eastAsia="Calibri" w:cs="Arial"/>
          <w:b/>
        </w:rPr>
        <w:t>A</w:t>
      </w:r>
      <w:r w:rsidR="00533EBB" w:rsidRPr="005C26E7">
        <w:rPr>
          <w:rFonts w:eastAsia="Calibri" w:cs="Arial"/>
          <w:b/>
        </w:rPr>
        <w:t xml:space="preserve">. </w:t>
      </w:r>
      <w:r w:rsidR="00254833">
        <w:rPr>
          <w:rFonts w:eastAsia="Calibri" w:cs="Arial"/>
          <w:b/>
        </w:rPr>
        <w:t>podpisały umowę z wykonawcą prac</w:t>
      </w:r>
      <w:r w:rsidR="00720E05" w:rsidRPr="005C26E7">
        <w:rPr>
          <w:rFonts w:eastAsia="Calibri" w:cs="Arial"/>
          <w:b/>
        </w:rPr>
        <w:t xml:space="preserve"> </w:t>
      </w:r>
      <w:r w:rsidR="00AE1E6D" w:rsidRPr="005C26E7">
        <w:rPr>
          <w:rFonts w:eastAsia="Calibri" w:cs="Arial"/>
          <w:b/>
        </w:rPr>
        <w:t>w ramach „Rządowego programu budowy lub modernizacji przystanków kolejowych na lata 2021 – 2025”.</w:t>
      </w:r>
    </w:p>
    <w:p w14:paraId="3F730826" w14:textId="4CC7D5B2" w:rsidR="00230165" w:rsidRDefault="00230165" w:rsidP="00865133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Do 390 m zostanie wydłużon</w:t>
      </w:r>
      <w:r w:rsidR="00FF179C">
        <w:rPr>
          <w:rFonts w:cs="Arial"/>
          <w:shd w:val="clear" w:color="auto" w:fill="FFFFFF"/>
        </w:rPr>
        <w:t xml:space="preserve">a jedna krawędź </w:t>
      </w:r>
      <w:r>
        <w:rPr>
          <w:rFonts w:cs="Arial"/>
          <w:shd w:val="clear" w:color="auto" w:fill="FFFFFF"/>
        </w:rPr>
        <w:t>peron</w:t>
      </w:r>
      <w:r w:rsidR="00FF179C">
        <w:rPr>
          <w:rFonts w:cs="Arial"/>
          <w:shd w:val="clear" w:color="auto" w:fill="FFFFFF"/>
        </w:rPr>
        <w:t>u</w:t>
      </w:r>
      <w:r>
        <w:rPr>
          <w:rFonts w:cs="Arial"/>
          <w:shd w:val="clear" w:color="auto" w:fill="FFFFFF"/>
        </w:rPr>
        <w:t xml:space="preserve"> nr 1 na stacji kolejowej w Wołominie – obecnie to 200 m. </w:t>
      </w:r>
      <w:r w:rsidR="004A339E">
        <w:rPr>
          <w:rFonts w:cs="Arial"/>
          <w:shd w:val="clear" w:color="auto" w:fill="FFFFFF"/>
        </w:rPr>
        <w:t>Dzięki inwestycji u</w:t>
      </w:r>
      <w:r>
        <w:rPr>
          <w:rFonts w:cs="Arial"/>
          <w:shd w:val="clear" w:color="auto" w:fill="FFFFFF"/>
        </w:rPr>
        <w:t>sprawni się obsługa podróżnych</w:t>
      </w:r>
      <w:r w:rsidR="004A339E">
        <w:rPr>
          <w:rFonts w:cs="Arial"/>
          <w:shd w:val="clear" w:color="auto" w:fill="FFFFFF"/>
        </w:rPr>
        <w:t>. Przebudowana krawędź peronowa pozwoli na przyjmowanie dłuższych pociągów Intercity</w:t>
      </w:r>
      <w:r w:rsidR="00905A53">
        <w:rPr>
          <w:rFonts w:cs="Arial"/>
          <w:shd w:val="clear" w:color="auto" w:fill="FFFFFF"/>
        </w:rPr>
        <w:t xml:space="preserve"> i poprawi warunki wsiada</w:t>
      </w:r>
      <w:r w:rsidR="000D0D41">
        <w:rPr>
          <w:rFonts w:cs="Arial"/>
          <w:shd w:val="clear" w:color="auto" w:fill="FFFFFF"/>
        </w:rPr>
        <w:t>nia oraz wysiadania z pociągów.</w:t>
      </w:r>
      <w:r w:rsidR="00905A53">
        <w:rPr>
          <w:rFonts w:cs="Arial"/>
          <w:shd w:val="clear" w:color="auto" w:fill="FFFFFF"/>
        </w:rPr>
        <w:t xml:space="preserve"> Dotyczy to </w:t>
      </w:r>
      <w:r w:rsidR="004A339E">
        <w:rPr>
          <w:rFonts w:cs="Arial"/>
          <w:shd w:val="clear" w:color="auto" w:fill="FFFFFF"/>
        </w:rPr>
        <w:t xml:space="preserve">szczególnie </w:t>
      </w:r>
      <w:r w:rsidR="00905A53">
        <w:t>okresu letniego</w:t>
      </w:r>
      <w:r w:rsidR="004A339E" w:rsidRPr="00030183">
        <w:t xml:space="preserve"> i szczytów przewozowych, kiedy przewoźnik prowadzi na trasie dłuższe składy</w:t>
      </w:r>
      <w:r w:rsidR="004A339E" w:rsidRPr="005C26E7">
        <w:rPr>
          <w:rFonts w:cs="Arial"/>
          <w:shd w:val="clear" w:color="auto" w:fill="FFFFFF"/>
        </w:rPr>
        <w:t>.</w:t>
      </w:r>
    </w:p>
    <w:p w14:paraId="6DA40AE6" w14:textId="1297C446" w:rsidR="00905A53" w:rsidRDefault="00905A53" w:rsidP="00865133">
      <w:pPr>
        <w:spacing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PLK S.A. podpisały umowę z wykonawcą przebudowy peronu, firmą </w:t>
      </w:r>
      <w:proofErr w:type="spellStart"/>
      <w:r>
        <w:rPr>
          <w:rFonts w:cs="Arial"/>
          <w:shd w:val="clear" w:color="auto" w:fill="FFFFFF"/>
        </w:rPr>
        <w:t>Domost</w:t>
      </w:r>
      <w:proofErr w:type="spellEnd"/>
      <w:r>
        <w:rPr>
          <w:rFonts w:cs="Arial"/>
          <w:shd w:val="clear" w:color="auto" w:fill="FFFFFF"/>
        </w:rPr>
        <w:t xml:space="preserve"> sp. z o.o. </w:t>
      </w:r>
      <w:r w:rsidR="002C10C0">
        <w:rPr>
          <w:rFonts w:cs="Arial"/>
          <w:shd w:val="clear" w:color="auto" w:fill="FFFFFF"/>
        </w:rPr>
        <w:t>Wartość inwestycji to 3,1 mln zł netto,</w:t>
      </w:r>
      <w:r w:rsidR="00BF2A01">
        <w:rPr>
          <w:rFonts w:cs="Arial"/>
          <w:shd w:val="clear" w:color="auto" w:fill="FFFFFF"/>
        </w:rPr>
        <w:t xml:space="preserve"> prace rozpoczną się w przyszłym roku,</w:t>
      </w:r>
      <w:r w:rsidR="002C10C0">
        <w:rPr>
          <w:rFonts w:cs="Arial"/>
          <w:shd w:val="clear" w:color="auto" w:fill="FFFFFF"/>
        </w:rPr>
        <w:t xml:space="preserve"> </w:t>
      </w:r>
      <w:r w:rsidR="00E024D2" w:rsidRPr="00E024D2">
        <w:rPr>
          <w:rFonts w:cs="Arial"/>
          <w:shd w:val="clear" w:color="auto" w:fill="FFFFFF"/>
        </w:rPr>
        <w:t xml:space="preserve">a </w:t>
      </w:r>
      <w:r w:rsidR="00E024D2">
        <w:rPr>
          <w:rFonts w:cs="Arial"/>
          <w:shd w:val="clear" w:color="auto" w:fill="FFFFFF"/>
        </w:rPr>
        <w:t xml:space="preserve">ich </w:t>
      </w:r>
      <w:r w:rsidR="00E024D2" w:rsidRPr="00E024D2">
        <w:rPr>
          <w:rFonts w:cs="Arial"/>
          <w:shd w:val="clear" w:color="auto" w:fill="FFFFFF"/>
        </w:rPr>
        <w:t xml:space="preserve">zakończenie </w:t>
      </w:r>
      <w:r w:rsidR="0026755A">
        <w:rPr>
          <w:rFonts w:cs="Arial"/>
          <w:shd w:val="clear" w:color="auto" w:fill="FFFFFF"/>
        </w:rPr>
        <w:t xml:space="preserve">zaplanowane jest na październik. </w:t>
      </w:r>
    </w:p>
    <w:p w14:paraId="6E8C0F95" w14:textId="77777777" w:rsidR="00063BA6" w:rsidRDefault="00063BA6" w:rsidP="00063BA6">
      <w:pPr>
        <w:pStyle w:val="Nagwek2"/>
        <w:rPr>
          <w:rFonts w:eastAsia="Calibri"/>
          <w:szCs w:val="22"/>
        </w:rPr>
      </w:pPr>
      <w:r>
        <w:rPr>
          <w:rFonts w:eastAsia="Calibri"/>
          <w:szCs w:val="22"/>
        </w:rPr>
        <w:t>Program Przystankowy w woj. mazowieckim obejmuje:</w:t>
      </w:r>
    </w:p>
    <w:p w14:paraId="0E3EBB32" w14:textId="4ECAD164" w:rsidR="00063BA6" w:rsidRDefault="00063BA6" w:rsidP="00063BA6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Budowę lub modernizację peronów w 16 lokalizacjach na łączną kwotę ponad 92 mln zł. Pociągi zatrzymują się na nowych przystankach: Niemojki, Dąbrówka Zabłotnia, Groszowice Wrzosów, Bąkowiec, Chronów, Mordy Miasto, Mława Miasto, Błonie Rokitno, Mrozy</w:t>
      </w:r>
      <w:r w:rsidR="00FF179C">
        <w:rPr>
          <w:rFonts w:eastAsia="Calibri" w:cs="Arial"/>
        </w:rPr>
        <w:t>,</w:t>
      </w:r>
      <w:r>
        <w:rPr>
          <w:rFonts w:eastAsia="Calibri" w:cs="Arial"/>
        </w:rPr>
        <w:t xml:space="preserve"> Józefin</w:t>
      </w:r>
      <w:r w:rsidR="00FF179C">
        <w:rPr>
          <w:rFonts w:eastAsia="Calibri" w:cs="Arial"/>
        </w:rPr>
        <w:t>, Koziebrody, Ruda Wielka oraz Kosów</w:t>
      </w:r>
      <w:r>
        <w:rPr>
          <w:rFonts w:eastAsia="Calibri" w:cs="Arial"/>
        </w:rPr>
        <w:t xml:space="preserve"> W realizacji </w:t>
      </w:r>
      <w:r w:rsidR="00FF179C">
        <w:rPr>
          <w:rFonts w:eastAsia="Calibri" w:cs="Arial"/>
        </w:rPr>
        <w:t>jest</w:t>
      </w:r>
      <w:r>
        <w:rPr>
          <w:rFonts w:eastAsia="Calibri" w:cs="Arial"/>
        </w:rPr>
        <w:t xml:space="preserve"> inwestycj</w:t>
      </w:r>
      <w:r w:rsidR="00FF179C">
        <w:rPr>
          <w:rFonts w:eastAsia="Calibri" w:cs="Arial"/>
        </w:rPr>
        <w:t>a</w:t>
      </w:r>
      <w:r>
        <w:rPr>
          <w:rFonts w:eastAsia="Calibri" w:cs="Arial"/>
        </w:rPr>
        <w:t xml:space="preserve"> w Mińsk</w:t>
      </w:r>
      <w:r w:rsidR="00FF179C">
        <w:rPr>
          <w:rFonts w:eastAsia="Calibri" w:cs="Arial"/>
        </w:rPr>
        <w:t>u</w:t>
      </w:r>
      <w:r>
        <w:rPr>
          <w:rFonts w:eastAsia="Calibri" w:cs="Arial"/>
        </w:rPr>
        <w:t xml:space="preserve"> Mazowiecki</w:t>
      </w:r>
      <w:r w:rsidR="00FF179C">
        <w:rPr>
          <w:rFonts w:eastAsia="Calibri" w:cs="Arial"/>
        </w:rPr>
        <w:t>m</w:t>
      </w:r>
      <w:r>
        <w:rPr>
          <w:rFonts w:eastAsia="Calibri" w:cs="Arial"/>
        </w:rPr>
        <w:t xml:space="preserve"> </w:t>
      </w:r>
      <w:r w:rsidR="00E024D2">
        <w:rPr>
          <w:rFonts w:eastAsia="Calibri" w:cs="Arial"/>
        </w:rPr>
        <w:t>B</w:t>
      </w:r>
      <w:r>
        <w:rPr>
          <w:rFonts w:eastAsia="Calibri" w:cs="Arial"/>
        </w:rPr>
        <w:t xml:space="preserve">udowa nowego przystanku Radom Południowy jest na etapie przygotowawczym. </w:t>
      </w:r>
    </w:p>
    <w:p w14:paraId="17A02E94" w14:textId="1E6AFB33" w:rsidR="00063BA6" w:rsidRDefault="00063BA6" w:rsidP="00063BA6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Budowę łącznie 11 parkingów przy istniejących i nowo budowanych przystankach, o szacunkowej łącznej wartości 8,5 mln zł. Są to:</w:t>
      </w:r>
      <w:r w:rsidR="00FF179C">
        <w:rPr>
          <w:rFonts w:eastAsia="Calibri" w:cs="Arial"/>
        </w:rPr>
        <w:t xml:space="preserve"> Błonie</w:t>
      </w:r>
      <w:r>
        <w:rPr>
          <w:rFonts w:eastAsia="Calibri" w:cs="Arial"/>
        </w:rPr>
        <w:t xml:space="preserve"> Rokitno, Ruda Wielka, Małkinia, Urle, Chorzele, Wola Bierwiecka, Kruszyna, Zielonka, Warka, Ciechanów oraz Mława. Zakończono prace związane z budową parkingu w Rokitnie. </w:t>
      </w:r>
      <w:r w:rsidR="00FF179C">
        <w:rPr>
          <w:rFonts w:eastAsia="Calibri" w:cs="Arial"/>
        </w:rPr>
        <w:t>W listopadzie podpisano umowę na realizację parkingu w Urlach, a n</w:t>
      </w:r>
      <w:r>
        <w:rPr>
          <w:rFonts w:eastAsia="Calibri" w:cs="Arial"/>
        </w:rPr>
        <w:t xml:space="preserve">a początku </w:t>
      </w:r>
      <w:r w:rsidR="00B32119">
        <w:rPr>
          <w:rFonts w:eastAsia="Calibri" w:cs="Arial"/>
        </w:rPr>
        <w:t xml:space="preserve">grudnia </w:t>
      </w:r>
      <w:r>
        <w:rPr>
          <w:rFonts w:eastAsia="Calibri" w:cs="Arial"/>
        </w:rPr>
        <w:t xml:space="preserve">na realizację miejsc parkingowych </w:t>
      </w:r>
      <w:r w:rsidR="00B32119">
        <w:rPr>
          <w:rFonts w:eastAsia="Calibri" w:cs="Arial"/>
        </w:rPr>
        <w:t>przy stacji Zielonka</w:t>
      </w:r>
      <w:r>
        <w:rPr>
          <w:rFonts w:eastAsia="Calibri" w:cs="Arial"/>
        </w:rPr>
        <w:t xml:space="preserve">.  </w:t>
      </w:r>
    </w:p>
    <w:p w14:paraId="7727AD31" w14:textId="77777777" w:rsidR="00063BA6" w:rsidRDefault="00063BA6" w:rsidP="00063BA6">
      <w:pPr>
        <w:pStyle w:val="Nagwek2"/>
        <w:rPr>
          <w:szCs w:val="22"/>
        </w:rPr>
      </w:pPr>
      <w:r>
        <w:rPr>
          <w:szCs w:val="22"/>
        </w:rPr>
        <w:t xml:space="preserve">Rządowy Program dla lepszej komunikacji kolejowej </w:t>
      </w:r>
    </w:p>
    <w:p w14:paraId="482C314D" w14:textId="1AF30E39" w:rsidR="00063BA6" w:rsidRDefault="00063BA6" w:rsidP="00063BA6">
      <w:pPr>
        <w:spacing w:before="120" w:after="120" w:line="360" w:lineRule="auto"/>
        <w:rPr>
          <w:color w:val="1A1A1A"/>
          <w:shd w:val="clear" w:color="auto" w:fill="FFFFFF"/>
        </w:rPr>
      </w:pPr>
      <w:r>
        <w:rPr>
          <w:color w:val="1A1A1A"/>
          <w:shd w:val="clear" w:color="auto" w:fill="FFFFFF"/>
        </w:rPr>
        <w:t xml:space="preserve">Celem „Rządowego Programu budowy lub modernizacji przystanków kolejowych na lata 2021-2025” jest przeciwdziałanie wykluczeniu komunikacyjnemu, promowanie ekologicznych środków </w:t>
      </w:r>
      <w:r>
        <w:rPr>
          <w:color w:val="1A1A1A"/>
          <w:shd w:val="clear" w:color="auto" w:fill="FFFFFF"/>
        </w:rPr>
        <w:lastRenderedPageBreak/>
        <w:t>transportu oraz wspieranie polskiej gospodarki. Zaplanowane zadania inwestycyjne umożliwią podróżnym dostęp do kolejowej komunikacji wojewódzkiej i międzywojewódzkiej. </w:t>
      </w:r>
      <w:r>
        <w:rPr>
          <w:rFonts w:cs="Arial"/>
        </w:rPr>
        <w:t xml:space="preserve">W skali całego kraju </w:t>
      </w:r>
      <w:r>
        <w:rPr>
          <w:color w:val="1A1A1A"/>
          <w:shd w:val="clear" w:color="auto" w:fill="FFFFFF"/>
        </w:rPr>
        <w:t>w ramach Programu Przystankowego przewidziano budowę lub modernizację 207 przystanków kolejowych (dodatkowe 107 jest na liście rezerwowej). Na ten cel przeznaczono ponad 1 mld zł. Z</w:t>
      </w:r>
      <w:r>
        <w:rPr>
          <w:rFonts w:cs="Arial"/>
        </w:rPr>
        <w:t xml:space="preserve">aplanowano także </w:t>
      </w:r>
      <w:r>
        <w:rPr>
          <w:rFonts w:eastAsia="Calibri" w:cs="Arial"/>
        </w:rPr>
        <w:t>realizację ponad 100 parkingów przy istniejących i nowo budowanych przystankach. Kwota przeznaczona na budowę parkingów to 74,31 mln zł. Obecnie zakończono budowę miejsc parkingowych w</w:t>
      </w:r>
      <w:r w:rsidR="00FF179C">
        <w:rPr>
          <w:rFonts w:eastAsia="Calibri" w:cs="Arial"/>
        </w:rPr>
        <w:t xml:space="preserve"> dziewięciu</w:t>
      </w:r>
      <w:r>
        <w:rPr>
          <w:rFonts w:eastAsia="Calibri" w:cs="Arial"/>
        </w:rPr>
        <w:t xml:space="preserve"> lokalizacjach, w dwudziestu </w:t>
      </w:r>
      <w:r w:rsidR="00FF179C">
        <w:rPr>
          <w:rFonts w:eastAsia="Calibri" w:cs="Arial"/>
        </w:rPr>
        <w:t xml:space="preserve">trzech </w:t>
      </w:r>
      <w:r>
        <w:rPr>
          <w:rFonts w:eastAsia="Calibri" w:cs="Arial"/>
        </w:rPr>
        <w:t xml:space="preserve">postępują prace budowlane, a dla </w:t>
      </w:r>
      <w:r w:rsidR="00FF179C">
        <w:rPr>
          <w:rFonts w:eastAsia="Calibri" w:cs="Arial"/>
        </w:rPr>
        <w:t>piętnastu</w:t>
      </w:r>
      <w:r>
        <w:rPr>
          <w:rFonts w:eastAsia="Calibri" w:cs="Arial"/>
        </w:rPr>
        <w:t xml:space="preserve"> trwają postępowania przetargowe.</w:t>
      </w:r>
    </w:p>
    <w:p w14:paraId="13E14677" w14:textId="77777777" w:rsidR="00C22515" w:rsidRDefault="003D1D2B" w:rsidP="00C22515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>
        <w:rPr>
          <w:rStyle w:val="Pogrubienie"/>
          <w:rFonts w:cs="Arial"/>
          <w:b w:val="0"/>
          <w:bCs w:val="0"/>
        </w:rPr>
        <w:br/>
      </w:r>
      <w:r w:rsidR="00C22515" w:rsidRPr="007F3648">
        <w:rPr>
          <w:rStyle w:val="Pogrubienie"/>
          <w:rFonts w:cs="Arial"/>
        </w:rPr>
        <w:t>Kontakt dla mediów:</w:t>
      </w:r>
    </w:p>
    <w:p w14:paraId="4459064B" w14:textId="77777777" w:rsidR="00C22515" w:rsidRDefault="00C22515" w:rsidP="00C22515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26533487" w14:textId="7001A31C" w:rsidR="00C22515" w:rsidRDefault="00C22515" w:rsidP="00C22515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</w:t>
      </w:r>
      <w:r>
        <w:t> </w:t>
      </w:r>
      <w:r w:rsidRPr="007914F5">
        <w:t>051</w:t>
      </w:r>
    </w:p>
    <w:p w14:paraId="579AE351" w14:textId="71959E28" w:rsidR="00565784" w:rsidRPr="00227042" w:rsidRDefault="00565784" w:rsidP="00C22515">
      <w:pPr>
        <w:spacing w:after="0" w:line="360" w:lineRule="auto"/>
        <w:rPr>
          <w:rFonts w:cs="Arial"/>
          <w:b/>
          <w:bCs/>
        </w:rPr>
      </w:pPr>
    </w:p>
    <w:sectPr w:rsidR="00565784" w:rsidRPr="0022704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8C55" w14:textId="77777777" w:rsidR="00AB1D5E" w:rsidRDefault="00AB1D5E" w:rsidP="009D1AEB">
      <w:pPr>
        <w:spacing w:after="0" w:line="240" w:lineRule="auto"/>
      </w:pPr>
      <w:r>
        <w:separator/>
      </w:r>
    </w:p>
  </w:endnote>
  <w:endnote w:type="continuationSeparator" w:id="0">
    <w:p w14:paraId="63D17DA5" w14:textId="77777777" w:rsidR="00AB1D5E" w:rsidRDefault="00AB1D5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1F6C" w14:textId="77777777" w:rsidR="004165C4" w:rsidRDefault="004165C4" w:rsidP="004165C4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0FE73E84" w14:textId="77777777" w:rsidR="004165C4" w:rsidRPr="00DE21F8" w:rsidRDefault="004165C4" w:rsidP="004165C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DE21F8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555FDFC" w14:textId="77777777" w:rsidR="004165C4" w:rsidRPr="00DE21F8" w:rsidRDefault="004165C4" w:rsidP="004165C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DE21F8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A115B37" w14:textId="4FECC96C" w:rsidR="00860074" w:rsidRPr="004165C4" w:rsidRDefault="004165C4" w:rsidP="004165C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DE21F8">
      <w:rPr>
        <w:rFonts w:cs="Arial"/>
        <w:color w:val="727271"/>
        <w:sz w:val="14"/>
        <w:szCs w:val="14"/>
      </w:rPr>
      <w:t>REGON 017319027. Wysokość kapitału zakładowego w całości wpłaconego: 33.272.194.000,00</w:t>
    </w:r>
    <w:r w:rsidRPr="00162925">
      <w:rPr>
        <w:rFonts w:cs="Arial"/>
        <w:color w:val="727271"/>
        <w:sz w:val="14"/>
        <w:szCs w:val="14"/>
      </w:rPr>
      <w:t xml:space="preserve"> zł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7ECA" w14:textId="77777777" w:rsidR="00AB1D5E" w:rsidRDefault="00AB1D5E" w:rsidP="009D1AEB">
      <w:pPr>
        <w:spacing w:after="0" w:line="240" w:lineRule="auto"/>
      </w:pPr>
      <w:r>
        <w:separator/>
      </w:r>
    </w:p>
  </w:footnote>
  <w:footnote w:type="continuationSeparator" w:id="0">
    <w:p w14:paraId="399499DA" w14:textId="77777777" w:rsidR="00AB1D5E" w:rsidRDefault="00AB1D5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84683790">
    <w:abstractNumId w:val="1"/>
  </w:num>
  <w:num w:numId="2" w16cid:durableId="276182082">
    <w:abstractNumId w:val="0"/>
  </w:num>
  <w:num w:numId="3" w16cid:durableId="1115782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107B"/>
    <w:rsid w:val="00022956"/>
    <w:rsid w:val="0002398C"/>
    <w:rsid w:val="00023B9D"/>
    <w:rsid w:val="000251DD"/>
    <w:rsid w:val="00025711"/>
    <w:rsid w:val="00030183"/>
    <w:rsid w:val="00030FCC"/>
    <w:rsid w:val="0003744D"/>
    <w:rsid w:val="0005122F"/>
    <w:rsid w:val="000520AD"/>
    <w:rsid w:val="0006361E"/>
    <w:rsid w:val="00063BA6"/>
    <w:rsid w:val="00066367"/>
    <w:rsid w:val="00071781"/>
    <w:rsid w:val="000744A7"/>
    <w:rsid w:val="00081818"/>
    <w:rsid w:val="000831DA"/>
    <w:rsid w:val="000842FB"/>
    <w:rsid w:val="00086498"/>
    <w:rsid w:val="00087C62"/>
    <w:rsid w:val="000924D6"/>
    <w:rsid w:val="00092E04"/>
    <w:rsid w:val="00094EC4"/>
    <w:rsid w:val="000A37E6"/>
    <w:rsid w:val="000B4734"/>
    <w:rsid w:val="000C687A"/>
    <w:rsid w:val="000D0D41"/>
    <w:rsid w:val="000D1263"/>
    <w:rsid w:val="000D14EE"/>
    <w:rsid w:val="000D3EED"/>
    <w:rsid w:val="000D6A6E"/>
    <w:rsid w:val="000D73D0"/>
    <w:rsid w:val="000E4E06"/>
    <w:rsid w:val="000F0652"/>
    <w:rsid w:val="000F2C16"/>
    <w:rsid w:val="000F67A1"/>
    <w:rsid w:val="001003A4"/>
    <w:rsid w:val="00100687"/>
    <w:rsid w:val="001243EB"/>
    <w:rsid w:val="0012557C"/>
    <w:rsid w:val="00130AAE"/>
    <w:rsid w:val="001450F0"/>
    <w:rsid w:val="0015293C"/>
    <w:rsid w:val="00170DBB"/>
    <w:rsid w:val="00172167"/>
    <w:rsid w:val="0018311F"/>
    <w:rsid w:val="0018458B"/>
    <w:rsid w:val="00185CCB"/>
    <w:rsid w:val="001932AB"/>
    <w:rsid w:val="001A2B8C"/>
    <w:rsid w:val="001A784E"/>
    <w:rsid w:val="001B21FF"/>
    <w:rsid w:val="001B46BF"/>
    <w:rsid w:val="001B6929"/>
    <w:rsid w:val="001C1653"/>
    <w:rsid w:val="001C52EC"/>
    <w:rsid w:val="001D01ED"/>
    <w:rsid w:val="001D07B5"/>
    <w:rsid w:val="001D1FF9"/>
    <w:rsid w:val="001D5E10"/>
    <w:rsid w:val="001E6A5F"/>
    <w:rsid w:val="001E786F"/>
    <w:rsid w:val="00200697"/>
    <w:rsid w:val="0020086D"/>
    <w:rsid w:val="002070EE"/>
    <w:rsid w:val="00215A84"/>
    <w:rsid w:val="00217981"/>
    <w:rsid w:val="002236C5"/>
    <w:rsid w:val="00225B45"/>
    <w:rsid w:val="00227042"/>
    <w:rsid w:val="00230165"/>
    <w:rsid w:val="00235866"/>
    <w:rsid w:val="00236985"/>
    <w:rsid w:val="00242914"/>
    <w:rsid w:val="00244C9B"/>
    <w:rsid w:val="00254833"/>
    <w:rsid w:val="00255F65"/>
    <w:rsid w:val="00256330"/>
    <w:rsid w:val="00262A16"/>
    <w:rsid w:val="00264584"/>
    <w:rsid w:val="00265BF3"/>
    <w:rsid w:val="00266016"/>
    <w:rsid w:val="00266BF2"/>
    <w:rsid w:val="0026755A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97A97"/>
    <w:rsid w:val="002A47B9"/>
    <w:rsid w:val="002A4E1B"/>
    <w:rsid w:val="002B2F95"/>
    <w:rsid w:val="002C10C0"/>
    <w:rsid w:val="002C138C"/>
    <w:rsid w:val="002E2DB0"/>
    <w:rsid w:val="002E74B8"/>
    <w:rsid w:val="002F6434"/>
    <w:rsid w:val="002F6767"/>
    <w:rsid w:val="002F71E7"/>
    <w:rsid w:val="00304790"/>
    <w:rsid w:val="00310D74"/>
    <w:rsid w:val="00311066"/>
    <w:rsid w:val="003138B0"/>
    <w:rsid w:val="0032558E"/>
    <w:rsid w:val="00325837"/>
    <w:rsid w:val="00341AA7"/>
    <w:rsid w:val="0038646D"/>
    <w:rsid w:val="003927CE"/>
    <w:rsid w:val="00392B09"/>
    <w:rsid w:val="003A5F12"/>
    <w:rsid w:val="003A7F78"/>
    <w:rsid w:val="003B078C"/>
    <w:rsid w:val="003B18EF"/>
    <w:rsid w:val="003B6D2F"/>
    <w:rsid w:val="003C0AEE"/>
    <w:rsid w:val="003C383B"/>
    <w:rsid w:val="003D1D2B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3BD8"/>
    <w:rsid w:val="00415F05"/>
    <w:rsid w:val="004165C4"/>
    <w:rsid w:val="00422ABD"/>
    <w:rsid w:val="00423E89"/>
    <w:rsid w:val="004241A3"/>
    <w:rsid w:val="00434972"/>
    <w:rsid w:val="00440A89"/>
    <w:rsid w:val="00452806"/>
    <w:rsid w:val="00453AE3"/>
    <w:rsid w:val="00456AF6"/>
    <w:rsid w:val="00463BE6"/>
    <w:rsid w:val="004663EF"/>
    <w:rsid w:val="00480E98"/>
    <w:rsid w:val="004879FE"/>
    <w:rsid w:val="00495994"/>
    <w:rsid w:val="00497FF8"/>
    <w:rsid w:val="004A339E"/>
    <w:rsid w:val="004B4402"/>
    <w:rsid w:val="004B7A86"/>
    <w:rsid w:val="004C0FFE"/>
    <w:rsid w:val="004C2C52"/>
    <w:rsid w:val="004C50C0"/>
    <w:rsid w:val="004D6F21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27939"/>
    <w:rsid w:val="00533EBB"/>
    <w:rsid w:val="00533FC5"/>
    <w:rsid w:val="00551FF8"/>
    <w:rsid w:val="00553297"/>
    <w:rsid w:val="005545C9"/>
    <w:rsid w:val="00564582"/>
    <w:rsid w:val="00565784"/>
    <w:rsid w:val="00566917"/>
    <w:rsid w:val="005733D1"/>
    <w:rsid w:val="00573DAB"/>
    <w:rsid w:val="00587850"/>
    <w:rsid w:val="005A756C"/>
    <w:rsid w:val="005C245E"/>
    <w:rsid w:val="005C26E7"/>
    <w:rsid w:val="005C4675"/>
    <w:rsid w:val="005C4972"/>
    <w:rsid w:val="005C5C9A"/>
    <w:rsid w:val="005E0186"/>
    <w:rsid w:val="005E0F5C"/>
    <w:rsid w:val="005E1A6C"/>
    <w:rsid w:val="005E2F6B"/>
    <w:rsid w:val="005E6925"/>
    <w:rsid w:val="005F3A1D"/>
    <w:rsid w:val="006015B6"/>
    <w:rsid w:val="006134B3"/>
    <w:rsid w:val="00614F2D"/>
    <w:rsid w:val="00616632"/>
    <w:rsid w:val="00631F84"/>
    <w:rsid w:val="00634055"/>
    <w:rsid w:val="0063625B"/>
    <w:rsid w:val="00637075"/>
    <w:rsid w:val="006370AC"/>
    <w:rsid w:val="006372C6"/>
    <w:rsid w:val="006406BE"/>
    <w:rsid w:val="0064306A"/>
    <w:rsid w:val="006437CB"/>
    <w:rsid w:val="0065173C"/>
    <w:rsid w:val="00652632"/>
    <w:rsid w:val="006656E9"/>
    <w:rsid w:val="0067430C"/>
    <w:rsid w:val="006755BF"/>
    <w:rsid w:val="006762D3"/>
    <w:rsid w:val="006776D1"/>
    <w:rsid w:val="00681ECF"/>
    <w:rsid w:val="00682AB0"/>
    <w:rsid w:val="00683E71"/>
    <w:rsid w:val="00692DAE"/>
    <w:rsid w:val="00697505"/>
    <w:rsid w:val="006A43F5"/>
    <w:rsid w:val="006B377C"/>
    <w:rsid w:val="006B46C0"/>
    <w:rsid w:val="006C12F9"/>
    <w:rsid w:val="006C3862"/>
    <w:rsid w:val="006C3F70"/>
    <w:rsid w:val="006C4E6F"/>
    <w:rsid w:val="006C6C1C"/>
    <w:rsid w:val="006D6137"/>
    <w:rsid w:val="006D7ECF"/>
    <w:rsid w:val="006E22B8"/>
    <w:rsid w:val="006E44F8"/>
    <w:rsid w:val="006E5121"/>
    <w:rsid w:val="006F5FE1"/>
    <w:rsid w:val="0070018B"/>
    <w:rsid w:val="00700BED"/>
    <w:rsid w:val="0070625B"/>
    <w:rsid w:val="007070A6"/>
    <w:rsid w:val="00711D37"/>
    <w:rsid w:val="00714ACF"/>
    <w:rsid w:val="00715744"/>
    <w:rsid w:val="00716617"/>
    <w:rsid w:val="00717777"/>
    <w:rsid w:val="00720BF5"/>
    <w:rsid w:val="00720E05"/>
    <w:rsid w:val="007243F1"/>
    <w:rsid w:val="007303D3"/>
    <w:rsid w:val="00737C20"/>
    <w:rsid w:val="00740CB5"/>
    <w:rsid w:val="00742775"/>
    <w:rsid w:val="007442AB"/>
    <w:rsid w:val="00763ED2"/>
    <w:rsid w:val="007652A6"/>
    <w:rsid w:val="007662C0"/>
    <w:rsid w:val="007749E3"/>
    <w:rsid w:val="00780D89"/>
    <w:rsid w:val="00784199"/>
    <w:rsid w:val="00796E53"/>
    <w:rsid w:val="00797DC5"/>
    <w:rsid w:val="007A2140"/>
    <w:rsid w:val="007B04E6"/>
    <w:rsid w:val="007B3229"/>
    <w:rsid w:val="007B40F1"/>
    <w:rsid w:val="007C3224"/>
    <w:rsid w:val="007C74A6"/>
    <w:rsid w:val="007F3648"/>
    <w:rsid w:val="00802B1D"/>
    <w:rsid w:val="00803EA3"/>
    <w:rsid w:val="00813B44"/>
    <w:rsid w:val="00813D5A"/>
    <w:rsid w:val="008258FE"/>
    <w:rsid w:val="008357C8"/>
    <w:rsid w:val="00840F69"/>
    <w:rsid w:val="00843A5F"/>
    <w:rsid w:val="00856377"/>
    <w:rsid w:val="0085666E"/>
    <w:rsid w:val="00860074"/>
    <w:rsid w:val="00860DE2"/>
    <w:rsid w:val="008623FD"/>
    <w:rsid w:val="00865133"/>
    <w:rsid w:val="00871FF9"/>
    <w:rsid w:val="008737EF"/>
    <w:rsid w:val="0087732D"/>
    <w:rsid w:val="008804C8"/>
    <w:rsid w:val="00880692"/>
    <w:rsid w:val="00882F4C"/>
    <w:rsid w:val="00884340"/>
    <w:rsid w:val="00891699"/>
    <w:rsid w:val="008954DB"/>
    <w:rsid w:val="008955EA"/>
    <w:rsid w:val="008A3FBD"/>
    <w:rsid w:val="008B0060"/>
    <w:rsid w:val="008B014E"/>
    <w:rsid w:val="008B0154"/>
    <w:rsid w:val="008B2F95"/>
    <w:rsid w:val="008B5899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902313"/>
    <w:rsid w:val="00905A53"/>
    <w:rsid w:val="0090694D"/>
    <w:rsid w:val="009108A2"/>
    <w:rsid w:val="0091411E"/>
    <w:rsid w:val="009144D0"/>
    <w:rsid w:val="0091485D"/>
    <w:rsid w:val="00916498"/>
    <w:rsid w:val="00920278"/>
    <w:rsid w:val="00920583"/>
    <w:rsid w:val="00922FEF"/>
    <w:rsid w:val="00930CB2"/>
    <w:rsid w:val="00932704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597B"/>
    <w:rsid w:val="00976BF7"/>
    <w:rsid w:val="00985D44"/>
    <w:rsid w:val="00993D70"/>
    <w:rsid w:val="009A0CDC"/>
    <w:rsid w:val="009A1A69"/>
    <w:rsid w:val="009A76F1"/>
    <w:rsid w:val="009B4670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560F"/>
    <w:rsid w:val="00A472B6"/>
    <w:rsid w:val="00A508CB"/>
    <w:rsid w:val="00A50BDA"/>
    <w:rsid w:val="00A57068"/>
    <w:rsid w:val="00A57534"/>
    <w:rsid w:val="00A617E0"/>
    <w:rsid w:val="00A64B1C"/>
    <w:rsid w:val="00A666BC"/>
    <w:rsid w:val="00A73B9D"/>
    <w:rsid w:val="00A76F0C"/>
    <w:rsid w:val="00AA7BC1"/>
    <w:rsid w:val="00AB1D5E"/>
    <w:rsid w:val="00AC080A"/>
    <w:rsid w:val="00AC3DE9"/>
    <w:rsid w:val="00AD48D0"/>
    <w:rsid w:val="00AD4AF9"/>
    <w:rsid w:val="00AE1E6D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17ED0"/>
    <w:rsid w:val="00B20AB3"/>
    <w:rsid w:val="00B24109"/>
    <w:rsid w:val="00B2490E"/>
    <w:rsid w:val="00B32119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B385F"/>
    <w:rsid w:val="00BC36BA"/>
    <w:rsid w:val="00BD3757"/>
    <w:rsid w:val="00BD6462"/>
    <w:rsid w:val="00BD690D"/>
    <w:rsid w:val="00BE15FF"/>
    <w:rsid w:val="00BE5053"/>
    <w:rsid w:val="00BE52E5"/>
    <w:rsid w:val="00BF01E9"/>
    <w:rsid w:val="00BF2A01"/>
    <w:rsid w:val="00BF393C"/>
    <w:rsid w:val="00BF5053"/>
    <w:rsid w:val="00BF7D5F"/>
    <w:rsid w:val="00C042DA"/>
    <w:rsid w:val="00C1272F"/>
    <w:rsid w:val="00C14277"/>
    <w:rsid w:val="00C16A61"/>
    <w:rsid w:val="00C22515"/>
    <w:rsid w:val="00C22E58"/>
    <w:rsid w:val="00C279EA"/>
    <w:rsid w:val="00C30041"/>
    <w:rsid w:val="00C30D44"/>
    <w:rsid w:val="00C34298"/>
    <w:rsid w:val="00C369A0"/>
    <w:rsid w:val="00C40F61"/>
    <w:rsid w:val="00C440D2"/>
    <w:rsid w:val="00C51A51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456A0"/>
    <w:rsid w:val="00D466CE"/>
    <w:rsid w:val="00D55FC5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1E2"/>
    <w:rsid w:val="00DD027B"/>
    <w:rsid w:val="00DD1129"/>
    <w:rsid w:val="00DD69E7"/>
    <w:rsid w:val="00DE38CF"/>
    <w:rsid w:val="00DE5D82"/>
    <w:rsid w:val="00DE63A0"/>
    <w:rsid w:val="00DF0433"/>
    <w:rsid w:val="00DF5114"/>
    <w:rsid w:val="00DF7F60"/>
    <w:rsid w:val="00E024D2"/>
    <w:rsid w:val="00E0492D"/>
    <w:rsid w:val="00E06BD1"/>
    <w:rsid w:val="00E14E55"/>
    <w:rsid w:val="00E15F13"/>
    <w:rsid w:val="00E22126"/>
    <w:rsid w:val="00E2593B"/>
    <w:rsid w:val="00E360D3"/>
    <w:rsid w:val="00E36989"/>
    <w:rsid w:val="00E44075"/>
    <w:rsid w:val="00E44490"/>
    <w:rsid w:val="00E47E56"/>
    <w:rsid w:val="00E50DE4"/>
    <w:rsid w:val="00E56F2B"/>
    <w:rsid w:val="00E6050A"/>
    <w:rsid w:val="00E74532"/>
    <w:rsid w:val="00E80551"/>
    <w:rsid w:val="00E824D9"/>
    <w:rsid w:val="00E8430D"/>
    <w:rsid w:val="00E94075"/>
    <w:rsid w:val="00E9500E"/>
    <w:rsid w:val="00E950A3"/>
    <w:rsid w:val="00E950B5"/>
    <w:rsid w:val="00EA5E22"/>
    <w:rsid w:val="00EB28E3"/>
    <w:rsid w:val="00EB3B27"/>
    <w:rsid w:val="00EC1CCE"/>
    <w:rsid w:val="00EC4CD9"/>
    <w:rsid w:val="00EC4DA2"/>
    <w:rsid w:val="00ED56F1"/>
    <w:rsid w:val="00ED595A"/>
    <w:rsid w:val="00EE4394"/>
    <w:rsid w:val="00EF4623"/>
    <w:rsid w:val="00EF56C1"/>
    <w:rsid w:val="00F05538"/>
    <w:rsid w:val="00F109D4"/>
    <w:rsid w:val="00F15932"/>
    <w:rsid w:val="00F15C38"/>
    <w:rsid w:val="00F26E18"/>
    <w:rsid w:val="00F33626"/>
    <w:rsid w:val="00F36C1D"/>
    <w:rsid w:val="00F5363F"/>
    <w:rsid w:val="00F55574"/>
    <w:rsid w:val="00F6125E"/>
    <w:rsid w:val="00F6582B"/>
    <w:rsid w:val="00F7178E"/>
    <w:rsid w:val="00F72FA9"/>
    <w:rsid w:val="00F74590"/>
    <w:rsid w:val="00F82678"/>
    <w:rsid w:val="00F923A6"/>
    <w:rsid w:val="00F94805"/>
    <w:rsid w:val="00F97336"/>
    <w:rsid w:val="00FB4B98"/>
    <w:rsid w:val="00FB64EC"/>
    <w:rsid w:val="00FC4B09"/>
    <w:rsid w:val="00FD2DF3"/>
    <w:rsid w:val="00FD49CB"/>
    <w:rsid w:val="00FF179C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511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20A6F-3AA2-4771-A6E9-D27BBFC9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Mazowsze: Wołomin i Urle zyskają lepsze możliwości obsługi pasażerów</vt:lpstr>
    </vt:vector>
  </TitlesOfParts>
  <Company>PKP PLK S.A.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Przystankowy zapewni lepsze możliwości podróży w Wołominie</dc:title>
  <dc:subject/>
  <dc:creator>Dudzińska Maria</dc:creator>
  <cp:keywords/>
  <dc:description/>
  <cp:lastModifiedBy>Dudzińska Maria</cp:lastModifiedBy>
  <cp:revision>2</cp:revision>
  <dcterms:created xsi:type="dcterms:W3CDTF">2023-12-13T11:34:00Z</dcterms:created>
  <dcterms:modified xsi:type="dcterms:W3CDTF">2023-12-13T11:34:00Z</dcterms:modified>
</cp:coreProperties>
</file>