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1CF7" w14:textId="77777777" w:rsidR="0063625B" w:rsidRDefault="0063625B" w:rsidP="009D1AEB">
      <w:pPr>
        <w:jc w:val="right"/>
        <w:rPr>
          <w:rFonts w:cs="Arial"/>
        </w:rPr>
      </w:pPr>
    </w:p>
    <w:p w14:paraId="1BC507DA" w14:textId="77777777" w:rsidR="0063625B" w:rsidRDefault="0063625B" w:rsidP="009D1AEB">
      <w:pPr>
        <w:jc w:val="right"/>
        <w:rPr>
          <w:rFonts w:cs="Arial"/>
        </w:rPr>
      </w:pPr>
    </w:p>
    <w:p w14:paraId="70CAF1B0" w14:textId="77777777" w:rsidR="0063625B" w:rsidRDefault="0063625B" w:rsidP="009D1AEB">
      <w:pPr>
        <w:jc w:val="right"/>
        <w:rPr>
          <w:rFonts w:cs="Arial"/>
        </w:rPr>
      </w:pPr>
    </w:p>
    <w:p w14:paraId="34A6CF52" w14:textId="77777777" w:rsidR="00C22107" w:rsidRDefault="00C22107" w:rsidP="009D1AEB">
      <w:pPr>
        <w:jc w:val="right"/>
        <w:rPr>
          <w:rFonts w:cs="Arial"/>
        </w:rPr>
      </w:pPr>
    </w:p>
    <w:p w14:paraId="7E6C434B" w14:textId="657C9588" w:rsidR="00277762" w:rsidRDefault="006B36E4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6A75E3">
        <w:rPr>
          <w:rFonts w:cs="Arial"/>
        </w:rPr>
        <w:t>10</w:t>
      </w:r>
      <w:r>
        <w:rPr>
          <w:rFonts w:cs="Arial"/>
        </w:rPr>
        <w:t xml:space="preserve"> października</w:t>
      </w:r>
      <w:r w:rsidR="007A763A">
        <w:rPr>
          <w:rFonts w:cs="Arial"/>
        </w:rPr>
        <w:t xml:space="preserve"> </w:t>
      </w:r>
      <w:r w:rsidR="00F670B8">
        <w:rPr>
          <w:rFonts w:cs="Arial"/>
        </w:rPr>
        <w:t>202</w:t>
      </w:r>
      <w:r w:rsidR="00087CBF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519DA203" w14:textId="4DD86FA9" w:rsidR="00F65410" w:rsidRPr="00AB369F" w:rsidRDefault="00A77CF6" w:rsidP="00F65410">
      <w:pPr>
        <w:pStyle w:val="Nagwek1"/>
        <w:rPr>
          <w:szCs w:val="24"/>
        </w:rPr>
      </w:pPr>
      <w:r>
        <w:rPr>
          <w:szCs w:val="24"/>
        </w:rPr>
        <w:t>Spod wiaty do pociągu na</w:t>
      </w:r>
      <w:r w:rsidR="00B0031F">
        <w:rPr>
          <w:szCs w:val="24"/>
        </w:rPr>
        <w:t xml:space="preserve"> stacji Bytom </w:t>
      </w:r>
    </w:p>
    <w:p w14:paraId="5F0552A1" w14:textId="630A3257" w:rsidR="00A77CF6" w:rsidRDefault="00A77CF6" w:rsidP="00F65410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Kolejarze dbają o zabytki, co potwierdza inwestycja realizowana na stacji w Bytomiu. Od połowy przyszłego tygodnia podróżni będą mogli wsiąść do pociągów z nowego peronu przykrytego imponując</w:t>
      </w:r>
      <w:r w:rsidR="006E007E">
        <w:rPr>
          <w:rFonts w:eastAsia="Calibri" w:cs="Arial"/>
          <w:b/>
        </w:rPr>
        <w:t>ą</w:t>
      </w:r>
      <w:r>
        <w:rPr>
          <w:rFonts w:eastAsia="Calibri" w:cs="Arial"/>
          <w:b/>
        </w:rPr>
        <w:t xml:space="preserve"> wiatą. Ta została odremontowana</w:t>
      </w:r>
      <w:r w:rsidR="0020275C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zachowując swoje historyczne oblicze. </w:t>
      </w:r>
      <w:r w:rsidRPr="00AB369F">
        <w:rPr>
          <w:rFonts w:eastAsia="Calibri" w:cs="Arial"/>
          <w:b/>
        </w:rPr>
        <w:t xml:space="preserve">Wartość prac na odcinku Chorzów Batory – Nakło Śląskie to </w:t>
      </w:r>
      <w:r>
        <w:rPr>
          <w:rFonts w:eastAsia="Calibri" w:cs="Arial"/>
          <w:b/>
        </w:rPr>
        <w:t xml:space="preserve">ok. </w:t>
      </w:r>
      <w:r w:rsidRPr="00AB369F">
        <w:rPr>
          <w:rFonts w:eastAsia="Calibri" w:cs="Arial"/>
          <w:b/>
        </w:rPr>
        <w:t>1,</w:t>
      </w:r>
      <w:r>
        <w:rPr>
          <w:rFonts w:eastAsia="Calibri" w:cs="Arial"/>
          <w:b/>
        </w:rPr>
        <w:t>4</w:t>
      </w:r>
      <w:r w:rsidRPr="00AB369F">
        <w:rPr>
          <w:rFonts w:eastAsia="Calibri" w:cs="Arial"/>
          <w:b/>
        </w:rPr>
        <w:t xml:space="preserve"> mld zł, dofinansowanie pochodzi z </w:t>
      </w:r>
      <w:r>
        <w:rPr>
          <w:rFonts w:eastAsia="Calibri" w:cs="Arial"/>
          <w:b/>
        </w:rPr>
        <w:t>funduszy unijnych</w:t>
      </w:r>
      <w:r w:rsidRPr="00AB369F">
        <w:rPr>
          <w:rFonts w:eastAsia="Calibri" w:cs="Arial"/>
          <w:b/>
        </w:rPr>
        <w:t xml:space="preserve">. </w:t>
      </w:r>
      <w:r w:rsidRPr="00AB369F">
        <w:rPr>
          <w:rFonts w:cs="Arial"/>
          <w:b/>
        </w:rPr>
        <w:t xml:space="preserve"> </w:t>
      </w:r>
    </w:p>
    <w:p w14:paraId="01DAEE73" w14:textId="3A0E067C" w:rsidR="0094438F" w:rsidRDefault="0094438F" w:rsidP="00F65410">
      <w:pPr>
        <w:spacing w:line="360" w:lineRule="auto"/>
        <w:rPr>
          <w:rFonts w:eastAsia="Calibri" w:cs="Arial"/>
        </w:rPr>
      </w:pPr>
      <w:r w:rsidRPr="0094438F">
        <w:rPr>
          <w:rFonts w:eastAsia="Calibri" w:cs="Arial"/>
        </w:rPr>
        <w:t>Od 16</w:t>
      </w:r>
      <w:r>
        <w:rPr>
          <w:rFonts w:eastAsia="Calibri" w:cs="Arial"/>
        </w:rPr>
        <w:t xml:space="preserve"> października </w:t>
      </w:r>
      <w:r w:rsidRPr="0094438F">
        <w:rPr>
          <w:rFonts w:eastAsia="Calibri" w:cs="Arial"/>
        </w:rPr>
        <w:t>2024</w:t>
      </w:r>
      <w:r>
        <w:rPr>
          <w:rFonts w:eastAsia="Calibri" w:cs="Arial"/>
        </w:rPr>
        <w:t xml:space="preserve"> </w:t>
      </w:r>
      <w:r w:rsidRPr="0094438F">
        <w:rPr>
          <w:rFonts w:eastAsia="Calibri" w:cs="Arial"/>
        </w:rPr>
        <w:t xml:space="preserve">r. </w:t>
      </w:r>
      <w:r>
        <w:rPr>
          <w:rFonts w:eastAsia="Calibri" w:cs="Arial"/>
        </w:rPr>
        <w:t xml:space="preserve">udostępnimy halę peronową na stacji Bytom wszystkim podróżnym, także </w:t>
      </w:r>
      <w:r w:rsidR="00854188">
        <w:rPr>
          <w:rFonts w:eastAsia="Calibri" w:cs="Arial"/>
        </w:rPr>
        <w:t xml:space="preserve">tym </w:t>
      </w:r>
      <w:r>
        <w:rPr>
          <w:rFonts w:eastAsia="Calibri" w:cs="Arial"/>
        </w:rPr>
        <w:t>z ograniczoną możliwością poruszania się. Pociągi kursujące w relacji Gliwice – Bytom będą rozpoczynać i kończyć jazdę przy nowym peronie 3. Do tej pory podróżni korzystali z peronu tymczasowego</w:t>
      </w:r>
      <w:r w:rsidR="006B36E4">
        <w:rPr>
          <w:rFonts w:eastAsia="Calibri" w:cs="Arial"/>
        </w:rPr>
        <w:t>, zlokalizowanego poza halą peronową</w:t>
      </w:r>
      <w:r>
        <w:rPr>
          <w:rFonts w:eastAsia="Calibri" w:cs="Arial"/>
        </w:rPr>
        <w:t xml:space="preserve">. Nowy obiekt wyposażyliśmy w ławki, tablice informacyjne i gabloty z rozkładem jazdy. Jest oświetlenie i nagłośnienie. Peron został połączony z dwoma </w:t>
      </w:r>
      <w:r w:rsidR="009571D9">
        <w:rPr>
          <w:rFonts w:eastAsia="Calibri" w:cs="Arial"/>
        </w:rPr>
        <w:t xml:space="preserve">przebudowanymi </w:t>
      </w:r>
      <w:r>
        <w:rPr>
          <w:rFonts w:eastAsia="Calibri" w:cs="Arial"/>
        </w:rPr>
        <w:t xml:space="preserve">przejściami podziemnymi, a dostęp </w:t>
      </w:r>
      <w:r w:rsidR="009571D9">
        <w:rPr>
          <w:rFonts w:eastAsia="Calibri" w:cs="Arial"/>
        </w:rPr>
        <w:t xml:space="preserve">do pociągów </w:t>
      </w:r>
      <w:r>
        <w:rPr>
          <w:rFonts w:eastAsia="Calibri" w:cs="Arial"/>
        </w:rPr>
        <w:t>ułatwi</w:t>
      </w:r>
      <w:r w:rsidR="006E007E">
        <w:rPr>
          <w:rFonts w:eastAsia="Calibri" w:cs="Arial"/>
        </w:rPr>
        <w:t>ą</w:t>
      </w:r>
      <w:r>
        <w:rPr>
          <w:rFonts w:eastAsia="Calibri" w:cs="Arial"/>
        </w:rPr>
        <w:t xml:space="preserve"> wind</w:t>
      </w:r>
      <w:r w:rsidR="006E007E">
        <w:rPr>
          <w:rFonts w:eastAsia="Calibri" w:cs="Arial"/>
        </w:rPr>
        <w:t>y</w:t>
      </w:r>
      <w:r>
        <w:rPr>
          <w:rFonts w:eastAsia="Calibri" w:cs="Arial"/>
        </w:rPr>
        <w:t xml:space="preserve">. </w:t>
      </w:r>
    </w:p>
    <w:p w14:paraId="38586682" w14:textId="1DE61098" w:rsidR="009571D9" w:rsidRDefault="009571D9" w:rsidP="00F65410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Kontynuujemy prace przy pozostałych dwóch peronach na stacji Bytom, które udostępnimy podróżnym w grudniu</w:t>
      </w:r>
      <w:r w:rsidR="006B36E4">
        <w:rPr>
          <w:rFonts w:eastAsia="Calibri" w:cs="Arial"/>
        </w:rPr>
        <w:t xml:space="preserve"> wraz z powrotem połączeń kolejowych na linii między Chorzowem a Tarnowskimi Górami</w:t>
      </w:r>
      <w:r>
        <w:rPr>
          <w:rFonts w:eastAsia="Calibri" w:cs="Arial"/>
        </w:rPr>
        <w:t xml:space="preserve">. </w:t>
      </w:r>
    </w:p>
    <w:p w14:paraId="3D23D931" w14:textId="007B5249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 xml:space="preserve">Hala </w:t>
      </w:r>
      <w:r w:rsidR="009571D9">
        <w:rPr>
          <w:rFonts w:eastAsia="Calibri" w:cs="Arial"/>
        </w:rPr>
        <w:t xml:space="preserve">peronowa </w:t>
      </w:r>
      <w:r w:rsidRPr="00AB369F">
        <w:rPr>
          <w:rFonts w:eastAsia="Calibri" w:cs="Arial"/>
        </w:rPr>
        <w:t xml:space="preserve">ma nowy dach z blachy cynkowo-tytanowej i historyczne przeszklenia. Jej konstrukcja została wcześniej wzmocniona. Na szklanej elewacji obiektu pojawiły się nowe, </w:t>
      </w:r>
      <w:proofErr w:type="spellStart"/>
      <w:r w:rsidRPr="00AB369F">
        <w:rPr>
          <w:rFonts w:eastAsia="Calibri" w:cs="Arial"/>
        </w:rPr>
        <w:t>ledowe</w:t>
      </w:r>
      <w:proofErr w:type="spellEnd"/>
      <w:r w:rsidRPr="00AB369F">
        <w:rPr>
          <w:rFonts w:eastAsia="Calibri" w:cs="Arial"/>
        </w:rPr>
        <w:t xml:space="preserve"> napisy z nazwą stacji. Zastosowane rozwiązania pozwol</w:t>
      </w:r>
      <w:r w:rsidR="009571D9">
        <w:rPr>
          <w:rFonts w:eastAsia="Calibri" w:cs="Arial"/>
        </w:rPr>
        <w:t>iły</w:t>
      </w:r>
      <w:r w:rsidRPr="00AB369F">
        <w:rPr>
          <w:rFonts w:eastAsia="Calibri" w:cs="Arial"/>
        </w:rPr>
        <w:t xml:space="preserve"> na dodatkowe doświetlenie peronów, a także na odtworzenie zabytkowego charakteru stacji Bytom. Prace są realizowane zgodnie z ustaleniami z Wojewódzkim Konserwatorem Zabytków.</w:t>
      </w:r>
    </w:p>
    <w:p w14:paraId="2350036C" w14:textId="335B10C5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 xml:space="preserve">Na przebudowanych peronach zachowano </w:t>
      </w:r>
      <w:r w:rsidR="00854188">
        <w:rPr>
          <w:rFonts w:eastAsia="Calibri" w:cs="Arial"/>
        </w:rPr>
        <w:t xml:space="preserve">pierwotny </w:t>
      </w:r>
      <w:r w:rsidRPr="00AB369F">
        <w:rPr>
          <w:rFonts w:eastAsia="Calibri" w:cs="Arial"/>
        </w:rPr>
        <w:t xml:space="preserve">układ płytek w karo. </w:t>
      </w:r>
      <w:r w:rsidR="006B36E4">
        <w:rPr>
          <w:rFonts w:eastAsia="Calibri" w:cs="Arial"/>
        </w:rPr>
        <w:t>Nie zapomnieliśmy, że bytomska h</w:t>
      </w:r>
      <w:r w:rsidR="009571D9">
        <w:rPr>
          <w:rFonts w:eastAsia="Calibri" w:cs="Arial"/>
        </w:rPr>
        <w:t xml:space="preserve">ala jest też świadkiem historii. </w:t>
      </w:r>
      <w:r w:rsidR="006B36E4">
        <w:rPr>
          <w:rFonts w:eastAsia="Calibri" w:cs="Arial"/>
        </w:rPr>
        <w:t>Na konstrukcji obiektu pozostawiono widoczne efekty działań wojennych</w:t>
      </w:r>
      <w:r w:rsidR="0020275C">
        <w:rPr>
          <w:rFonts w:eastAsia="Calibri" w:cs="Arial"/>
        </w:rPr>
        <w:t>,</w:t>
      </w:r>
      <w:r w:rsidR="006B36E4">
        <w:rPr>
          <w:rFonts w:eastAsia="Calibri" w:cs="Arial"/>
        </w:rPr>
        <w:t xml:space="preserve"> </w:t>
      </w:r>
      <w:r w:rsidR="009571D9">
        <w:rPr>
          <w:rFonts w:eastAsia="Calibri" w:cs="Arial"/>
        </w:rPr>
        <w:t>takie jak wgniecenie w przęśle po upadku bomby i dziury od kul.</w:t>
      </w:r>
      <w:r w:rsidR="006B36E4">
        <w:rPr>
          <w:rFonts w:eastAsia="Calibri" w:cs="Arial"/>
        </w:rPr>
        <w:t xml:space="preserve"> </w:t>
      </w:r>
      <w:r w:rsidR="009571D9">
        <w:rPr>
          <w:rFonts w:eastAsia="Calibri" w:cs="Arial"/>
        </w:rPr>
        <w:t xml:space="preserve"> </w:t>
      </w:r>
    </w:p>
    <w:p w14:paraId="47190E57" w14:textId="1DDF1EB4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 xml:space="preserve">Na stacji zostanie przebudowanych łącznie ok. 28 km torów, a także sieć trakcyjna i urządzenia sterowania ruchem kolejowym. </w:t>
      </w:r>
      <w:r w:rsidR="009D24BF">
        <w:rPr>
          <w:rFonts w:eastAsia="Calibri" w:cs="Arial"/>
        </w:rPr>
        <w:t xml:space="preserve">Z </w:t>
      </w:r>
      <w:r w:rsidRPr="00AB369F">
        <w:rPr>
          <w:rFonts w:eastAsia="Calibri" w:cs="Arial"/>
        </w:rPr>
        <w:t>nowoczesne</w:t>
      </w:r>
      <w:r w:rsidR="009D24BF">
        <w:rPr>
          <w:rFonts w:eastAsia="Calibri" w:cs="Arial"/>
        </w:rPr>
        <w:t>go</w:t>
      </w:r>
      <w:r w:rsidR="00F24E2F">
        <w:rPr>
          <w:rFonts w:eastAsia="Calibri" w:cs="Arial"/>
        </w:rPr>
        <w:t xml:space="preserve"> L</w:t>
      </w:r>
      <w:r w:rsidRPr="00AB369F">
        <w:rPr>
          <w:rFonts w:eastAsia="Calibri" w:cs="Arial"/>
        </w:rPr>
        <w:t>okalne</w:t>
      </w:r>
      <w:r w:rsidR="009D24BF">
        <w:rPr>
          <w:rFonts w:eastAsia="Calibri" w:cs="Arial"/>
        </w:rPr>
        <w:t>go</w:t>
      </w:r>
      <w:r w:rsidRPr="00AB369F">
        <w:rPr>
          <w:rFonts w:eastAsia="Calibri" w:cs="Arial"/>
        </w:rPr>
        <w:t xml:space="preserve"> Centrum Sterowania Bytom</w:t>
      </w:r>
      <w:r w:rsidR="009D24BF">
        <w:rPr>
          <w:rFonts w:eastAsia="Calibri" w:cs="Arial"/>
        </w:rPr>
        <w:t xml:space="preserve"> </w:t>
      </w:r>
      <w:r w:rsidRPr="00AB369F">
        <w:rPr>
          <w:rFonts w:eastAsia="Calibri" w:cs="Arial"/>
        </w:rPr>
        <w:t xml:space="preserve">dyżurni ruchu będą dbali o bezpieczne prowadzenie pociągów na odcinku od Chorzowa </w:t>
      </w:r>
      <w:r w:rsidR="000763C7">
        <w:rPr>
          <w:rFonts w:eastAsia="Calibri" w:cs="Arial"/>
        </w:rPr>
        <w:t xml:space="preserve">Miasta </w:t>
      </w:r>
      <w:r w:rsidRPr="00AB369F">
        <w:rPr>
          <w:rFonts w:eastAsia="Calibri" w:cs="Arial"/>
        </w:rPr>
        <w:t xml:space="preserve">do Radzionkowa. Układ torowy został zaprojektowany z uwzględnieniem </w:t>
      </w:r>
      <w:r w:rsidR="00854188" w:rsidRPr="00267F03">
        <w:rPr>
          <w:rFonts w:eastAsia="Calibri" w:cs="Arial"/>
        </w:rPr>
        <w:t xml:space="preserve">zabytkowej </w:t>
      </w:r>
      <w:r w:rsidRPr="00AB369F">
        <w:rPr>
          <w:rFonts w:eastAsia="Calibri" w:cs="Arial"/>
        </w:rPr>
        <w:t>nastawni bramowej</w:t>
      </w:r>
      <w:r w:rsidR="006B36E4">
        <w:rPr>
          <w:rFonts w:eastAsia="Calibri" w:cs="Arial"/>
        </w:rPr>
        <w:t xml:space="preserve">, która </w:t>
      </w:r>
      <w:r w:rsidR="009D24BF">
        <w:rPr>
          <w:rFonts w:eastAsia="Calibri" w:cs="Arial"/>
        </w:rPr>
        <w:t xml:space="preserve">właśnie odzyskuje </w:t>
      </w:r>
      <w:r w:rsidRPr="00AB369F">
        <w:rPr>
          <w:rFonts w:eastAsia="Calibri" w:cs="Arial"/>
        </w:rPr>
        <w:t xml:space="preserve">blask i </w:t>
      </w:r>
      <w:r w:rsidR="009D24BF">
        <w:rPr>
          <w:rFonts w:eastAsia="Calibri" w:cs="Arial"/>
        </w:rPr>
        <w:t xml:space="preserve">z końcem roku </w:t>
      </w:r>
      <w:r w:rsidRPr="00AB369F">
        <w:rPr>
          <w:rFonts w:eastAsia="Calibri" w:cs="Arial"/>
        </w:rPr>
        <w:t>ponownie stanie się wizytówką stacji.</w:t>
      </w:r>
    </w:p>
    <w:p w14:paraId="10D189BA" w14:textId="3260C442" w:rsidR="00F65410" w:rsidRPr="009969D1" w:rsidRDefault="00F65410" w:rsidP="00F65410">
      <w:pPr>
        <w:spacing w:line="360" w:lineRule="auto"/>
        <w:rPr>
          <w:rFonts w:eastAsia="Calibri" w:cs="Arial"/>
        </w:rPr>
      </w:pPr>
      <w:r w:rsidRPr="009969D1">
        <w:rPr>
          <w:rFonts w:eastAsia="Calibri" w:cs="Arial"/>
        </w:rPr>
        <w:lastRenderedPageBreak/>
        <w:t xml:space="preserve">Efektem prac </w:t>
      </w:r>
      <w:r w:rsidR="009D24BF" w:rsidRPr="009969D1">
        <w:rPr>
          <w:rFonts w:eastAsia="Calibri" w:cs="Arial"/>
        </w:rPr>
        <w:t>w Bytomiu</w:t>
      </w:r>
      <w:r w:rsidRPr="009969D1">
        <w:rPr>
          <w:rFonts w:eastAsia="Calibri" w:cs="Arial"/>
        </w:rPr>
        <w:t xml:space="preserve"> będą wygodniejsze podróże pociągiem w stronę Katowic i Tarnowskich Gór. </w:t>
      </w:r>
      <w:r w:rsidR="00C85AE6" w:rsidRPr="009969D1">
        <w:rPr>
          <w:rFonts w:eastAsia="Calibri" w:cs="Arial"/>
        </w:rPr>
        <w:t>Przebudowa stacji</w:t>
      </w:r>
      <w:r w:rsidRPr="009969D1">
        <w:rPr>
          <w:rFonts w:eastAsia="Calibri" w:cs="Arial"/>
        </w:rPr>
        <w:t xml:space="preserve"> pozwol</w:t>
      </w:r>
      <w:r w:rsidR="00C85AE6" w:rsidRPr="009969D1">
        <w:rPr>
          <w:rFonts w:eastAsia="Calibri" w:cs="Arial"/>
        </w:rPr>
        <w:t>i</w:t>
      </w:r>
      <w:r w:rsidRPr="009969D1">
        <w:rPr>
          <w:rFonts w:eastAsia="Calibri" w:cs="Arial"/>
        </w:rPr>
        <w:t xml:space="preserve"> na rozdzielenie ruchu towarowego od pasażerskiego. </w:t>
      </w:r>
    </w:p>
    <w:p w14:paraId="519D4DDB" w14:textId="5167E30A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9969D1">
        <w:rPr>
          <w:rFonts w:eastAsia="Calibri" w:cs="Arial"/>
        </w:rPr>
        <w:t xml:space="preserve">Modernizacja stacji Bytom to część dużej inwestycji PKP Polskich Linii Kolejowych S.A. na odcinku Chorzów Batory – Nakło Śląskie. Wartość </w:t>
      </w:r>
      <w:r w:rsidR="00732178" w:rsidRPr="009969D1">
        <w:rPr>
          <w:rFonts w:eastAsia="Calibri" w:cs="Arial"/>
        </w:rPr>
        <w:t xml:space="preserve">zadania </w:t>
      </w:r>
      <w:r w:rsidRPr="009969D1">
        <w:rPr>
          <w:rFonts w:eastAsia="Calibri" w:cs="Arial"/>
        </w:rPr>
        <w:t xml:space="preserve">to </w:t>
      </w:r>
      <w:r w:rsidR="006B36E4" w:rsidRPr="009969D1">
        <w:rPr>
          <w:rFonts w:eastAsia="Calibri" w:cs="Arial"/>
        </w:rPr>
        <w:t xml:space="preserve">ok. </w:t>
      </w:r>
      <w:r w:rsidRPr="009969D1">
        <w:rPr>
          <w:rFonts w:eastAsia="Calibri" w:cs="Arial"/>
        </w:rPr>
        <w:t>1,</w:t>
      </w:r>
      <w:r w:rsidR="006B36E4" w:rsidRPr="009969D1">
        <w:rPr>
          <w:rFonts w:eastAsia="Calibri" w:cs="Arial"/>
        </w:rPr>
        <w:t>4</w:t>
      </w:r>
      <w:r w:rsidRPr="009969D1">
        <w:rPr>
          <w:rFonts w:eastAsia="Calibri" w:cs="Arial"/>
        </w:rPr>
        <w:t xml:space="preserve"> mld zł netto. </w:t>
      </w:r>
      <w:r w:rsidR="006B36E4" w:rsidRPr="009969D1">
        <w:rPr>
          <w:rFonts w:eastAsia="Calibri" w:cs="Arial"/>
        </w:rPr>
        <w:t>W grudniu 2024 r. planowane jest przywrócenie ruchu pociągów do Bytomia od strony Chorzowa i Tarnowskich Gór. Zakończenie wszystkich prac na linii kolejowej planowane jest w 202</w:t>
      </w:r>
      <w:r w:rsidR="00160AA6">
        <w:rPr>
          <w:rFonts w:eastAsia="Calibri" w:cs="Arial"/>
        </w:rPr>
        <w:t>5</w:t>
      </w:r>
      <w:r w:rsidR="006B36E4" w:rsidRPr="009969D1">
        <w:rPr>
          <w:rFonts w:eastAsia="Calibri" w:cs="Arial"/>
        </w:rPr>
        <w:t xml:space="preserve"> r.</w:t>
      </w:r>
    </w:p>
    <w:p w14:paraId="1AC0A79F" w14:textId="77777777" w:rsidR="00F65410" w:rsidRPr="0016452C" w:rsidRDefault="00F65410" w:rsidP="00F65410">
      <w:pPr>
        <w:spacing w:line="360" w:lineRule="auto"/>
        <w:rPr>
          <w:rStyle w:val="Pogrubienie"/>
          <w:rFonts w:eastAsia="Calibri" w:cs="Arial"/>
          <w:b w:val="0"/>
          <w:bCs w:val="0"/>
        </w:rPr>
      </w:pPr>
    </w:p>
    <w:p w14:paraId="6BEB492A" w14:textId="77777777" w:rsidR="00F65410" w:rsidRDefault="00F65410" w:rsidP="00F65410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C62B842" w14:textId="77777777" w:rsidR="00F65410" w:rsidRDefault="00F65410" w:rsidP="00F65410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14:paraId="32439A50" w14:textId="77777777" w:rsidR="00F65410" w:rsidRDefault="00F65410" w:rsidP="00F65410"/>
    <w:p w14:paraId="1A5E9187" w14:textId="7D93D8E3" w:rsidR="009D1AEB" w:rsidRDefault="00732178" w:rsidP="00F65410">
      <w:r w:rsidRPr="00732178">
        <w:rPr>
          <w:rFonts w:cs="Arial"/>
        </w:rPr>
        <w:t>Projekt ubiega się o dofinansowanie przez Unię Europejską w ramach Funduszy Europejskich na Infrastrukturę, Klimat, Środowisko 2021-2027</w:t>
      </w:r>
      <w:r>
        <w:rPr>
          <w:rFonts w:cs="Arial"/>
        </w:rPr>
        <w:t>.</w:t>
      </w:r>
    </w:p>
    <w:p w14:paraId="7F8F2749" w14:textId="77777777" w:rsidR="00C22107" w:rsidRPr="009C1095" w:rsidRDefault="00C22107" w:rsidP="00A930EC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2DAF" w14:textId="77777777" w:rsidR="00E6504B" w:rsidRDefault="00E6504B" w:rsidP="009D1AEB">
      <w:pPr>
        <w:spacing w:after="0" w:line="240" w:lineRule="auto"/>
      </w:pPr>
      <w:r>
        <w:separator/>
      </w:r>
    </w:p>
  </w:endnote>
  <w:endnote w:type="continuationSeparator" w:id="0">
    <w:p w14:paraId="29EFB833" w14:textId="77777777" w:rsidR="00E6504B" w:rsidRDefault="00E6504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CB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515CDBB" w14:textId="515E9843" w:rsidR="00594921" w:rsidRPr="0025604B" w:rsidRDefault="00594921" w:rsidP="0059492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0824FB4" w14:textId="77777777" w:rsidR="00594921" w:rsidRPr="0025604B" w:rsidRDefault="00594921" w:rsidP="00594921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10F9001" w14:textId="548FF9EB" w:rsidR="00860074" w:rsidRPr="00D93A0B" w:rsidRDefault="00594921" w:rsidP="00D72F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65410" w:rsidRPr="00F65410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B63E" w14:textId="77777777" w:rsidR="00E6504B" w:rsidRDefault="00E6504B" w:rsidP="009D1AEB">
      <w:pPr>
        <w:spacing w:after="0" w:line="240" w:lineRule="auto"/>
      </w:pPr>
      <w:r>
        <w:separator/>
      </w:r>
    </w:p>
  </w:footnote>
  <w:footnote w:type="continuationSeparator" w:id="0">
    <w:p w14:paraId="5E2339CA" w14:textId="77777777" w:rsidR="00E6504B" w:rsidRDefault="00E6504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236" w14:textId="30AF9C0C" w:rsidR="009D1AEB" w:rsidRDefault="006D7E40">
    <w:pPr>
      <w:pStyle w:val="Nagwek"/>
    </w:pPr>
    <w:r>
      <w:rPr>
        <w:noProof/>
      </w:rPr>
      <w:drawing>
        <wp:inline distT="0" distB="0" distL="0" distR="0" wp14:anchorId="3D62ECCF" wp14:editId="34015432">
          <wp:extent cx="6120130" cy="598170"/>
          <wp:effectExtent l="0" t="0" r="0" b="0"/>
          <wp:docPr id="1" name="Obraz 1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859F1" wp14:editId="66509B4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D5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2F1615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13092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1C1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E8395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EBA3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CF2259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859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960D5A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2F1615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13092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1C1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FE8395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EBA3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CF2259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21002850">
    <w:abstractNumId w:val="1"/>
  </w:num>
  <w:num w:numId="2" w16cid:durableId="3253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E0F8E0-F5A9-45F5-863F-E0EEFD6EE1BC}"/>
  </w:docVars>
  <w:rsids>
    <w:rsidRoot w:val="009D1AEB"/>
    <w:rsid w:val="00031165"/>
    <w:rsid w:val="00036699"/>
    <w:rsid w:val="000463A4"/>
    <w:rsid w:val="0005645D"/>
    <w:rsid w:val="00061158"/>
    <w:rsid w:val="000729A8"/>
    <w:rsid w:val="000763C7"/>
    <w:rsid w:val="00077E1C"/>
    <w:rsid w:val="00087CBF"/>
    <w:rsid w:val="000A7BE1"/>
    <w:rsid w:val="000C2D6D"/>
    <w:rsid w:val="000C501D"/>
    <w:rsid w:val="000C7206"/>
    <w:rsid w:val="000E1FFB"/>
    <w:rsid w:val="000E4C51"/>
    <w:rsid w:val="001149F4"/>
    <w:rsid w:val="00117BBB"/>
    <w:rsid w:val="00125D5D"/>
    <w:rsid w:val="00160AA6"/>
    <w:rsid w:val="00165126"/>
    <w:rsid w:val="00177847"/>
    <w:rsid w:val="00190951"/>
    <w:rsid w:val="00195488"/>
    <w:rsid w:val="001C3215"/>
    <w:rsid w:val="001C5E10"/>
    <w:rsid w:val="0020275C"/>
    <w:rsid w:val="00236985"/>
    <w:rsid w:val="0024249F"/>
    <w:rsid w:val="002535EE"/>
    <w:rsid w:val="00263435"/>
    <w:rsid w:val="00263FDB"/>
    <w:rsid w:val="00267F03"/>
    <w:rsid w:val="00277762"/>
    <w:rsid w:val="00284F7A"/>
    <w:rsid w:val="00285CDB"/>
    <w:rsid w:val="00291328"/>
    <w:rsid w:val="002B63ED"/>
    <w:rsid w:val="002C27D9"/>
    <w:rsid w:val="002D39B5"/>
    <w:rsid w:val="002F6767"/>
    <w:rsid w:val="00312CAE"/>
    <w:rsid w:val="00323383"/>
    <w:rsid w:val="003545BE"/>
    <w:rsid w:val="00370E82"/>
    <w:rsid w:val="003B01AE"/>
    <w:rsid w:val="003C5AAB"/>
    <w:rsid w:val="003D4E50"/>
    <w:rsid w:val="003F70A3"/>
    <w:rsid w:val="004002FC"/>
    <w:rsid w:val="00426602"/>
    <w:rsid w:val="00452253"/>
    <w:rsid w:val="0047770D"/>
    <w:rsid w:val="00490242"/>
    <w:rsid w:val="0049104A"/>
    <w:rsid w:val="004925EA"/>
    <w:rsid w:val="00495CF3"/>
    <w:rsid w:val="004E7D8A"/>
    <w:rsid w:val="004F72F2"/>
    <w:rsid w:val="0058082F"/>
    <w:rsid w:val="00593523"/>
    <w:rsid w:val="00594921"/>
    <w:rsid w:val="00594BAE"/>
    <w:rsid w:val="005B5382"/>
    <w:rsid w:val="005E29DE"/>
    <w:rsid w:val="005F53BE"/>
    <w:rsid w:val="00614EAA"/>
    <w:rsid w:val="00627BB0"/>
    <w:rsid w:val="00631F9E"/>
    <w:rsid w:val="0063625B"/>
    <w:rsid w:val="00650C05"/>
    <w:rsid w:val="006720EE"/>
    <w:rsid w:val="006823CB"/>
    <w:rsid w:val="00692F35"/>
    <w:rsid w:val="00697E66"/>
    <w:rsid w:val="006A75E3"/>
    <w:rsid w:val="006B2B70"/>
    <w:rsid w:val="006B36E4"/>
    <w:rsid w:val="006C6C1C"/>
    <w:rsid w:val="006D7E40"/>
    <w:rsid w:val="006E007E"/>
    <w:rsid w:val="006F3A64"/>
    <w:rsid w:val="0071276B"/>
    <w:rsid w:val="00732178"/>
    <w:rsid w:val="00735D6D"/>
    <w:rsid w:val="00742BEA"/>
    <w:rsid w:val="0075732F"/>
    <w:rsid w:val="00782065"/>
    <w:rsid w:val="007A763A"/>
    <w:rsid w:val="007C06EB"/>
    <w:rsid w:val="007F0281"/>
    <w:rsid w:val="007F3648"/>
    <w:rsid w:val="00824EC7"/>
    <w:rsid w:val="00825810"/>
    <w:rsid w:val="00846C5D"/>
    <w:rsid w:val="00854188"/>
    <w:rsid w:val="00860074"/>
    <w:rsid w:val="00877CB0"/>
    <w:rsid w:val="008C7EA3"/>
    <w:rsid w:val="008F7F14"/>
    <w:rsid w:val="00911FE7"/>
    <w:rsid w:val="00943B52"/>
    <w:rsid w:val="0094438F"/>
    <w:rsid w:val="009545CD"/>
    <w:rsid w:val="009571D9"/>
    <w:rsid w:val="00990D9B"/>
    <w:rsid w:val="00994F59"/>
    <w:rsid w:val="009969D1"/>
    <w:rsid w:val="009A1786"/>
    <w:rsid w:val="009A303B"/>
    <w:rsid w:val="009B1A2B"/>
    <w:rsid w:val="009C1095"/>
    <w:rsid w:val="009C4A62"/>
    <w:rsid w:val="009D1AEB"/>
    <w:rsid w:val="009D24BF"/>
    <w:rsid w:val="009E6642"/>
    <w:rsid w:val="009F1AE0"/>
    <w:rsid w:val="009F68AA"/>
    <w:rsid w:val="00A15AED"/>
    <w:rsid w:val="00A505A6"/>
    <w:rsid w:val="00A60193"/>
    <w:rsid w:val="00A743B2"/>
    <w:rsid w:val="00A7702D"/>
    <w:rsid w:val="00A77CF6"/>
    <w:rsid w:val="00A930EC"/>
    <w:rsid w:val="00AA1531"/>
    <w:rsid w:val="00AA1640"/>
    <w:rsid w:val="00AC2669"/>
    <w:rsid w:val="00AC6ECA"/>
    <w:rsid w:val="00AF2ED2"/>
    <w:rsid w:val="00AF7A0F"/>
    <w:rsid w:val="00B0031F"/>
    <w:rsid w:val="00B12019"/>
    <w:rsid w:val="00B34ACF"/>
    <w:rsid w:val="00B76C35"/>
    <w:rsid w:val="00BD5281"/>
    <w:rsid w:val="00BE2640"/>
    <w:rsid w:val="00C16B9A"/>
    <w:rsid w:val="00C22107"/>
    <w:rsid w:val="00C2519E"/>
    <w:rsid w:val="00C407AC"/>
    <w:rsid w:val="00C85AE6"/>
    <w:rsid w:val="00C9700C"/>
    <w:rsid w:val="00CF50BA"/>
    <w:rsid w:val="00D149FC"/>
    <w:rsid w:val="00D56D2E"/>
    <w:rsid w:val="00D66050"/>
    <w:rsid w:val="00D72AD3"/>
    <w:rsid w:val="00D72F30"/>
    <w:rsid w:val="00D800DB"/>
    <w:rsid w:val="00D82325"/>
    <w:rsid w:val="00D93A0B"/>
    <w:rsid w:val="00DA78DD"/>
    <w:rsid w:val="00DD0ECD"/>
    <w:rsid w:val="00DE5D3A"/>
    <w:rsid w:val="00E0543C"/>
    <w:rsid w:val="00E11B25"/>
    <w:rsid w:val="00E625A6"/>
    <w:rsid w:val="00E6504B"/>
    <w:rsid w:val="00E72ED2"/>
    <w:rsid w:val="00E73A89"/>
    <w:rsid w:val="00EC464F"/>
    <w:rsid w:val="00EF7C83"/>
    <w:rsid w:val="00F24E2F"/>
    <w:rsid w:val="00F638E3"/>
    <w:rsid w:val="00F65410"/>
    <w:rsid w:val="00F670B8"/>
    <w:rsid w:val="00FA0430"/>
    <w:rsid w:val="00FD2249"/>
    <w:rsid w:val="00FE4324"/>
    <w:rsid w:val="00FF1F08"/>
    <w:rsid w:val="00FF510B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F73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14EA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1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1D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1D9"/>
    <w:rPr>
      <w:vertAlign w:val="superscript"/>
    </w:rPr>
  </w:style>
  <w:style w:type="paragraph" w:styleId="Poprawka">
    <w:name w:val="Revision"/>
    <w:hidden/>
    <w:uiPriority w:val="99"/>
    <w:semiHidden/>
    <w:rsid w:val="0003669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A73CAEF-0E84-4F13-A409-F0A79A6A9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0F8E0-F5A9-45F5-863F-E0EEFD6EE1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Przemyslaw.Zielinski2@plk-sa.pl</dc:creator>
  <cp:keywords/>
  <dc:description/>
  <cp:lastModifiedBy>Dudzińska Maria</cp:lastModifiedBy>
  <cp:revision>2</cp:revision>
  <dcterms:created xsi:type="dcterms:W3CDTF">2024-10-10T10:03:00Z</dcterms:created>
  <dcterms:modified xsi:type="dcterms:W3CDTF">2024-10-10T10:03:00Z</dcterms:modified>
</cp:coreProperties>
</file>