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31C94" w14:textId="77777777"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6DC18F0" w14:textId="77777777"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4B55806" w14:textId="77777777"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14:paraId="7BFEB7CA" w14:textId="77777777"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75DDC9E0" w14:textId="77777777"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14:paraId="58967C34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22 473 30 02</w:t>
      </w:r>
    </w:p>
    <w:p w14:paraId="2027AB0A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22 473 23 34</w:t>
      </w:r>
    </w:p>
    <w:p w14:paraId="2CD95170" w14:textId="77777777" w:rsidR="00BB202D" w:rsidRPr="004B597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B597B">
        <w:rPr>
          <w:rFonts w:ascii="Arial" w:hAnsi="Arial" w:cs="Arial"/>
          <w:sz w:val="16"/>
          <w:szCs w:val="16"/>
          <w:lang w:val="en-AU"/>
        </w:rPr>
        <w:t>@plk-sa.pl</w:t>
      </w:r>
    </w:p>
    <w:p w14:paraId="2815EF02" w14:textId="77777777"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14:paraId="6C7EF7D7" w14:textId="77777777"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14:paraId="63A2094F" w14:textId="1DD10BB2" w:rsidR="001F7A90" w:rsidRDefault="007579EB" w:rsidP="006E09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6E09DC">
        <w:rPr>
          <w:rFonts w:ascii="Arial" w:hAnsi="Arial" w:cs="Arial"/>
          <w:sz w:val="22"/>
          <w:szCs w:val="22"/>
        </w:rPr>
        <w:t xml:space="preserve">20 </w:t>
      </w:r>
      <w:r w:rsidR="002D6006">
        <w:rPr>
          <w:rFonts w:ascii="Arial" w:hAnsi="Arial" w:cs="Arial"/>
          <w:sz w:val="22"/>
          <w:szCs w:val="22"/>
        </w:rPr>
        <w:t xml:space="preserve">grudnia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14:paraId="5A4C0EA3" w14:textId="77777777"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1D9C99A" w14:textId="77777777" w:rsidR="00C36A3F" w:rsidRPr="004B597B" w:rsidRDefault="007130AA" w:rsidP="004B59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14:paraId="767E60E1" w14:textId="77777777" w:rsidR="007579EB" w:rsidRPr="00A90811" w:rsidRDefault="007579EB" w:rsidP="007579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Koninie i Kole windy ułatwią pasażerom obsługę na peronach </w:t>
      </w:r>
    </w:p>
    <w:p w14:paraId="6957A1FB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Trwają intensywne prace na stacji w Koninie. Widoczna jest już nowa konstrukcja kolejnego peronu. Winda, wiaty, bezpieczne przejście i czytelne oznakowanie umożliwią komfortowe podróże. Przebudowa stacji jest elementem realizowanej przez </w:t>
      </w:r>
      <w:r>
        <w:rPr>
          <w:rFonts w:ascii="Arial" w:hAnsi="Arial" w:cs="Arial"/>
          <w:b/>
          <w:sz w:val="22"/>
          <w:szCs w:val="22"/>
        </w:rPr>
        <w:br/>
        <w:t xml:space="preserve">PKP Polskie Linie Kolejowe S.A. wartej ponad 2 mld zł modernizacji linii E20 </w:t>
      </w:r>
      <w:r>
        <w:rPr>
          <w:rFonts w:ascii="Arial" w:hAnsi="Arial" w:cs="Arial"/>
          <w:b/>
          <w:sz w:val="22"/>
          <w:szCs w:val="22"/>
        </w:rPr>
        <w:br/>
        <w:t xml:space="preserve">na odcinku Swarzędz – Sochaczew. </w:t>
      </w:r>
    </w:p>
    <w:p w14:paraId="61EDF8F7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1751352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stacji w Koninie </w:t>
      </w:r>
      <w:r>
        <w:rPr>
          <w:rFonts w:ascii="Arial" w:hAnsi="Arial" w:cs="Arial"/>
          <w:sz w:val="22"/>
          <w:szCs w:val="22"/>
        </w:rPr>
        <w:t xml:space="preserve">podróżni już korzystają ze zmodernizowanego peronu numer 2. Coraz bardziej jest widoczna konstrukcja kolejnego peronu nr 1. Peron został podwyższony </w:t>
      </w:r>
      <w:r w:rsidRPr="00CC7410">
        <w:rPr>
          <w:rFonts w:ascii="Arial" w:hAnsi="Arial" w:cs="Arial"/>
          <w:sz w:val="22"/>
          <w:szCs w:val="22"/>
        </w:rPr>
        <w:t>do 76 cm,</w:t>
      </w:r>
      <w:r>
        <w:rPr>
          <w:rFonts w:ascii="Arial" w:hAnsi="Arial" w:cs="Arial"/>
          <w:sz w:val="22"/>
          <w:szCs w:val="22"/>
        </w:rPr>
        <w:t xml:space="preserve"> co ułatwi podróżnym dostęp do pociągów. Modernizacja zakończy się w czerwcu 2019 r. Wówczas długa na 400 m i szeroka na ponad 10 m platforma zapewni bezpieczne i wygodne podróże. Ponadto dostęp dla osób o ograniczonej mobilności umożliwi winda Na peronie będzie zamontowane nowoczesne </w:t>
      </w:r>
      <w:proofErr w:type="spellStart"/>
      <w:r>
        <w:rPr>
          <w:rFonts w:ascii="Arial" w:hAnsi="Arial" w:cs="Arial"/>
          <w:sz w:val="22"/>
          <w:szCs w:val="22"/>
        </w:rPr>
        <w:t>ledowe</w:t>
      </w:r>
      <w:proofErr w:type="spellEnd"/>
      <w:r w:rsidRPr="00801B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oświetlenie, wiata, czytelne oznakowanie i ławki..</w:t>
      </w:r>
    </w:p>
    <w:p w14:paraId="0372E05F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budowie peronu już wykorzystano 600 ścianek, w kształcie litery L, łącznie będzie ich ponad 800. Po ich zamontowaniu zacznie się układanie antypoślizgowej nawierzchni z wypukłą fakturą, która ułatwi poruszanie się po peronie osobom niewidzącym i niedowidzącym. </w:t>
      </w:r>
    </w:p>
    <w:p w14:paraId="69165D19" w14:textId="4C2BF58D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początku roku wykonawca przystąpi</w:t>
      </w:r>
      <w:r w:rsidR="004F4334">
        <w:rPr>
          <w:rFonts w:ascii="Arial" w:hAnsi="Arial" w:cs="Arial"/>
          <w:sz w:val="22"/>
          <w:szCs w:val="22"/>
        </w:rPr>
        <w:t xml:space="preserve"> na peronie nr 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do montażu windy łączącej platformę z remontowanym przejściem podziemnym. Kolejne bezpieczne przejście na stacji zastąpi zlikwidowaną kładkę. Wykonawca kończy układanie zbrojenia, następnie zacznie betonowanie. </w:t>
      </w:r>
      <w:r w:rsidRPr="00A90811">
        <w:rPr>
          <w:rFonts w:ascii="Arial" w:hAnsi="Arial" w:cs="Arial"/>
          <w:sz w:val="22"/>
          <w:szCs w:val="22"/>
        </w:rPr>
        <w:t xml:space="preserve">Podróżni </w:t>
      </w:r>
      <w:r>
        <w:rPr>
          <w:rFonts w:ascii="Arial" w:hAnsi="Arial" w:cs="Arial"/>
          <w:sz w:val="22"/>
          <w:szCs w:val="22"/>
        </w:rPr>
        <w:t xml:space="preserve">i mieszkańcy Konina </w:t>
      </w:r>
      <w:r w:rsidRPr="00A90811">
        <w:rPr>
          <w:rFonts w:ascii="Arial" w:hAnsi="Arial" w:cs="Arial"/>
          <w:sz w:val="22"/>
          <w:szCs w:val="22"/>
        </w:rPr>
        <w:t xml:space="preserve">skorzystają z </w:t>
      </w:r>
      <w:r>
        <w:rPr>
          <w:rFonts w:ascii="Arial" w:hAnsi="Arial" w:cs="Arial"/>
          <w:sz w:val="22"/>
          <w:szCs w:val="22"/>
        </w:rPr>
        <w:t>obiektu</w:t>
      </w:r>
      <w:r w:rsidRPr="00A90811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czerwcu 2019 r.</w:t>
      </w:r>
      <w:r w:rsidRPr="00A90811">
        <w:rPr>
          <w:rFonts w:ascii="Arial" w:hAnsi="Arial" w:cs="Arial"/>
          <w:sz w:val="22"/>
          <w:szCs w:val="22"/>
        </w:rPr>
        <w:t xml:space="preserve"> Do tego czasu dostępne jest tymczasowe, zabezpieczone </w:t>
      </w:r>
      <w:r>
        <w:rPr>
          <w:rFonts w:ascii="Arial" w:hAnsi="Arial" w:cs="Arial"/>
          <w:sz w:val="22"/>
          <w:szCs w:val="22"/>
        </w:rPr>
        <w:t>rogatkami, przejście przez tory</w:t>
      </w:r>
      <w:r w:rsidRPr="00A90811">
        <w:rPr>
          <w:rFonts w:ascii="Arial" w:hAnsi="Arial" w:cs="Arial"/>
          <w:sz w:val="22"/>
          <w:szCs w:val="22"/>
        </w:rPr>
        <w:t xml:space="preserve">. </w:t>
      </w:r>
    </w:p>
    <w:p w14:paraId="19FE8373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stacji PKP Polskie Linie Kolejowe S.A. wspólnie z miastem budują nowy wiadukt. Długi na 27 metrów obiekt będzie wyposażony w dwie jezdnie po 3 pasy w każdą stronę, chodniki </w:t>
      </w:r>
      <w:r>
        <w:rPr>
          <w:rFonts w:ascii="Arial" w:hAnsi="Arial" w:cs="Arial"/>
          <w:sz w:val="22"/>
          <w:szCs w:val="22"/>
        </w:rPr>
        <w:br/>
        <w:t xml:space="preserve">i ścieżki rowerowe. Obecnie trwa wzmacnianie gruntu pod przyczółki obiektu. </w:t>
      </w:r>
    </w:p>
    <w:p w14:paraId="54059490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14495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50F407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AE7998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4A7F">
        <w:rPr>
          <w:rFonts w:ascii="Arial" w:hAnsi="Arial" w:cs="Arial"/>
          <w:b/>
          <w:sz w:val="22"/>
          <w:szCs w:val="22"/>
        </w:rPr>
        <w:lastRenderedPageBreak/>
        <w:t>Na stacji w Kole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7BC03E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dwóch zmodernizowanych peronach </w:t>
      </w:r>
      <w:r w:rsidRPr="00A90811">
        <w:rPr>
          <w:rFonts w:ascii="Arial" w:hAnsi="Arial" w:cs="Arial"/>
          <w:sz w:val="22"/>
          <w:szCs w:val="22"/>
        </w:rPr>
        <w:t>stoją już konstrukcje wiat.</w:t>
      </w:r>
      <w:r w:rsidRPr="00E34A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Budowane jest nowe </w:t>
      </w:r>
      <w:r w:rsidRPr="00A90811">
        <w:rPr>
          <w:rFonts w:ascii="Arial" w:hAnsi="Arial" w:cs="Arial"/>
          <w:sz w:val="22"/>
          <w:szCs w:val="22"/>
        </w:rPr>
        <w:t xml:space="preserve">przejście podziemne, które </w:t>
      </w:r>
      <w:r>
        <w:rPr>
          <w:rFonts w:ascii="Arial" w:hAnsi="Arial" w:cs="Arial"/>
          <w:sz w:val="22"/>
          <w:szCs w:val="22"/>
        </w:rPr>
        <w:t>zwiększy</w:t>
      </w:r>
      <w:r w:rsidRPr="00A90811">
        <w:rPr>
          <w:rFonts w:ascii="Arial" w:hAnsi="Arial" w:cs="Arial"/>
          <w:sz w:val="22"/>
          <w:szCs w:val="22"/>
        </w:rPr>
        <w:t xml:space="preserve"> bez</w:t>
      </w:r>
      <w:r>
        <w:rPr>
          <w:rFonts w:ascii="Arial" w:hAnsi="Arial" w:cs="Arial"/>
          <w:sz w:val="22"/>
          <w:szCs w:val="22"/>
        </w:rPr>
        <w:t>pieczeństwo podróżnych i ułatwi dotarcie do pociągów.</w:t>
      </w:r>
      <w:r w:rsidRPr="00A90811">
        <w:rPr>
          <w:rFonts w:ascii="Arial" w:hAnsi="Arial" w:cs="Arial"/>
          <w:sz w:val="22"/>
          <w:szCs w:val="22"/>
        </w:rPr>
        <w:t xml:space="preserve"> Montaż windy i pochylni sprawi, że skorzystają z niego także osoby o ograniczonej mobilności.</w:t>
      </w:r>
    </w:p>
    <w:p w14:paraId="7A8AE675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Między Koninem a Barłogami ułożony został</w:t>
      </w:r>
      <w:r w:rsidRPr="00A90811">
        <w:rPr>
          <w:rFonts w:ascii="Arial" w:hAnsi="Arial" w:cs="Arial"/>
          <w:sz w:val="22"/>
          <w:szCs w:val="22"/>
        </w:rPr>
        <w:t xml:space="preserve"> jeden z dwóch torów na 38 km odcinku. Prace na drugim torze postępują zgodnie z harmonogramem i są zaawansowane w 60%. Roboty skończą się w pi</w:t>
      </w:r>
      <w:r>
        <w:rPr>
          <w:rFonts w:ascii="Arial" w:hAnsi="Arial" w:cs="Arial"/>
          <w:sz w:val="22"/>
          <w:szCs w:val="22"/>
        </w:rPr>
        <w:t xml:space="preserve">erwszej połowie przyszłego roku i przywrócony zostanie ruch pociągów. </w:t>
      </w:r>
      <w:r w:rsidRPr="00A90811">
        <w:rPr>
          <w:rFonts w:ascii="Arial" w:hAnsi="Arial" w:cs="Arial"/>
          <w:sz w:val="22"/>
          <w:szCs w:val="22"/>
        </w:rPr>
        <w:t xml:space="preserve">  </w:t>
      </w:r>
    </w:p>
    <w:p w14:paraId="3DB811D6" w14:textId="77777777" w:rsidR="007579EB" w:rsidRPr="00A90811" w:rsidRDefault="007579EB" w:rsidP="007579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90811">
        <w:rPr>
          <w:rFonts w:ascii="Arial" w:hAnsi="Arial" w:cs="Arial"/>
          <w:b/>
          <w:sz w:val="22"/>
          <w:szCs w:val="22"/>
        </w:rPr>
        <w:t>Poznań – Warszawa: sprawniej i bezpieczniej</w:t>
      </w:r>
    </w:p>
    <w:p w14:paraId="599117FB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2226">
        <w:rPr>
          <w:rFonts w:ascii="Arial" w:hAnsi="Arial" w:cs="Arial"/>
          <w:sz w:val="22"/>
          <w:szCs w:val="22"/>
        </w:rPr>
        <w:t xml:space="preserve">Warta ponad 2 mld zł modernizacja trasy między Poznaniem i Warszawą </w:t>
      </w:r>
      <w:r>
        <w:rPr>
          <w:rFonts w:ascii="Arial" w:hAnsi="Arial" w:cs="Arial"/>
          <w:sz w:val="22"/>
          <w:szCs w:val="22"/>
        </w:rPr>
        <w:t xml:space="preserve">planowana jest do </w:t>
      </w:r>
      <w:r w:rsidRPr="00DF2226">
        <w:rPr>
          <w:rFonts w:ascii="Arial" w:hAnsi="Arial" w:cs="Arial"/>
          <w:sz w:val="22"/>
          <w:szCs w:val="22"/>
        </w:rPr>
        <w:t xml:space="preserve">końca 2020r. Po przebudowie linii podniesie się poziom bezpieczeństwa. W trakcie inwestycji montowane są nowoczesne urządzenia wykorzystywane do sterowania ruchem kolejowym. Powstają też bezkolizyjne skrzyżowania, przebudowywane są przejazdy kolejowo-drogowe. Dzięki modernizacji linią będzie mogła jeździć większa liczba pociągów. Odnowiona sieć trakcyjna i nowy układ zasilania pozwoli, że między Wielkopolską a Mazowszem będą mogły jeździć </w:t>
      </w:r>
      <w:r>
        <w:rPr>
          <w:rFonts w:ascii="Arial" w:hAnsi="Arial" w:cs="Arial"/>
          <w:sz w:val="22"/>
          <w:szCs w:val="22"/>
        </w:rPr>
        <w:t xml:space="preserve">pojazdy </w:t>
      </w:r>
      <w:r w:rsidRPr="00DF2226">
        <w:rPr>
          <w:rFonts w:ascii="Arial" w:hAnsi="Arial" w:cs="Arial"/>
          <w:sz w:val="22"/>
          <w:szCs w:val="22"/>
        </w:rPr>
        <w:t xml:space="preserve">o większej mocy. To ważne także dla przewozów cargo i obsługi pociągów towarowych. Przebudowa zakłada dostosowanie trasy do obsługi pociągów o długości nawet 750 m. Pozwoli to na sprawne przewożenie ciężkich ładunków. </w:t>
      </w:r>
    </w:p>
    <w:p w14:paraId="2E51DED6" w14:textId="77777777" w:rsidR="007579EB" w:rsidRDefault="007579EB" w:rsidP="007579EB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DF2226">
        <w:rPr>
          <w:rFonts w:ascii="Arial" w:hAnsi="Arial" w:cs="Arial"/>
          <w:sz w:val="22"/>
          <w:szCs w:val="22"/>
        </w:rPr>
        <w:t xml:space="preserve">Realizowany przez </w:t>
      </w:r>
      <w:r w:rsidRPr="009F4BD7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Pr="00DF2226">
        <w:rPr>
          <w:rFonts w:ascii="Arial" w:hAnsi="Arial" w:cs="Arial"/>
          <w:sz w:val="22"/>
          <w:szCs w:val="22"/>
        </w:rPr>
        <w:t xml:space="preserve"> projekt przebudowy linii kolejowej E20 jest współfinansowany przez Unię Europejską z instrumentu „Łącząc Europę”. </w:t>
      </w:r>
    </w:p>
    <w:p w14:paraId="15DE8BBD" w14:textId="77777777" w:rsidR="007579EB" w:rsidRDefault="007579EB" w:rsidP="007579EB">
      <w:pPr>
        <w:spacing w:line="360" w:lineRule="auto"/>
        <w:jc w:val="center"/>
        <w:rPr>
          <w:rFonts w:ascii="Arial" w:hAnsi="Arial" w:cs="Arial"/>
          <w:i/>
          <w:sz w:val="18"/>
        </w:rPr>
      </w:pPr>
    </w:p>
    <w:p w14:paraId="15A39CE4" w14:textId="77777777" w:rsidR="007579EB" w:rsidRDefault="007579EB" w:rsidP="007579EB">
      <w:pPr>
        <w:spacing w:line="360" w:lineRule="auto"/>
        <w:jc w:val="center"/>
        <w:rPr>
          <w:rFonts w:ascii="Arial" w:hAnsi="Arial" w:cs="Arial"/>
          <w:i/>
          <w:sz w:val="18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14:paraId="3A75C569" w14:textId="77777777" w:rsidR="004B597B" w:rsidRPr="00FA4D16" w:rsidRDefault="004B597B" w:rsidP="00BC31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3BD396" w14:textId="77777777"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F6939BA" wp14:editId="12D870CF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6817D" w14:textId="77777777" w:rsidR="001F7A90" w:rsidRDefault="001F7A90" w:rsidP="007579EB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CF265E2" w14:textId="77777777"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77BA7D8F" w14:textId="77777777" w:rsidR="007579EB" w:rsidRDefault="007579EB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Zbigniew Wolny</w:t>
      </w:r>
    </w:p>
    <w:p w14:paraId="48E7413D" w14:textId="1CD869A1" w:rsidR="00102768" w:rsidRPr="00C443A5" w:rsidRDefault="007579EB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</w:t>
      </w:r>
      <w:r w:rsidR="00102768" w:rsidRPr="00C443A5">
        <w:rPr>
          <w:rFonts w:ascii="Arial" w:hAnsi="Arial" w:cs="Arial"/>
          <w:sz w:val="20"/>
          <w:szCs w:val="20"/>
        </w:rPr>
        <w:t xml:space="preserve">prasowy </w:t>
      </w:r>
    </w:p>
    <w:p w14:paraId="6ABEA543" w14:textId="77777777"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14:paraId="2ED6EEF5" w14:textId="3551DA4F" w:rsidR="00102768" w:rsidRPr="006E09DC" w:rsidRDefault="006E09DC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rzecznik</w:t>
      </w:r>
      <w:r w:rsidR="00102768" w:rsidRPr="006E09DC">
        <w:rPr>
          <w:rFonts w:ascii="Arial" w:hAnsi="Arial" w:cs="Arial"/>
          <w:sz w:val="20"/>
          <w:szCs w:val="20"/>
          <w:lang w:val="en-AU"/>
        </w:rPr>
        <w:t xml:space="preserve">@plk-sa.pl </w:t>
      </w:r>
    </w:p>
    <w:p w14:paraId="425F4230" w14:textId="1E62C9C5" w:rsidR="009F607E" w:rsidRPr="006E09DC" w:rsidRDefault="00102768" w:rsidP="006E09DC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6E09DC">
        <w:rPr>
          <w:rFonts w:ascii="Arial" w:hAnsi="Arial" w:cs="Arial"/>
          <w:sz w:val="20"/>
          <w:szCs w:val="20"/>
          <w:lang w:val="en-AU"/>
        </w:rPr>
        <w:t>T: + 48</w:t>
      </w:r>
      <w:r w:rsidR="006E09DC">
        <w:rPr>
          <w:rFonts w:ascii="Arial" w:hAnsi="Arial" w:cs="Arial"/>
          <w:sz w:val="20"/>
          <w:szCs w:val="20"/>
          <w:lang w:val="en-AU"/>
        </w:rPr>
        <w:t> </w:t>
      </w:r>
      <w:r w:rsidR="007579EB">
        <w:rPr>
          <w:rStyle w:val="Pogrubienie"/>
          <w:rFonts w:ascii="Arial" w:hAnsi="Arial" w:cs="Arial"/>
          <w:sz w:val="18"/>
          <w:szCs w:val="18"/>
        </w:rPr>
        <w:t>600 084 749</w:t>
      </w:r>
    </w:p>
    <w:p w14:paraId="5B7B0068" w14:textId="77777777" w:rsidR="002A187A" w:rsidRPr="006E09DC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18CB6EE0" w14:textId="77777777"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D02A9" w14:textId="77777777" w:rsidR="001F051E" w:rsidRDefault="001F051E" w:rsidP="006B0DBA">
      <w:r>
        <w:separator/>
      </w:r>
    </w:p>
  </w:endnote>
  <w:endnote w:type="continuationSeparator" w:id="0">
    <w:p w14:paraId="05FCB004" w14:textId="77777777" w:rsidR="001F051E" w:rsidRDefault="001F051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A804" w14:textId="77777777"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6F811" w14:textId="77777777"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14:paraId="3A9780CA" w14:textId="77777777"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61348C57" w14:textId="77777777"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7F8BFF8" w14:textId="77777777" w:rsidR="00393BE5" w:rsidRDefault="00393BE5"/>
                        <w:p w14:paraId="5CE9692E" w14:textId="77777777" w:rsidR="00393BE5" w:rsidRDefault="00393BE5"/>
                        <w:p w14:paraId="0174EC9F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7DA63A3E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14:paraId="6D155C5A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14:paraId="6784C96D" w14:textId="77777777"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14:paraId="41F6F811" w14:textId="77777777"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14:paraId="3A9780CA" w14:textId="77777777"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14:paraId="61348C57" w14:textId="77777777"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14:paraId="37F8BFF8" w14:textId="77777777" w:rsidR="00393BE5" w:rsidRDefault="00393BE5"/>
                  <w:p w14:paraId="5CE9692E" w14:textId="77777777" w:rsidR="00393BE5" w:rsidRDefault="00393BE5"/>
                  <w:p w14:paraId="0174EC9F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7DA63A3E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14:paraId="6D155C5A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14:paraId="6784C96D" w14:textId="77777777"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5BED0" w14:textId="77777777" w:rsidR="001F051E" w:rsidRDefault="001F051E" w:rsidP="006B0DBA">
      <w:r w:rsidRPr="006B0DBA">
        <w:rPr>
          <w:color w:val="000000"/>
        </w:rPr>
        <w:separator/>
      </w:r>
    </w:p>
  </w:footnote>
  <w:footnote w:type="continuationSeparator" w:id="0">
    <w:p w14:paraId="1E46D962" w14:textId="77777777" w:rsidR="001F051E" w:rsidRDefault="001F051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A7DE" w14:textId="77777777"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9439932" wp14:editId="1158EE48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3564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51E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6DAB"/>
    <w:rsid w:val="002B70B0"/>
    <w:rsid w:val="002C002E"/>
    <w:rsid w:val="002C48BE"/>
    <w:rsid w:val="002D0CF2"/>
    <w:rsid w:val="002D57F9"/>
    <w:rsid w:val="002D6006"/>
    <w:rsid w:val="002D64C4"/>
    <w:rsid w:val="002D73C8"/>
    <w:rsid w:val="002E0872"/>
    <w:rsid w:val="002E39B0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42"/>
    <w:rsid w:val="004B28B2"/>
    <w:rsid w:val="004B597B"/>
    <w:rsid w:val="004C479E"/>
    <w:rsid w:val="004D4C6C"/>
    <w:rsid w:val="004E3266"/>
    <w:rsid w:val="004E391F"/>
    <w:rsid w:val="004E4307"/>
    <w:rsid w:val="004F0236"/>
    <w:rsid w:val="004F4334"/>
    <w:rsid w:val="00501313"/>
    <w:rsid w:val="00502085"/>
    <w:rsid w:val="005165C5"/>
    <w:rsid w:val="00525D7D"/>
    <w:rsid w:val="00542511"/>
    <w:rsid w:val="00546EB4"/>
    <w:rsid w:val="00552A74"/>
    <w:rsid w:val="00560ED0"/>
    <w:rsid w:val="00565416"/>
    <w:rsid w:val="0056599E"/>
    <w:rsid w:val="00565AD4"/>
    <w:rsid w:val="00566056"/>
    <w:rsid w:val="00575A67"/>
    <w:rsid w:val="005768D6"/>
    <w:rsid w:val="00586E95"/>
    <w:rsid w:val="00595400"/>
    <w:rsid w:val="00597BBF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64EF"/>
    <w:rsid w:val="00677001"/>
    <w:rsid w:val="0068027A"/>
    <w:rsid w:val="00692CEB"/>
    <w:rsid w:val="00693552"/>
    <w:rsid w:val="006A141C"/>
    <w:rsid w:val="006B0DBA"/>
    <w:rsid w:val="006C3B56"/>
    <w:rsid w:val="006E09D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579EB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A3388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13D2"/>
    <w:rsid w:val="0084331A"/>
    <w:rsid w:val="00846176"/>
    <w:rsid w:val="0084688E"/>
    <w:rsid w:val="0085566A"/>
    <w:rsid w:val="00856A01"/>
    <w:rsid w:val="00860EB5"/>
    <w:rsid w:val="008745D5"/>
    <w:rsid w:val="00880EA8"/>
    <w:rsid w:val="0088369D"/>
    <w:rsid w:val="00887185"/>
    <w:rsid w:val="00895469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3A22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1013"/>
    <w:rsid w:val="00A472FE"/>
    <w:rsid w:val="00A54015"/>
    <w:rsid w:val="00A564B3"/>
    <w:rsid w:val="00A605F6"/>
    <w:rsid w:val="00A61246"/>
    <w:rsid w:val="00A63A38"/>
    <w:rsid w:val="00A70B4D"/>
    <w:rsid w:val="00A84BD5"/>
    <w:rsid w:val="00A917A0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32D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63EAC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368D2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83B"/>
    <w:rsid w:val="00ED2D0A"/>
    <w:rsid w:val="00ED3723"/>
    <w:rsid w:val="00ED459C"/>
    <w:rsid w:val="00EE2817"/>
    <w:rsid w:val="00EF36E6"/>
    <w:rsid w:val="00EF3DF4"/>
    <w:rsid w:val="00EF664E"/>
    <w:rsid w:val="00F03D97"/>
    <w:rsid w:val="00F07810"/>
    <w:rsid w:val="00F1684A"/>
    <w:rsid w:val="00F2407C"/>
    <w:rsid w:val="00F24C7C"/>
    <w:rsid w:val="00F27B5C"/>
    <w:rsid w:val="00F34201"/>
    <w:rsid w:val="00F52106"/>
    <w:rsid w:val="00F67D65"/>
    <w:rsid w:val="00F7125D"/>
    <w:rsid w:val="00F9731F"/>
    <w:rsid w:val="00FA4C39"/>
    <w:rsid w:val="00FA4D16"/>
    <w:rsid w:val="00FA70A0"/>
    <w:rsid w:val="00FB3803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9329F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customStyle="1" w:styleId="align-justify">
    <w:name w:val="align-justify"/>
    <w:basedOn w:val="Normalny"/>
    <w:rsid w:val="006E09DC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uiPriority w:val="22"/>
    <w:qFormat/>
    <w:rsid w:val="0075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8135-2019-47D3-9767-95DD66D2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Śledziński Radosław</cp:lastModifiedBy>
  <cp:revision>2</cp:revision>
  <cp:lastPrinted>2018-07-12T10:08:00Z</cp:lastPrinted>
  <dcterms:created xsi:type="dcterms:W3CDTF">2018-12-20T07:13:00Z</dcterms:created>
  <dcterms:modified xsi:type="dcterms:W3CDTF">2018-12-20T07:13:00Z</dcterms:modified>
</cp:coreProperties>
</file>