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52DB4" w14:textId="77777777" w:rsidR="00277762" w:rsidRDefault="0091485A" w:rsidP="00E052E7">
      <w:pPr>
        <w:spacing w:before="180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Małkinia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24</w:t>
      </w:r>
      <w:r w:rsidR="00021F67">
        <w:rPr>
          <w:rFonts w:cs="Arial"/>
        </w:rPr>
        <w:t xml:space="preserve"> stycznia </w:t>
      </w:r>
      <w:r w:rsidR="009D1AEB">
        <w:rPr>
          <w:rFonts w:cs="Arial"/>
        </w:rPr>
        <w:t>20</w:t>
      </w:r>
      <w:r w:rsidR="00BD2BB3">
        <w:rPr>
          <w:rFonts w:cs="Arial"/>
        </w:rPr>
        <w:t>20</w:t>
      </w:r>
      <w:r w:rsidR="009D1AEB" w:rsidRPr="003D74BF">
        <w:rPr>
          <w:rFonts w:cs="Arial"/>
        </w:rPr>
        <w:t xml:space="preserve"> r.</w:t>
      </w:r>
    </w:p>
    <w:p w14:paraId="49D72423" w14:textId="77777777" w:rsidR="009D1AEB" w:rsidRDefault="0091485A" w:rsidP="009D1AEB">
      <w:pPr>
        <w:pStyle w:val="Nagwek1"/>
      </w:pPr>
      <w:proofErr w:type="spellStart"/>
      <w:r w:rsidRPr="0091485A">
        <w:t>Rail</w:t>
      </w:r>
      <w:proofErr w:type="spellEnd"/>
      <w:r w:rsidRPr="0091485A">
        <w:t xml:space="preserve"> </w:t>
      </w:r>
      <w:proofErr w:type="spellStart"/>
      <w:r w:rsidRPr="0091485A">
        <w:t>Baltica</w:t>
      </w:r>
      <w:proofErr w:type="spellEnd"/>
      <w:r w:rsidRPr="0091485A">
        <w:t>. P</w:t>
      </w:r>
      <w:r w:rsidR="00480C67">
        <w:t xml:space="preserve">odróże Warszawa – Białystok dwoma torami </w:t>
      </w:r>
      <w:r w:rsidR="00510448">
        <w:t xml:space="preserve">nad </w:t>
      </w:r>
      <w:r w:rsidRPr="0091485A">
        <w:t>Bugiem</w:t>
      </w:r>
    </w:p>
    <w:p w14:paraId="5D923312" w14:textId="77777777" w:rsidR="009D1AEB" w:rsidRDefault="00480C67" w:rsidP="007178B9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Po dwóch torach </w:t>
      </w:r>
      <w:r w:rsidR="00B15B5F">
        <w:rPr>
          <w:rFonts w:cs="Arial"/>
          <w:b/>
        </w:rPr>
        <w:t xml:space="preserve">nowymi </w:t>
      </w:r>
      <w:r>
        <w:rPr>
          <w:rFonts w:cs="Arial"/>
          <w:b/>
        </w:rPr>
        <w:t>mosta</w:t>
      </w:r>
      <w:r w:rsidR="00B15B5F">
        <w:rPr>
          <w:rFonts w:cs="Arial"/>
          <w:b/>
        </w:rPr>
        <w:t>mi nad Bugiem</w:t>
      </w:r>
      <w:r>
        <w:rPr>
          <w:rFonts w:cs="Arial"/>
          <w:b/>
        </w:rPr>
        <w:t>, bez czekania na zwolnienie jednotorowego odcinka</w:t>
      </w:r>
      <w:r w:rsidR="00B15B5F">
        <w:rPr>
          <w:rFonts w:cs="Arial"/>
          <w:b/>
        </w:rPr>
        <w:t xml:space="preserve"> między Prostyniem a Małkinią</w:t>
      </w:r>
      <w:r>
        <w:rPr>
          <w:rFonts w:cs="Arial"/>
          <w:b/>
        </w:rPr>
        <w:t>, od 30 grudnia kursują pociągi. Z p</w:t>
      </w:r>
      <w:r w:rsidR="00B15B5F">
        <w:rPr>
          <w:rFonts w:cs="Arial"/>
          <w:b/>
        </w:rPr>
        <w:t xml:space="preserve">rzejazdów </w:t>
      </w:r>
      <w:r>
        <w:rPr>
          <w:rFonts w:cs="Arial"/>
          <w:b/>
        </w:rPr>
        <w:t xml:space="preserve"> </w:t>
      </w:r>
      <w:r w:rsidR="00B15B5F">
        <w:rPr>
          <w:rFonts w:cs="Arial"/>
          <w:b/>
        </w:rPr>
        <w:t xml:space="preserve">zmodernizowaną trasą </w:t>
      </w:r>
      <w:r w:rsidR="00B15B5F" w:rsidRPr="00B15B5F">
        <w:rPr>
          <w:rStyle w:val="Uwydatnienie"/>
          <w:rFonts w:cs="Arial"/>
          <w:b/>
          <w:i w:val="0"/>
        </w:rPr>
        <w:t>Sadowne – Czyżew</w:t>
      </w:r>
      <w:r w:rsidR="00B15B5F" w:rsidRPr="000B6731">
        <w:rPr>
          <w:rStyle w:val="Uwydatnienie"/>
          <w:rFonts w:cs="Arial"/>
        </w:rPr>
        <w:t xml:space="preserve"> </w:t>
      </w:r>
      <w:r w:rsidR="00B15B5F">
        <w:rPr>
          <w:rFonts w:cs="Arial"/>
          <w:b/>
        </w:rPr>
        <w:t xml:space="preserve">korzystają </w:t>
      </w:r>
      <w:r>
        <w:rPr>
          <w:rFonts w:cs="Arial"/>
          <w:b/>
        </w:rPr>
        <w:t>pasażerowie pociągów regionalnych</w:t>
      </w:r>
      <w:r w:rsidR="007178B9">
        <w:rPr>
          <w:rFonts w:cs="Arial"/>
          <w:b/>
        </w:rPr>
        <w:br/>
      </w:r>
      <w:r>
        <w:rPr>
          <w:rFonts w:cs="Arial"/>
          <w:b/>
        </w:rPr>
        <w:t xml:space="preserve"> i dalekobieżnych. Łatwiejszy jest transport towarów. </w:t>
      </w:r>
      <w:r w:rsidR="0091485A" w:rsidRPr="0091485A">
        <w:rPr>
          <w:rFonts w:cs="Arial"/>
          <w:b/>
        </w:rPr>
        <w:t xml:space="preserve">Inwestycja PKP Polskich Linii Kolejowych S.A. </w:t>
      </w:r>
      <w:r w:rsidR="00B15B5F" w:rsidRPr="0091485A">
        <w:rPr>
          <w:rFonts w:cs="Arial"/>
          <w:b/>
        </w:rPr>
        <w:t>za 569 mln zł</w:t>
      </w:r>
      <w:r w:rsidR="00B15B5F">
        <w:rPr>
          <w:rFonts w:cs="Arial"/>
          <w:b/>
        </w:rPr>
        <w:t xml:space="preserve"> </w:t>
      </w:r>
      <w:r w:rsidR="0091485A" w:rsidRPr="0091485A">
        <w:rPr>
          <w:rFonts w:cs="Arial"/>
          <w:b/>
        </w:rPr>
        <w:t>realizowana jest w ra</w:t>
      </w:r>
      <w:r w:rsidR="00B2692F">
        <w:rPr>
          <w:rFonts w:cs="Arial"/>
          <w:b/>
        </w:rPr>
        <w:t>mach projektu CEF Łącząc Europę.</w:t>
      </w:r>
      <w:r w:rsidR="00B2692F">
        <w:rPr>
          <w:rFonts w:cs="Arial"/>
          <w:b/>
        </w:rPr>
        <w:br/>
        <w:t xml:space="preserve"> 24 stycznia w Małkini i na mostach nad Bugiem PLK zorganizowała wizytę techniczną</w:t>
      </w:r>
      <w:r w:rsidR="00B2692F">
        <w:rPr>
          <w:rFonts w:cs="Arial"/>
          <w:b/>
        </w:rPr>
        <w:br/>
        <w:t xml:space="preserve"> i prezentacje efektów prac. </w:t>
      </w:r>
    </w:p>
    <w:p w14:paraId="4CBE2A02" w14:textId="77777777" w:rsidR="00B24222" w:rsidRPr="00B24222" w:rsidRDefault="00B24222" w:rsidP="00B24222">
      <w:pPr>
        <w:autoSpaceDE w:val="0"/>
        <w:autoSpaceDN w:val="0"/>
        <w:spacing w:line="360" w:lineRule="auto"/>
        <w:jc w:val="both"/>
        <w:rPr>
          <w:rFonts w:cs="Arial"/>
          <w:u w:val="single"/>
        </w:rPr>
      </w:pPr>
      <w:r>
        <w:t xml:space="preserve">Podczas briefingu prasowego na stacji Małkinia i wizyty technicznej, związanej z modernizacją linii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  <w:r>
        <w:t xml:space="preserve">, PKP Polskie Linie Kolejowe S.A. przedstawiły przede wszystkim efekty prac na odcinku Sadowne – Czyżew. Podczas prezentacji nowych mostów nad Bugiem omówiono korzyści z budowy </w:t>
      </w:r>
      <w:r w:rsidRPr="00B24222">
        <w:t xml:space="preserve">drugiego toru i mostu między Prostyniem a Małkinią. Informacji PLK wysłuchali dziennikarze, przedstawiciele </w:t>
      </w:r>
      <w:r w:rsidRPr="00F32519">
        <w:rPr>
          <w:rFonts w:cs="Arial"/>
        </w:rPr>
        <w:t>INEA</w:t>
      </w:r>
      <w:r>
        <w:rPr>
          <w:rFonts w:cs="Arial"/>
        </w:rPr>
        <w:t>,</w:t>
      </w:r>
      <w:r w:rsidRPr="00F32519">
        <w:rPr>
          <w:rFonts w:cs="Arial"/>
        </w:rPr>
        <w:t xml:space="preserve"> agencj</w:t>
      </w:r>
      <w:r>
        <w:rPr>
          <w:rFonts w:cs="Arial"/>
        </w:rPr>
        <w:t>i</w:t>
      </w:r>
      <w:r w:rsidRPr="00F32519">
        <w:rPr>
          <w:rFonts w:cs="Arial"/>
        </w:rPr>
        <w:t xml:space="preserve"> celow</w:t>
      </w:r>
      <w:r>
        <w:rPr>
          <w:rFonts w:cs="Arial"/>
        </w:rPr>
        <w:t>ej</w:t>
      </w:r>
      <w:r w:rsidRPr="00F32519">
        <w:rPr>
          <w:rFonts w:cs="Arial"/>
        </w:rPr>
        <w:t xml:space="preserve"> Komisji Euro</w:t>
      </w:r>
      <w:r>
        <w:rPr>
          <w:rFonts w:cs="Arial"/>
        </w:rPr>
        <w:t xml:space="preserve">pejskiej, </w:t>
      </w:r>
      <w:r w:rsidRPr="00B24222">
        <w:rPr>
          <w:rFonts w:cs="Arial"/>
        </w:rPr>
        <w:t xml:space="preserve">Ministerstwa Funduszy i Polityki Regionalnej, wojewody mazowieckiego i samorządu. </w:t>
      </w:r>
    </w:p>
    <w:p w14:paraId="365E5ADB" w14:textId="77777777" w:rsidR="00B15B5F" w:rsidRPr="000B6731" w:rsidRDefault="00B15B5F" w:rsidP="007178B9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B15B5F">
        <w:rPr>
          <w:rFonts w:ascii="Arial" w:hAnsi="Arial" w:cs="Arial"/>
          <w:b/>
          <w:sz w:val="22"/>
          <w:szCs w:val="22"/>
        </w:rPr>
        <w:t>Likwidacja „wąskiego gardła”</w:t>
      </w:r>
      <w:r w:rsidRPr="000B6731">
        <w:rPr>
          <w:rFonts w:ascii="Arial" w:hAnsi="Arial" w:cs="Arial"/>
          <w:sz w:val="22"/>
          <w:szCs w:val="22"/>
        </w:rPr>
        <w:t xml:space="preserve"> – jednotorowego około kilometrowego odcinka z mostem na Bugu na linii Warszawa – Białystok zakończona</w:t>
      </w:r>
      <w:r>
        <w:rPr>
          <w:rFonts w:ascii="Arial" w:hAnsi="Arial" w:cs="Arial"/>
          <w:sz w:val="22"/>
          <w:szCs w:val="22"/>
        </w:rPr>
        <w:t xml:space="preserve"> została jeszcze w 201</w:t>
      </w:r>
      <w:r w:rsidR="00A809ED">
        <w:rPr>
          <w:rFonts w:ascii="Arial" w:hAnsi="Arial" w:cs="Arial"/>
          <w:sz w:val="22"/>
          <w:szCs w:val="22"/>
        </w:rPr>
        <w:t>9 r.</w:t>
      </w:r>
      <w:r w:rsidRPr="000B6731">
        <w:rPr>
          <w:rFonts w:ascii="Arial" w:hAnsi="Arial" w:cs="Arial"/>
          <w:sz w:val="22"/>
          <w:szCs w:val="22"/>
        </w:rPr>
        <w:t xml:space="preserve"> Pociągi na odcinku Sadowne – Czyżew kurs</w:t>
      </w:r>
      <w:r>
        <w:rPr>
          <w:rFonts w:ascii="Arial" w:hAnsi="Arial" w:cs="Arial"/>
          <w:sz w:val="22"/>
          <w:szCs w:val="22"/>
        </w:rPr>
        <w:t>ują</w:t>
      </w:r>
      <w:r w:rsidRPr="000B6731">
        <w:rPr>
          <w:rFonts w:ascii="Arial" w:hAnsi="Arial" w:cs="Arial"/>
          <w:sz w:val="22"/>
          <w:szCs w:val="22"/>
        </w:rPr>
        <w:t xml:space="preserve"> dwoma torami</w:t>
      </w:r>
      <w:r>
        <w:rPr>
          <w:rFonts w:ascii="Arial" w:hAnsi="Arial" w:cs="Arial"/>
          <w:sz w:val="22"/>
          <w:szCs w:val="22"/>
        </w:rPr>
        <w:t>, czyli l</w:t>
      </w:r>
      <w:r w:rsidRPr="000B6731">
        <w:rPr>
          <w:rFonts w:ascii="Arial" w:hAnsi="Arial" w:cs="Arial"/>
          <w:sz w:val="22"/>
          <w:szCs w:val="22"/>
        </w:rPr>
        <w:t>inia kolejowa zwiększyła przepustowość. W październiku nad rzekę nasunięto 5 przęseł 300</w:t>
      </w:r>
      <w:r w:rsidR="00A809ED">
        <w:rPr>
          <w:rFonts w:ascii="Arial" w:hAnsi="Arial" w:cs="Arial"/>
          <w:sz w:val="22"/>
          <w:szCs w:val="22"/>
        </w:rPr>
        <w:t>-</w:t>
      </w:r>
      <w:r w:rsidRPr="000B6731">
        <w:rPr>
          <w:rFonts w:ascii="Arial" w:hAnsi="Arial" w:cs="Arial"/>
          <w:sz w:val="22"/>
          <w:szCs w:val="22"/>
        </w:rPr>
        <w:t xml:space="preserve">metrowego nowego obiektu. Każde z przęseł waży około 300 ton. Na nowych konstrukcjach ułożone zostały tory. Wykonawca zamontował sieć trakcyjną i urządzenia sterowania ruchem kolejowym. </w:t>
      </w:r>
      <w:r w:rsidR="00A809ED">
        <w:rPr>
          <w:rFonts w:ascii="Arial" w:hAnsi="Arial" w:cs="Arial"/>
          <w:sz w:val="22"/>
          <w:szCs w:val="22"/>
        </w:rPr>
        <w:t xml:space="preserve">Od </w:t>
      </w:r>
      <w:r w:rsidRPr="000B6731">
        <w:rPr>
          <w:rFonts w:ascii="Arial" w:hAnsi="Arial" w:cs="Arial"/>
          <w:sz w:val="22"/>
          <w:szCs w:val="22"/>
        </w:rPr>
        <w:t>30 grudnia nową przeprawą pojechał</w:t>
      </w:r>
      <w:r w:rsidR="00A809ED">
        <w:rPr>
          <w:rFonts w:ascii="Arial" w:hAnsi="Arial" w:cs="Arial"/>
          <w:sz w:val="22"/>
          <w:szCs w:val="22"/>
        </w:rPr>
        <w:t>y już setki pociągów</w:t>
      </w:r>
      <w:r w:rsidRPr="000B6731">
        <w:rPr>
          <w:rFonts w:ascii="Arial" w:hAnsi="Arial" w:cs="Arial"/>
          <w:sz w:val="22"/>
          <w:szCs w:val="22"/>
        </w:rPr>
        <w:t>. Wcześniej, w marcu na odcinku Sadowne – Czyżew otwarto pierwszy nowy most na Bugu.</w:t>
      </w:r>
    </w:p>
    <w:p w14:paraId="5CD04C03" w14:textId="77777777" w:rsidR="00A809ED" w:rsidRPr="00A809ED" w:rsidRDefault="00A809ED" w:rsidP="007178B9">
      <w:pPr>
        <w:pStyle w:val="align-justify"/>
        <w:shd w:val="clear" w:color="auto" w:fill="FFFFFF"/>
        <w:spacing w:before="0" w:beforeAutospacing="0" w:after="225" w:afterAutospacing="0" w:line="369" w:lineRule="atLeast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809ED">
        <w:rPr>
          <w:rFonts w:ascii="Arial" w:eastAsia="Calibri" w:hAnsi="Arial" w:cs="Arial"/>
          <w:b/>
          <w:sz w:val="22"/>
          <w:szCs w:val="22"/>
        </w:rPr>
        <w:t>Dobre zmiany dla podróżnych</w:t>
      </w:r>
      <w:r w:rsidRPr="00A809ED">
        <w:rPr>
          <w:rFonts w:ascii="Arial" w:eastAsia="Calibri" w:hAnsi="Arial" w:cs="Arial"/>
          <w:sz w:val="22"/>
          <w:szCs w:val="22"/>
        </w:rPr>
        <w:t xml:space="preserve"> </w:t>
      </w:r>
      <w:r w:rsidRPr="00A809ED">
        <w:rPr>
          <w:rFonts w:ascii="Arial" w:hAnsi="Arial" w:cs="Arial"/>
          <w:bCs/>
          <w:sz w:val="22"/>
          <w:szCs w:val="22"/>
        </w:rPr>
        <w:t>są n</w:t>
      </w:r>
      <w:r w:rsidR="0091485A" w:rsidRPr="00A809ED">
        <w:rPr>
          <w:rFonts w:ascii="Arial" w:eastAsia="Calibri" w:hAnsi="Arial" w:cs="Arial"/>
          <w:sz w:val="22"/>
          <w:szCs w:val="22"/>
        </w:rPr>
        <w:t>a stacji w Małkini</w:t>
      </w:r>
      <w:r w:rsidRPr="00A809ED">
        <w:rPr>
          <w:rFonts w:ascii="Arial" w:eastAsia="Calibri" w:hAnsi="Arial" w:cs="Arial"/>
          <w:sz w:val="22"/>
          <w:szCs w:val="22"/>
        </w:rPr>
        <w:t xml:space="preserve">. </w:t>
      </w:r>
      <w:r w:rsidR="0091485A" w:rsidRPr="00A809ED">
        <w:rPr>
          <w:rFonts w:ascii="Arial" w:eastAsia="Calibri" w:hAnsi="Arial" w:cs="Arial"/>
          <w:sz w:val="22"/>
          <w:szCs w:val="22"/>
        </w:rPr>
        <w:t xml:space="preserve"> </w:t>
      </w:r>
      <w:r w:rsidRPr="00A809ED">
        <w:rPr>
          <w:rFonts w:ascii="Arial" w:eastAsia="Calibri" w:hAnsi="Arial" w:cs="Arial"/>
          <w:sz w:val="22"/>
          <w:szCs w:val="22"/>
        </w:rPr>
        <w:t>P</w:t>
      </w:r>
      <w:r w:rsidR="0091485A" w:rsidRPr="00A809ED">
        <w:rPr>
          <w:rFonts w:ascii="Arial" w:eastAsia="Calibri" w:hAnsi="Arial" w:cs="Arial"/>
          <w:sz w:val="22"/>
          <w:szCs w:val="22"/>
        </w:rPr>
        <w:t>asażerowie korzystają z drugiego nowego peronu. Ustawione są nowe wiaty, ławki</w:t>
      </w:r>
      <w:r>
        <w:rPr>
          <w:rFonts w:ascii="Arial" w:eastAsia="Calibri" w:hAnsi="Arial" w:cs="Arial"/>
          <w:sz w:val="22"/>
          <w:szCs w:val="22"/>
        </w:rPr>
        <w:t xml:space="preserve">, a wieczorem drogę ułatwia </w:t>
      </w:r>
      <w:proofErr w:type="spellStart"/>
      <w:r w:rsidR="0091485A" w:rsidRPr="00A809ED">
        <w:rPr>
          <w:rFonts w:ascii="Arial" w:eastAsia="Calibri" w:hAnsi="Arial" w:cs="Arial"/>
          <w:sz w:val="22"/>
          <w:szCs w:val="22"/>
        </w:rPr>
        <w:t>ledowe</w:t>
      </w:r>
      <w:proofErr w:type="spellEnd"/>
      <w:r w:rsidR="0091485A" w:rsidRPr="00A809ED">
        <w:rPr>
          <w:rFonts w:ascii="Arial" w:eastAsia="Calibri" w:hAnsi="Arial" w:cs="Arial"/>
          <w:sz w:val="22"/>
          <w:szCs w:val="22"/>
        </w:rPr>
        <w:t xml:space="preserve"> oświetlenie</w:t>
      </w:r>
      <w:r>
        <w:rPr>
          <w:rFonts w:ascii="Arial" w:eastAsia="Calibri" w:hAnsi="Arial" w:cs="Arial"/>
          <w:sz w:val="22"/>
          <w:szCs w:val="22"/>
        </w:rPr>
        <w:t xml:space="preserve">. Informację poprawił </w:t>
      </w:r>
      <w:r w:rsidR="0091485A" w:rsidRPr="00A809ED">
        <w:rPr>
          <w:rFonts w:ascii="Arial" w:eastAsia="Calibri" w:hAnsi="Arial" w:cs="Arial"/>
          <w:sz w:val="22"/>
          <w:szCs w:val="22"/>
        </w:rPr>
        <w:t>system nagłośnienia i tablice informacyjne</w:t>
      </w:r>
      <w:r w:rsidR="00D970CE" w:rsidRPr="00A809ED">
        <w:rPr>
          <w:rFonts w:ascii="Arial" w:eastAsia="Calibri" w:hAnsi="Arial" w:cs="Arial"/>
          <w:sz w:val="22"/>
          <w:szCs w:val="22"/>
        </w:rPr>
        <w:t>.</w:t>
      </w:r>
      <w:r w:rsidR="0091485A" w:rsidRPr="00A809ED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Stacja staje się dostępniejsza dla osób</w:t>
      </w:r>
      <w:r w:rsidR="00EB65A1"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 xml:space="preserve"> o ograniczonych możliwościach ruchowych. </w:t>
      </w:r>
      <w:r w:rsidR="0091485A" w:rsidRPr="00A809ED">
        <w:rPr>
          <w:rFonts w:ascii="Arial" w:eastAsia="Calibri" w:hAnsi="Arial" w:cs="Arial"/>
          <w:sz w:val="22"/>
          <w:szCs w:val="22"/>
        </w:rPr>
        <w:t xml:space="preserve">Ułożono antypoślizgową nawierzchnię i ścieżki naprowadzające. W lutym otwarte będzie przejście </w:t>
      </w:r>
      <w:r w:rsidR="00C23FD9" w:rsidRPr="00A809ED">
        <w:rPr>
          <w:rFonts w:ascii="Arial" w:eastAsia="Calibri" w:hAnsi="Arial" w:cs="Arial"/>
          <w:sz w:val="22"/>
          <w:szCs w:val="22"/>
        </w:rPr>
        <w:t>podziemne</w:t>
      </w:r>
      <w:r w:rsidRPr="00A809ED">
        <w:rPr>
          <w:rFonts w:ascii="Arial" w:eastAsia="Calibri" w:hAnsi="Arial" w:cs="Arial"/>
          <w:sz w:val="22"/>
          <w:szCs w:val="22"/>
        </w:rPr>
        <w:t>.</w:t>
      </w:r>
    </w:p>
    <w:p w14:paraId="3E0101BB" w14:textId="77777777" w:rsidR="00291328" w:rsidRPr="00A809ED" w:rsidRDefault="0091485A" w:rsidP="007178B9">
      <w:pPr>
        <w:pStyle w:val="align-justify"/>
        <w:shd w:val="clear" w:color="auto" w:fill="FFFFFF"/>
        <w:spacing w:before="0" w:beforeAutospacing="0" w:after="225" w:afterAutospacing="0" w:line="369" w:lineRule="atLeast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809ED">
        <w:rPr>
          <w:rFonts w:ascii="Arial" w:eastAsia="Calibri" w:hAnsi="Arial" w:cs="Arial"/>
          <w:sz w:val="22"/>
          <w:szCs w:val="22"/>
        </w:rPr>
        <w:t>W ramach inwestycji, przebudowane i przygotowane do oczekiwań podróżnych zostały także przystanki</w:t>
      </w:r>
      <w:r w:rsidR="00EB65A1">
        <w:rPr>
          <w:rFonts w:ascii="Arial" w:eastAsia="Calibri" w:hAnsi="Arial" w:cs="Arial"/>
          <w:sz w:val="22"/>
          <w:szCs w:val="22"/>
        </w:rPr>
        <w:t>:</w:t>
      </w:r>
      <w:r w:rsidRPr="00A809ED">
        <w:rPr>
          <w:rFonts w:ascii="Arial" w:eastAsia="Calibri" w:hAnsi="Arial" w:cs="Arial"/>
          <w:sz w:val="22"/>
          <w:szCs w:val="22"/>
        </w:rPr>
        <w:t xml:space="preserve"> </w:t>
      </w:r>
      <w:r w:rsidR="00C23FD9" w:rsidRPr="00A809ED">
        <w:rPr>
          <w:rFonts w:ascii="Arial" w:eastAsia="Calibri" w:hAnsi="Arial" w:cs="Arial"/>
          <w:sz w:val="22"/>
          <w:szCs w:val="22"/>
        </w:rPr>
        <w:t>Prostyń</w:t>
      </w:r>
      <w:r w:rsidR="00D970CE" w:rsidRPr="00A809ED">
        <w:rPr>
          <w:rFonts w:ascii="Arial" w:eastAsia="Calibri" w:hAnsi="Arial" w:cs="Arial"/>
          <w:sz w:val="22"/>
          <w:szCs w:val="22"/>
        </w:rPr>
        <w:t xml:space="preserve">, </w:t>
      </w:r>
      <w:r w:rsidRPr="00A809ED">
        <w:rPr>
          <w:rFonts w:ascii="Arial" w:eastAsia="Calibri" w:hAnsi="Arial" w:cs="Arial"/>
          <w:sz w:val="22"/>
          <w:szCs w:val="22"/>
        </w:rPr>
        <w:t>Zaręby Kościelne, Kietlanka i Szulborze Wielkie.</w:t>
      </w:r>
      <w:r w:rsidR="00587050" w:rsidRPr="00A809ED">
        <w:rPr>
          <w:rFonts w:ascii="Arial" w:eastAsia="Calibri" w:hAnsi="Arial" w:cs="Arial"/>
          <w:sz w:val="22"/>
          <w:szCs w:val="22"/>
        </w:rPr>
        <w:t xml:space="preserve"> </w:t>
      </w:r>
      <w:r w:rsidR="00EB65A1">
        <w:rPr>
          <w:rFonts w:ascii="Arial" w:eastAsia="Calibri" w:hAnsi="Arial" w:cs="Arial"/>
          <w:sz w:val="22"/>
          <w:szCs w:val="22"/>
        </w:rPr>
        <w:t>(</w:t>
      </w:r>
      <w:r w:rsidR="00587050" w:rsidRPr="00A809ED">
        <w:rPr>
          <w:rFonts w:ascii="Arial" w:eastAsia="Calibri" w:hAnsi="Arial" w:cs="Arial"/>
          <w:sz w:val="22"/>
          <w:szCs w:val="22"/>
        </w:rPr>
        <w:t xml:space="preserve">Efekty modernizacji w </w:t>
      </w:r>
      <w:hyperlink r:id="rId8" w:tooltip="Film o odcinku linii Ral Baltica Sadowne-Czyżew" w:history="1">
        <w:r w:rsidR="00587050" w:rsidRPr="00A809ED">
          <w:rPr>
            <w:rStyle w:val="Hipercze"/>
            <w:rFonts w:ascii="Arial" w:eastAsia="Calibri" w:hAnsi="Arial" w:cs="Arial"/>
            <w:b/>
            <w:sz w:val="22"/>
            <w:szCs w:val="22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filmie</w:t>
        </w:r>
      </w:hyperlink>
      <w:r w:rsidR="00587050" w:rsidRPr="00A809ED">
        <w:rPr>
          <w:rFonts w:ascii="Arial" w:eastAsia="Calibri" w:hAnsi="Arial" w:cs="Arial"/>
          <w:sz w:val="22"/>
          <w:szCs w:val="22"/>
        </w:rPr>
        <w:t>.</w:t>
      </w:r>
      <w:r w:rsidR="00EB65A1">
        <w:rPr>
          <w:rFonts w:ascii="Arial" w:eastAsia="Calibri" w:hAnsi="Arial" w:cs="Arial"/>
          <w:sz w:val="22"/>
          <w:szCs w:val="22"/>
        </w:rPr>
        <w:t>)</w:t>
      </w:r>
    </w:p>
    <w:p w14:paraId="47AC3953" w14:textId="77777777" w:rsidR="0091485A" w:rsidRPr="0091485A" w:rsidRDefault="0091485A" w:rsidP="007178B9">
      <w:pPr>
        <w:pStyle w:val="Nagwek2"/>
        <w:spacing w:line="360" w:lineRule="auto"/>
        <w:jc w:val="both"/>
        <w:rPr>
          <w:rFonts w:eastAsia="Calibri"/>
        </w:rPr>
      </w:pPr>
      <w:r w:rsidRPr="0091485A">
        <w:rPr>
          <w:rFonts w:eastAsia="Calibri"/>
        </w:rPr>
        <w:lastRenderedPageBreak/>
        <w:t>Szybko po nowych torach</w:t>
      </w:r>
    </w:p>
    <w:p w14:paraId="35200F8D" w14:textId="77777777" w:rsidR="00EB65A1" w:rsidRDefault="0091485A" w:rsidP="007178B9">
      <w:pPr>
        <w:spacing w:line="360" w:lineRule="auto"/>
        <w:jc w:val="both"/>
      </w:pPr>
      <w:r>
        <w:t>Między stacjami Sadowne Węgrowskie a Czyżew</w:t>
      </w:r>
      <w:r w:rsidR="00EB65A1">
        <w:t>,</w:t>
      </w:r>
      <w:r>
        <w:t xml:space="preserve"> na 35 km odcinku ułożono nowe tory</w:t>
      </w:r>
      <w:r w:rsidR="007178B9">
        <w:br/>
      </w:r>
      <w:r w:rsidR="00EB65A1">
        <w:t xml:space="preserve"> i </w:t>
      </w:r>
      <w:r>
        <w:t xml:space="preserve">przebudowano obiekty inżynieryjne. </w:t>
      </w:r>
      <w:r w:rsidR="00EB65A1">
        <w:t>Wybudowane na stacji Małkinia Lokalne Centrum Sterowania, nowe systemy i urządzenia oraz z</w:t>
      </w:r>
      <w:r>
        <w:t>modernizowane przejazdy kolejowo-drogowe</w:t>
      </w:r>
      <w:r w:rsidR="00EB65A1">
        <w:t xml:space="preserve"> zwiększają poziom bezpieczeństwa na kolei. Po zakończeniu wszystkich prac i uzyskaniu wymaganych zgód na odcinku Sadowne – Czyżew pociągi pasażerskie pojadą 160 km/h, a towarowe do 120 km/h. Pozwoli</w:t>
      </w:r>
      <w:r w:rsidR="007178B9">
        <w:br/>
      </w:r>
      <w:r w:rsidR="00EB65A1">
        <w:t xml:space="preserve"> to skrócić czas i zwiększyć atrakcyjność podróży koleją. </w:t>
      </w:r>
    </w:p>
    <w:p w14:paraId="2A016B5E" w14:textId="77777777" w:rsidR="0091485A" w:rsidRDefault="00EB65A1" w:rsidP="007178B9">
      <w:pPr>
        <w:spacing w:line="360" w:lineRule="auto"/>
        <w:jc w:val="both"/>
      </w:pPr>
      <w:r>
        <w:t xml:space="preserve">Bezpiecznym rozwiązaniem na styku toru i drogi będzie </w:t>
      </w:r>
      <w:r w:rsidR="0091485A">
        <w:t>wiadukt drogowy w Małkini w miejscu przejazdu kolejowo-drogowego. Rozpoczęcie budowy planowane jest w połowie 2020 roku.</w:t>
      </w:r>
    </w:p>
    <w:p w14:paraId="1380B225" w14:textId="77777777" w:rsidR="0091485A" w:rsidRDefault="0091485A" w:rsidP="007178B9">
      <w:pPr>
        <w:spacing w:line="360" w:lineRule="auto"/>
        <w:jc w:val="both"/>
      </w:pPr>
      <w:r>
        <w:t xml:space="preserve">Sadowne – Czyżew, to kolejny modernizowany odcinek linii z Warszawy do Białegostoku. Wartość prac to 569 mln zł netto. Zakończenie wszystkich robót na zaplanowano w II kwartale 2020 r. </w:t>
      </w:r>
      <w:r w:rsidR="00EB65A1">
        <w:t>W</w:t>
      </w:r>
      <w:r>
        <w:t xml:space="preserve">cześniejszy termin zakończenia prac, został </w:t>
      </w:r>
      <w:r w:rsidR="00EB65A1">
        <w:t xml:space="preserve">zmieniony </w:t>
      </w:r>
      <w:r>
        <w:t>w związku z trudnościami jakie napotkał wykonawca przy budowie mostu na Bugu oraz przy montażu nowego systemu sterowania ruchem kolejowym.</w:t>
      </w:r>
    </w:p>
    <w:p w14:paraId="4B3EE35F" w14:textId="77777777" w:rsidR="0091485A" w:rsidRDefault="0091485A" w:rsidP="007178B9">
      <w:pPr>
        <w:pStyle w:val="Nagwek2"/>
        <w:jc w:val="both"/>
      </w:pPr>
      <w:r>
        <w:t>Wygodnie koleją do Białegostoku</w:t>
      </w:r>
      <w:r w:rsidR="00021F67">
        <w:t xml:space="preserve"> – teraz czas na Czyżew – Białystok</w:t>
      </w:r>
    </w:p>
    <w:p w14:paraId="46A59A9D" w14:textId="77777777" w:rsidR="0091485A" w:rsidRDefault="0091485A" w:rsidP="007178B9">
      <w:pPr>
        <w:spacing w:line="360" w:lineRule="auto"/>
        <w:jc w:val="both"/>
      </w:pPr>
      <w:r>
        <w:t>PKP Polskie Linie Kolejowe S.A. przygotowują się do modernizacji trzeciego odcinka trasy</w:t>
      </w:r>
      <w:r w:rsidR="007178B9">
        <w:br/>
      </w:r>
      <w:r>
        <w:t xml:space="preserve">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  <w:r>
        <w:t xml:space="preserve"> Czyżew – Białystok. </w:t>
      </w:r>
      <w:r w:rsidR="00C23FD9">
        <w:t>W</w:t>
      </w:r>
      <w:r>
        <w:t xml:space="preserve"> </w:t>
      </w:r>
      <w:r w:rsidR="00C23FD9">
        <w:t xml:space="preserve">I </w:t>
      </w:r>
      <w:r w:rsidR="005805F8">
        <w:t>połowie</w:t>
      </w:r>
      <w:r w:rsidR="00C23FD9">
        <w:t xml:space="preserve"> tego </w:t>
      </w:r>
      <w:r>
        <w:t>roku planowan</w:t>
      </w:r>
      <w:r w:rsidR="00021F67">
        <w:t xml:space="preserve">e </w:t>
      </w:r>
      <w:r>
        <w:t>jest podpisani</w:t>
      </w:r>
      <w:r w:rsidR="00021F67">
        <w:t>e</w:t>
      </w:r>
      <w:r>
        <w:t xml:space="preserve"> umow</w:t>
      </w:r>
      <w:r w:rsidR="00021F67">
        <w:t>y</w:t>
      </w:r>
      <w:r w:rsidR="007178B9">
        <w:br/>
      </w:r>
      <w:r>
        <w:t xml:space="preserve"> z wykonawcą. </w:t>
      </w:r>
      <w:r w:rsidRPr="007178B9">
        <w:t>Większy komfort pasażerów</w:t>
      </w:r>
      <w:r>
        <w:t xml:space="preserve"> </w:t>
      </w:r>
      <w:r w:rsidR="007178B9">
        <w:t xml:space="preserve">na odcinku Czyżew – Białystok zapewni </w:t>
      </w:r>
      <w:r>
        <w:t>przebudowa peronów na 13 przystankach i 6 stacjach. Mieszkańcy Białegostoku po przebudowie zyskają funkcjonalną stację dostosowaną do potrzeb wszystkich grup podróżnych. Lepszy dostęp do kolei będzie po budowie nowego przystanku Białystok Zielone Wzgórza.</w:t>
      </w:r>
      <w:r w:rsidR="007178B9">
        <w:t xml:space="preserve"> </w:t>
      </w:r>
      <w:r>
        <w:t xml:space="preserve">Na ponad 70 km </w:t>
      </w:r>
      <w:r w:rsidR="00021F67">
        <w:t xml:space="preserve">odcinku </w:t>
      </w:r>
      <w:r>
        <w:t xml:space="preserve">będą nowe tory i sieć trakcyjna. Przebudowanych zostanie </w:t>
      </w:r>
      <w:r w:rsidR="006359C1">
        <w:t>10</w:t>
      </w:r>
      <w:r>
        <w:t xml:space="preserve"> mostów kolejowych, w tym most na rzece Narew. Bezpieczne podróże zapewni nowoczesne lokalne centrum sterowania w Białymstoku. </w:t>
      </w:r>
      <w:r w:rsidR="007178B9">
        <w:t>W</w:t>
      </w:r>
      <w:r>
        <w:t xml:space="preserve">zrośnie również bezpieczeństwo, na skrzyżowaniu dróg i torów. Na odcinku Czyżew-Białystok </w:t>
      </w:r>
      <w:r w:rsidR="007178B9">
        <w:t xml:space="preserve">będą </w:t>
      </w:r>
      <w:r>
        <w:t>wyłącznie skrzyżowania bezkolizyjne – przejścia podziemne, wiadukty i tunele.</w:t>
      </w:r>
      <w:r w:rsidR="008E57A1">
        <w:t xml:space="preserve"> Po modernizacji i zakończeniu procedur formalnych odcinek będzie przystosowany jazdy do 200 km/h.</w:t>
      </w:r>
    </w:p>
    <w:p w14:paraId="5A29507A" w14:textId="77777777" w:rsidR="00587050" w:rsidRPr="00856D9F" w:rsidRDefault="00587050" w:rsidP="007178B9">
      <w:pPr>
        <w:jc w:val="both"/>
        <w:rPr>
          <w:sz w:val="20"/>
          <w:szCs w:val="20"/>
        </w:rPr>
      </w:pPr>
      <w:r w:rsidRPr="00856D9F">
        <w:rPr>
          <w:sz w:val="20"/>
          <w:szCs w:val="20"/>
        </w:rPr>
        <w:t xml:space="preserve">Więcej informacji na temat inwestycji </w:t>
      </w:r>
      <w:hyperlink r:id="rId9" w:tooltip="Strona internetowa projektu Rail Baltica" w:history="1">
        <w:r w:rsidRPr="00856D9F">
          <w:rPr>
            <w:rStyle w:val="Hipercze"/>
            <w:b/>
            <w:sz w:val="20"/>
            <w:szCs w:val="20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strona internetowa projektu</w:t>
        </w:r>
      </w:hyperlink>
      <w:r w:rsidRPr="00856D9F">
        <w:rPr>
          <w:sz w:val="20"/>
          <w:szCs w:val="20"/>
        </w:rPr>
        <w:t xml:space="preserve">. </w:t>
      </w:r>
    </w:p>
    <w:p w14:paraId="7E01312F" w14:textId="77777777" w:rsidR="007F3648" w:rsidRPr="00856D9F" w:rsidRDefault="007F3648" w:rsidP="00856D9F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856D9F">
        <w:rPr>
          <w:rStyle w:val="Pogrubienie"/>
          <w:rFonts w:cs="Arial"/>
          <w:sz w:val="20"/>
          <w:szCs w:val="20"/>
        </w:rPr>
        <w:t>Kontakt dla mediów:</w:t>
      </w:r>
    </w:p>
    <w:p w14:paraId="0EC8C240" w14:textId="77777777" w:rsidR="00A15AED" w:rsidRPr="00856D9F" w:rsidRDefault="00A15AED" w:rsidP="00856D9F">
      <w:pPr>
        <w:spacing w:after="0" w:line="240" w:lineRule="auto"/>
        <w:rPr>
          <w:sz w:val="20"/>
          <w:szCs w:val="20"/>
        </w:rPr>
      </w:pPr>
      <w:r w:rsidRPr="00856D9F">
        <w:rPr>
          <w:rStyle w:val="Pogrubienie"/>
          <w:rFonts w:cs="Arial"/>
          <w:sz w:val="20"/>
          <w:szCs w:val="20"/>
        </w:rPr>
        <w:t>PKP Polskie Linie Kolejowe S.A.</w:t>
      </w:r>
      <w:r w:rsidRPr="00856D9F">
        <w:rPr>
          <w:sz w:val="20"/>
          <w:szCs w:val="20"/>
        </w:rPr>
        <w:br/>
      </w:r>
      <w:r w:rsidR="002A7FB2" w:rsidRPr="00856D9F">
        <w:rPr>
          <w:sz w:val="20"/>
          <w:szCs w:val="20"/>
        </w:rPr>
        <w:t>Mirosław Siemieniec</w:t>
      </w:r>
      <w:r w:rsidRPr="00856D9F">
        <w:rPr>
          <w:sz w:val="20"/>
          <w:szCs w:val="20"/>
        </w:rPr>
        <w:br/>
      </w:r>
      <w:r w:rsidR="00856D9F">
        <w:rPr>
          <w:sz w:val="20"/>
          <w:szCs w:val="20"/>
        </w:rPr>
        <w:t xml:space="preserve">Rzecznik </w:t>
      </w:r>
      <w:r w:rsidRPr="00856D9F">
        <w:rPr>
          <w:sz w:val="20"/>
          <w:szCs w:val="20"/>
        </w:rPr>
        <w:t>prasowy</w:t>
      </w:r>
      <w:r w:rsidRPr="00856D9F">
        <w:rPr>
          <w:sz w:val="20"/>
          <w:szCs w:val="20"/>
        </w:rPr>
        <w:br/>
      </w:r>
      <w:r w:rsidRPr="00856D9F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Pr="00856D9F">
        <w:rPr>
          <w:sz w:val="20"/>
          <w:szCs w:val="20"/>
        </w:rPr>
        <w:br/>
        <w:t>T: +</w:t>
      </w:r>
      <w:r w:rsidR="0091485A" w:rsidRPr="00856D9F">
        <w:rPr>
          <w:sz w:val="20"/>
          <w:szCs w:val="20"/>
        </w:rPr>
        <w:t>22 473 30 02</w:t>
      </w:r>
    </w:p>
    <w:p w14:paraId="46D0D390" w14:textId="77777777" w:rsidR="00CD29DF" w:rsidRDefault="00C22107" w:rsidP="0091485A">
      <w:pPr>
        <w:spacing w:before="600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14:paraId="54510BA2" w14:textId="77777777"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EC23B" w14:textId="77777777" w:rsidR="00AB6321" w:rsidRDefault="00AB6321" w:rsidP="009D1AEB">
      <w:pPr>
        <w:spacing w:after="0" w:line="240" w:lineRule="auto"/>
      </w:pPr>
      <w:r>
        <w:separator/>
      </w:r>
    </w:p>
  </w:endnote>
  <w:endnote w:type="continuationSeparator" w:id="0">
    <w:p w14:paraId="203654A5" w14:textId="77777777" w:rsidR="00AB6321" w:rsidRDefault="00AB632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53FB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1895FB1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E28BC7A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5BD3707B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CE99D" w14:textId="77777777" w:rsidR="00AB6321" w:rsidRDefault="00AB6321" w:rsidP="009D1AEB">
      <w:pPr>
        <w:spacing w:after="0" w:line="240" w:lineRule="auto"/>
      </w:pPr>
      <w:r>
        <w:separator/>
      </w:r>
    </w:p>
  </w:footnote>
  <w:footnote w:type="continuationSeparator" w:id="0">
    <w:p w14:paraId="69D516F6" w14:textId="77777777" w:rsidR="00AB6321" w:rsidRDefault="00AB632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7605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6720AF" wp14:editId="285DD19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01EC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A39A22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00F185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E25E82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F48B1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2D4539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696E434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D69C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6321">
      <w:rPr>
        <w:noProof/>
        <w:lang w:eastAsia="pl-PL"/>
      </w:rPr>
      <w:pict w14:anchorId="323F2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073"/>
    <w:multiLevelType w:val="hybridMultilevel"/>
    <w:tmpl w:val="71BC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6F2C"/>
    <w:rsid w:val="00021F67"/>
    <w:rsid w:val="00036058"/>
    <w:rsid w:val="001B0B55"/>
    <w:rsid w:val="001F74FA"/>
    <w:rsid w:val="00236985"/>
    <w:rsid w:val="00277762"/>
    <w:rsid w:val="00291328"/>
    <w:rsid w:val="002A7B88"/>
    <w:rsid w:val="002A7FB2"/>
    <w:rsid w:val="002B5296"/>
    <w:rsid w:val="002F6767"/>
    <w:rsid w:val="00445A24"/>
    <w:rsid w:val="00480C67"/>
    <w:rsid w:val="005061D1"/>
    <w:rsid w:val="00510448"/>
    <w:rsid w:val="005805F8"/>
    <w:rsid w:val="00587050"/>
    <w:rsid w:val="006359C1"/>
    <w:rsid w:val="0063625B"/>
    <w:rsid w:val="00653764"/>
    <w:rsid w:val="006C6C1C"/>
    <w:rsid w:val="007178B9"/>
    <w:rsid w:val="00751C96"/>
    <w:rsid w:val="007F3648"/>
    <w:rsid w:val="00856D9F"/>
    <w:rsid w:val="00860074"/>
    <w:rsid w:val="00865D69"/>
    <w:rsid w:val="008718F7"/>
    <w:rsid w:val="008E57A1"/>
    <w:rsid w:val="0091485A"/>
    <w:rsid w:val="00981BB2"/>
    <w:rsid w:val="009D1AEB"/>
    <w:rsid w:val="00A15AED"/>
    <w:rsid w:val="00A809ED"/>
    <w:rsid w:val="00AB6321"/>
    <w:rsid w:val="00B15B5F"/>
    <w:rsid w:val="00B24222"/>
    <w:rsid w:val="00B2692F"/>
    <w:rsid w:val="00BA0E3D"/>
    <w:rsid w:val="00BD2BB3"/>
    <w:rsid w:val="00C22107"/>
    <w:rsid w:val="00C23FD9"/>
    <w:rsid w:val="00CD29DF"/>
    <w:rsid w:val="00D149FC"/>
    <w:rsid w:val="00D970CE"/>
    <w:rsid w:val="00DD6E9D"/>
    <w:rsid w:val="00E052E7"/>
    <w:rsid w:val="00E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E52D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10448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B15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4ImXvM76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il-baltic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6890-37C5-4D5B-A67D-B37B3B9E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Marysia</cp:lastModifiedBy>
  <cp:revision>2</cp:revision>
  <cp:lastPrinted>2020-01-23T11:46:00Z</cp:lastPrinted>
  <dcterms:created xsi:type="dcterms:W3CDTF">2020-01-24T17:03:00Z</dcterms:created>
  <dcterms:modified xsi:type="dcterms:W3CDTF">2020-01-24T17:03:00Z</dcterms:modified>
</cp:coreProperties>
</file>