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1855FDC6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A0778">
        <w:rPr>
          <w:rFonts w:cs="Arial"/>
        </w:rPr>
        <w:t xml:space="preserve"> </w:t>
      </w:r>
      <w:r w:rsidR="00275D0D">
        <w:rPr>
          <w:rFonts w:cs="Arial"/>
        </w:rPr>
        <w:t>5</w:t>
      </w:r>
      <w:r w:rsidR="007B3D54">
        <w:rPr>
          <w:rFonts w:cs="Arial"/>
        </w:rPr>
        <w:t xml:space="preserve"> kwietnia</w:t>
      </w:r>
      <w:r w:rsidR="000602CB" w:rsidRPr="00CD4E47">
        <w:rPr>
          <w:rFonts w:cs="Arial"/>
        </w:rPr>
        <w:t xml:space="preserve"> </w:t>
      </w:r>
      <w:r w:rsidR="009A2226">
        <w:rPr>
          <w:rFonts w:cs="Arial"/>
        </w:rPr>
        <w:t>2024</w:t>
      </w:r>
      <w:r w:rsidRPr="003D74BF">
        <w:rPr>
          <w:rFonts w:cs="Arial"/>
        </w:rPr>
        <w:t xml:space="preserve"> r.</w:t>
      </w:r>
    </w:p>
    <w:p w14:paraId="70F8B4D6" w14:textId="50445CDF" w:rsidR="005943F9" w:rsidRPr="00B648AA" w:rsidRDefault="007B3D54" w:rsidP="005D72A6">
      <w:pPr>
        <w:pStyle w:val="Nagwek1"/>
        <w:spacing w:before="0" w:after="160" w:line="360" w:lineRule="auto"/>
      </w:pPr>
      <w:r>
        <w:t>Grudziądz zyska trzeci nowy przystanek</w:t>
      </w:r>
    </w:p>
    <w:p w14:paraId="7174CFEA" w14:textId="660FA5E9" w:rsidR="005D72A6" w:rsidRPr="007B3D54" w:rsidRDefault="007B3D54" w:rsidP="007B3D54">
      <w:pPr>
        <w:spacing w:line="360" w:lineRule="auto"/>
        <w:rPr>
          <w:b/>
        </w:rPr>
      </w:pPr>
      <w:r>
        <w:rPr>
          <w:b/>
        </w:rPr>
        <w:t>Będzie lepszy dostęp do</w:t>
      </w:r>
      <w:bookmarkStart w:id="0" w:name="_GoBack"/>
      <w:bookmarkEnd w:id="0"/>
      <w:r>
        <w:rPr>
          <w:b/>
        </w:rPr>
        <w:t xml:space="preserve"> kolei w Grudziądzu. Rozpoczęły się prace przy budowie nowego przystanku Grudziądz Rządz, który zwiększy możliwości podróży w kierunku Torunia i centrum miasta. Inwestycja </w:t>
      </w:r>
      <w:r w:rsidR="009C5496">
        <w:rPr>
          <w:b/>
        </w:rPr>
        <w:t xml:space="preserve">PKP Polskich Linii Kolejowych S.A., </w:t>
      </w:r>
      <w:r>
        <w:rPr>
          <w:b/>
        </w:rPr>
        <w:t>za kwotę około 2,5 mln zł netto</w:t>
      </w:r>
      <w:r w:rsidR="009C5496">
        <w:rPr>
          <w:b/>
        </w:rPr>
        <w:t>,</w:t>
      </w:r>
      <w:r>
        <w:rPr>
          <w:b/>
        </w:rPr>
        <w:t xml:space="preserve"> powstanie ze środków</w:t>
      </w:r>
      <w:r w:rsidR="00932B11" w:rsidRPr="007B3D54">
        <w:rPr>
          <w:b/>
        </w:rPr>
        <w:t xml:space="preserve"> „Rządowego programu budowy lub modernizacji przystanków</w:t>
      </w:r>
      <w:r>
        <w:rPr>
          <w:b/>
        </w:rPr>
        <w:t xml:space="preserve"> kolejowych na lata 2021-2025”</w:t>
      </w:r>
      <w:r w:rsidR="00932B11" w:rsidRPr="007B3D54">
        <w:rPr>
          <w:b/>
        </w:rPr>
        <w:t xml:space="preserve">.   </w:t>
      </w:r>
    </w:p>
    <w:p w14:paraId="7D7F400C" w14:textId="3B67F93A" w:rsidR="009C5496" w:rsidRPr="009C5496" w:rsidRDefault="007B3D54" w:rsidP="00A422AF">
      <w:pPr>
        <w:spacing w:line="360" w:lineRule="auto"/>
      </w:pPr>
      <w:r w:rsidRPr="009C5496">
        <w:t>Grudziądz Rządz to trzeci nowy przystanek, kt</w:t>
      </w:r>
      <w:r w:rsidR="00A422AF">
        <w:t>óry powstanie na terenie miasta</w:t>
      </w:r>
      <w:r w:rsidR="009C5496" w:rsidRPr="009C5496">
        <w:t xml:space="preserve">. Od grudnia 2023 r. podróżni korzystają z przystanku Grudziądz Tuszewo na trasie do Malborka (linia </w:t>
      </w:r>
      <w:r w:rsidR="006875AE">
        <w:t xml:space="preserve">kolejowa </w:t>
      </w:r>
      <w:r w:rsidR="009C5496" w:rsidRPr="009C5496">
        <w:t>nr 207</w:t>
      </w:r>
      <w:r w:rsidR="006875AE">
        <w:t xml:space="preserve"> Toruń Wschodni - Malbork</w:t>
      </w:r>
      <w:r w:rsidR="009C5496" w:rsidRPr="009C5496">
        <w:t xml:space="preserve">), a od lutego br. wsiadają do pociągów w kierunku Laskowic Pomorskich i Bydgoszczy z przystanku Grudziądz Śródmieście (linia </w:t>
      </w:r>
      <w:r w:rsidR="006875AE">
        <w:t xml:space="preserve">kolejowa </w:t>
      </w:r>
      <w:r w:rsidR="009C5496" w:rsidRPr="009C5496">
        <w:t>nr 208</w:t>
      </w:r>
      <w:r w:rsidR="006875AE">
        <w:t xml:space="preserve"> Działdowo - Chojnice</w:t>
      </w:r>
      <w:r w:rsidR="009C5496" w:rsidRPr="009C5496">
        <w:t>).</w:t>
      </w:r>
    </w:p>
    <w:p w14:paraId="5CBC66F1" w14:textId="35F5488E" w:rsidR="00056E94" w:rsidRDefault="009C5496" w:rsidP="00275D0D">
      <w:pPr>
        <w:spacing w:line="360" w:lineRule="auto"/>
        <w:rPr>
          <w:rFonts w:eastAsia="Calibri" w:cs="Arial"/>
        </w:rPr>
      </w:pPr>
      <w:r w:rsidRPr="009C5496">
        <w:t xml:space="preserve">W </w:t>
      </w:r>
      <w:r w:rsidRPr="009C5496">
        <w:rPr>
          <w:rFonts w:eastAsia="Calibri" w:cs="Arial"/>
        </w:rPr>
        <w:t xml:space="preserve">pobliżu skrzyżowania z ul. Południową i drogą krajową nr 55 </w:t>
      </w:r>
      <w:r>
        <w:rPr>
          <w:rFonts w:eastAsia="Calibri" w:cs="Arial"/>
        </w:rPr>
        <w:t>rozpoczęły</w:t>
      </w:r>
      <w:r w:rsidR="00A15DBE">
        <w:rPr>
          <w:rFonts w:eastAsia="Calibri" w:cs="Arial"/>
        </w:rPr>
        <w:t xml:space="preserve"> się</w:t>
      </w:r>
      <w:r w:rsidRPr="009C5496">
        <w:rPr>
          <w:rFonts w:eastAsia="Calibri" w:cs="Arial"/>
        </w:rPr>
        <w:t xml:space="preserve"> zasadnicze prace przy budowie nowego przystanku Grudziądz Rządz (linia </w:t>
      </w:r>
      <w:r w:rsidR="00A15DBE">
        <w:rPr>
          <w:rFonts w:eastAsia="Calibri" w:cs="Arial"/>
        </w:rPr>
        <w:t xml:space="preserve">kolejowa </w:t>
      </w:r>
      <w:r w:rsidRPr="009C5496">
        <w:rPr>
          <w:rFonts w:eastAsia="Calibri" w:cs="Arial"/>
        </w:rPr>
        <w:t xml:space="preserve">nr 207). Wykonawca przygotował wcześniej infrastrukturę kablową oraz zgromadził materiały niezbędne do budowy </w:t>
      </w:r>
      <w:r>
        <w:rPr>
          <w:rFonts w:eastAsia="Calibri" w:cs="Arial"/>
        </w:rPr>
        <w:t>peronu</w:t>
      </w:r>
      <w:r w:rsidRPr="009C5496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14:paraId="650B1992" w14:textId="34040250" w:rsidR="00056E94" w:rsidRDefault="009C5496" w:rsidP="00056E9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Zakres prac wymaga zmian w ruchu pociągów. W dniach 8 – 21 kwietnia na odcinku Grudziądz Mniszek – Grudziądz wprowadzona zostanie z</w:t>
      </w:r>
      <w:r w:rsidR="006875AE">
        <w:rPr>
          <w:rFonts w:eastAsia="Calibri" w:cs="Arial"/>
        </w:rPr>
        <w:t>astępcza komunikacja autobusowa.</w:t>
      </w:r>
      <w:r>
        <w:rPr>
          <w:rFonts w:eastAsia="Calibri" w:cs="Arial"/>
          <w:color w:val="FF0000"/>
        </w:rPr>
        <w:t xml:space="preserve"> </w:t>
      </w:r>
      <w:r w:rsidRPr="009C5496">
        <w:rPr>
          <w:rFonts w:eastAsia="Calibri" w:cs="Arial"/>
        </w:rPr>
        <w:t xml:space="preserve">Udostępnienie nowego przystanku podróżnym planowane jest we wrześniu br. </w:t>
      </w:r>
    </w:p>
    <w:p w14:paraId="3AAC8079" w14:textId="1252008A" w:rsidR="00056E94" w:rsidRDefault="00056E94" w:rsidP="00056E94">
      <w:pPr>
        <w:pStyle w:val="Nagwek2"/>
      </w:pPr>
      <w:r>
        <w:t xml:space="preserve">Lepszy dostęp do kolei z nowych przystanków  </w:t>
      </w:r>
    </w:p>
    <w:p w14:paraId="75B2C22A" w14:textId="576FCD4F" w:rsidR="00325E9D" w:rsidRPr="009C5496" w:rsidRDefault="009C5496" w:rsidP="00056E94">
      <w:pPr>
        <w:spacing w:line="360" w:lineRule="auto"/>
        <w:rPr>
          <w:rFonts w:cs="Arial"/>
        </w:rPr>
      </w:pPr>
      <w:r w:rsidRPr="009C5496">
        <w:t xml:space="preserve">Łącznie na budowę nowych przystanków na terenie Grudziądza PLK S.A. przeznaczyły około 9 mln zł netto. Również w tym roku rozpoczną się i zakończą prace związane z budową nowego dojścia do przystanku Grudziądz Mniszek (linia </w:t>
      </w:r>
      <w:r w:rsidR="00A15DBE">
        <w:t xml:space="preserve">kolejowa </w:t>
      </w:r>
      <w:r w:rsidRPr="009C5496">
        <w:t xml:space="preserve">nr 207). </w:t>
      </w:r>
      <w:r w:rsidR="00896F4D" w:rsidRPr="009C5496">
        <w:rPr>
          <w:rFonts w:cs="Arial"/>
        </w:rPr>
        <w:t xml:space="preserve">Aktualnie wykonawca prac przygotowuje dokumentację projektową. Wartość inwestycji wynosi </w:t>
      </w:r>
      <w:r w:rsidR="00010F04" w:rsidRPr="009C5496">
        <w:rPr>
          <w:rFonts w:cs="Arial"/>
        </w:rPr>
        <w:t xml:space="preserve">prawie </w:t>
      </w:r>
      <w:r w:rsidR="00D5268D" w:rsidRPr="009C5496">
        <w:rPr>
          <w:rFonts w:cs="Arial"/>
        </w:rPr>
        <w:t>1,8</w:t>
      </w:r>
      <w:r w:rsidR="00896F4D" w:rsidRPr="009C5496">
        <w:rPr>
          <w:rFonts w:cs="Arial"/>
        </w:rPr>
        <w:t xml:space="preserve"> mln zł netto. </w:t>
      </w:r>
    </w:p>
    <w:p w14:paraId="75ECB658" w14:textId="773F07BE" w:rsidR="009C5496" w:rsidRPr="00A422AF" w:rsidRDefault="00A422AF" w:rsidP="00A422AF">
      <w:pPr>
        <w:spacing w:line="360" w:lineRule="auto"/>
        <w:rPr>
          <w:rFonts w:cs="Arial"/>
          <w:color w:val="1A1A1A"/>
          <w:shd w:val="clear" w:color="auto" w:fill="FFFFFF"/>
        </w:rPr>
      </w:pPr>
      <w:r w:rsidRPr="00A422AF">
        <w:rPr>
          <w:rFonts w:cs="Arial"/>
        </w:rPr>
        <w:t xml:space="preserve">Środki na </w:t>
      </w:r>
      <w:r w:rsidR="00C92BCF" w:rsidRPr="00A422AF">
        <w:rPr>
          <w:rFonts w:cs="Arial"/>
        </w:rPr>
        <w:t>inwestycje</w:t>
      </w:r>
      <w:r w:rsidRPr="00A422AF">
        <w:rPr>
          <w:rFonts w:cs="Arial"/>
        </w:rPr>
        <w:t xml:space="preserve"> pochodzą z „Rządowego programu budowy lub modernizacji przystanków kolejowych na lata 2021-2025”. </w:t>
      </w:r>
      <w:r w:rsidRPr="00A422AF">
        <w:rPr>
          <w:rFonts w:cs="Arial"/>
          <w:color w:val="1A1A1A"/>
          <w:shd w:val="clear" w:color="auto" w:fill="FFFFFF"/>
        </w:rPr>
        <w:t>Jego celem jest przeciwdziałanie wykluczeniu komunikacyjnemu, promowanie ekologicznych środków transportu oraz wspieranie pols</w:t>
      </w:r>
      <w:r w:rsidR="00C95F7F">
        <w:rPr>
          <w:rFonts w:cs="Arial"/>
          <w:color w:val="1A1A1A"/>
          <w:shd w:val="clear" w:color="auto" w:fill="FFFFFF"/>
        </w:rPr>
        <w:t>kiej gospodarki. Na realizację p</w:t>
      </w:r>
      <w:r w:rsidRPr="00A422AF">
        <w:rPr>
          <w:rFonts w:cs="Arial"/>
          <w:color w:val="1A1A1A"/>
          <w:shd w:val="clear" w:color="auto" w:fill="FFFFFF"/>
        </w:rPr>
        <w:t>rogramu przeznaczono ponad 1 mld zł. W efekcie podróżni zyskają lepszy dostęp do kolejowej komunikacji wojewódzkiej i międzywojewódzkiej.</w:t>
      </w:r>
    </w:p>
    <w:p w14:paraId="4C5F9CAA" w14:textId="34375FA8" w:rsidR="00A422AF" w:rsidRDefault="00A422AF" w:rsidP="00A422AF">
      <w:pPr>
        <w:spacing w:line="360" w:lineRule="auto"/>
        <w:rPr>
          <w:rFonts w:cs="Arial"/>
          <w:color w:val="1A1A1A"/>
        </w:rPr>
      </w:pPr>
      <w:r w:rsidRPr="00A422AF">
        <w:rPr>
          <w:rFonts w:cs="Arial"/>
          <w:color w:val="1A1A1A"/>
        </w:rPr>
        <w:lastRenderedPageBreak/>
        <w:t xml:space="preserve">W woj. kujawsko-pomorskim podróżni korzystają już z nowego przystanku Tuchola Rudzki Most oraz przebudowanego przystanku </w:t>
      </w:r>
      <w:proofErr w:type="spellStart"/>
      <w:r w:rsidRPr="00A422AF">
        <w:rPr>
          <w:rFonts w:cs="Arial"/>
          <w:color w:val="1A1A1A"/>
        </w:rPr>
        <w:t>Grzybno</w:t>
      </w:r>
      <w:proofErr w:type="spellEnd"/>
      <w:r w:rsidRPr="00A422AF">
        <w:rPr>
          <w:rFonts w:cs="Arial"/>
          <w:color w:val="1A1A1A"/>
        </w:rPr>
        <w:t>. Budowane jest nowe przejście podziemne na stacji </w:t>
      </w:r>
      <w:r w:rsidRPr="00A422AF">
        <w:rPr>
          <w:rStyle w:val="Pogrubienie"/>
          <w:rFonts w:cs="Arial"/>
          <w:b w:val="0"/>
          <w:color w:val="1A1A1A"/>
        </w:rPr>
        <w:t>Nakło nad Notecią</w:t>
      </w:r>
      <w:r w:rsidRPr="00A422AF">
        <w:rPr>
          <w:rStyle w:val="Pogrubienie"/>
          <w:rFonts w:cs="Arial"/>
          <w:color w:val="1A1A1A"/>
        </w:rPr>
        <w:t> </w:t>
      </w:r>
      <w:r w:rsidRPr="00A422AF">
        <w:rPr>
          <w:rFonts w:cs="Arial"/>
          <w:color w:val="1A1A1A"/>
        </w:rPr>
        <w:t xml:space="preserve">oraz realizowane są </w:t>
      </w:r>
      <w:r>
        <w:rPr>
          <w:rFonts w:cs="Arial"/>
          <w:color w:val="1A1A1A"/>
        </w:rPr>
        <w:t xml:space="preserve">prace projektowe dla nowych przystanków </w:t>
      </w:r>
      <w:r w:rsidRPr="00A422AF">
        <w:rPr>
          <w:rStyle w:val="Pogrubienie"/>
          <w:rFonts w:cs="Arial"/>
          <w:b w:val="0"/>
          <w:color w:val="1A1A1A"/>
        </w:rPr>
        <w:t>Trzeciewnica</w:t>
      </w:r>
      <w:r w:rsidRPr="00A422AF">
        <w:rPr>
          <w:rFonts w:cs="Arial"/>
          <w:color w:val="1A1A1A"/>
        </w:rPr>
        <w:t> i </w:t>
      </w:r>
      <w:r w:rsidRPr="00A422AF">
        <w:rPr>
          <w:rStyle w:val="Pogrubienie"/>
          <w:rFonts w:cs="Arial"/>
          <w:b w:val="0"/>
          <w:color w:val="1A1A1A"/>
        </w:rPr>
        <w:t>Dąbrowa Chełmińska</w:t>
      </w:r>
      <w:r w:rsidRPr="00A422AF">
        <w:rPr>
          <w:rFonts w:cs="Arial"/>
          <w:color w:val="1A1A1A"/>
        </w:rPr>
        <w:t xml:space="preserve">. </w:t>
      </w:r>
    </w:p>
    <w:p w14:paraId="075DD51E" w14:textId="340F5C95" w:rsidR="00A422AF" w:rsidRPr="00A422AF" w:rsidRDefault="00A422AF" w:rsidP="00A422AF">
      <w:pPr>
        <w:spacing w:line="360" w:lineRule="auto"/>
        <w:rPr>
          <w:rFonts w:cs="Arial"/>
          <w:color w:val="1A1A1A"/>
        </w:rPr>
      </w:pPr>
      <w:r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207 lokalizacji, a na liście rezerwowej 107.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B4A8A" w14:textId="77777777" w:rsidR="0012601E" w:rsidRDefault="0012601E" w:rsidP="009D1AEB">
      <w:pPr>
        <w:spacing w:after="0" w:line="240" w:lineRule="auto"/>
      </w:pPr>
      <w:r>
        <w:separator/>
      </w:r>
    </w:p>
  </w:endnote>
  <w:endnote w:type="continuationSeparator" w:id="0">
    <w:p w14:paraId="2E40C6BA" w14:textId="77777777" w:rsidR="0012601E" w:rsidRDefault="001260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30DC749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33.</w:t>
    </w:r>
    <w:r w:rsidR="007B3D54">
      <w:rPr>
        <w:rFonts w:cs="Arial"/>
        <w:color w:val="727271"/>
        <w:sz w:val="14"/>
        <w:szCs w:val="14"/>
      </w:rPr>
      <w:t>335</w:t>
    </w:r>
    <w:r w:rsidR="007B3D54" w:rsidRPr="005B077A">
      <w:rPr>
        <w:rFonts w:cs="Arial"/>
        <w:color w:val="727271"/>
        <w:sz w:val="14"/>
        <w:szCs w:val="14"/>
      </w:rPr>
      <w:t>.</w:t>
    </w:r>
    <w:r w:rsidR="007B3D54">
      <w:rPr>
        <w:rFonts w:cs="Arial"/>
        <w:color w:val="727271"/>
        <w:sz w:val="14"/>
        <w:szCs w:val="14"/>
      </w:rPr>
      <w:t>532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27F6" w14:textId="77777777" w:rsidR="0012601E" w:rsidRDefault="0012601E" w:rsidP="009D1AEB">
      <w:pPr>
        <w:spacing w:after="0" w:line="240" w:lineRule="auto"/>
      </w:pPr>
      <w:r>
        <w:separator/>
      </w:r>
    </w:p>
  </w:footnote>
  <w:footnote w:type="continuationSeparator" w:id="0">
    <w:p w14:paraId="21AC33F3" w14:textId="77777777" w:rsidR="0012601E" w:rsidRDefault="001260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701C5"/>
    <w:rsid w:val="00072424"/>
    <w:rsid w:val="00072994"/>
    <w:rsid w:val="00076292"/>
    <w:rsid w:val="00092D03"/>
    <w:rsid w:val="000A3B2B"/>
    <w:rsid w:val="000D3EC2"/>
    <w:rsid w:val="000D4320"/>
    <w:rsid w:val="000D4686"/>
    <w:rsid w:val="000F1E4F"/>
    <w:rsid w:val="00106CFB"/>
    <w:rsid w:val="0012601E"/>
    <w:rsid w:val="0014543B"/>
    <w:rsid w:val="00177374"/>
    <w:rsid w:val="001863F7"/>
    <w:rsid w:val="00191DED"/>
    <w:rsid w:val="001A0115"/>
    <w:rsid w:val="001A0D1E"/>
    <w:rsid w:val="001A0FA4"/>
    <w:rsid w:val="001B24C8"/>
    <w:rsid w:val="001B3671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25E9D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59CA"/>
    <w:rsid w:val="00421617"/>
    <w:rsid w:val="00440E35"/>
    <w:rsid w:val="00450285"/>
    <w:rsid w:val="0046358E"/>
    <w:rsid w:val="004672F7"/>
    <w:rsid w:val="004A17DD"/>
    <w:rsid w:val="004B2FB6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12FA"/>
    <w:rsid w:val="005D6C58"/>
    <w:rsid w:val="005D713A"/>
    <w:rsid w:val="005D72A6"/>
    <w:rsid w:val="005E1A5F"/>
    <w:rsid w:val="005E5A21"/>
    <w:rsid w:val="0060236E"/>
    <w:rsid w:val="00607A57"/>
    <w:rsid w:val="00622016"/>
    <w:rsid w:val="00622F42"/>
    <w:rsid w:val="006331ED"/>
    <w:rsid w:val="0063625B"/>
    <w:rsid w:val="006365C4"/>
    <w:rsid w:val="00671E21"/>
    <w:rsid w:val="00686E7C"/>
    <w:rsid w:val="006875AE"/>
    <w:rsid w:val="00691002"/>
    <w:rsid w:val="006A61B9"/>
    <w:rsid w:val="006B1136"/>
    <w:rsid w:val="006C6C1C"/>
    <w:rsid w:val="006E00F9"/>
    <w:rsid w:val="006E0515"/>
    <w:rsid w:val="007178D9"/>
    <w:rsid w:val="007317F6"/>
    <w:rsid w:val="007411C1"/>
    <w:rsid w:val="00742519"/>
    <w:rsid w:val="0077527D"/>
    <w:rsid w:val="00777D9F"/>
    <w:rsid w:val="007B3D54"/>
    <w:rsid w:val="007C1108"/>
    <w:rsid w:val="007F0F98"/>
    <w:rsid w:val="007F2DC7"/>
    <w:rsid w:val="007F3648"/>
    <w:rsid w:val="007F42EB"/>
    <w:rsid w:val="00807C04"/>
    <w:rsid w:val="00814172"/>
    <w:rsid w:val="00815D79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D5441"/>
    <w:rsid w:val="008D57C9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B5C5C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655C8"/>
    <w:rsid w:val="00A72B76"/>
    <w:rsid w:val="00A81BA1"/>
    <w:rsid w:val="00A90B6F"/>
    <w:rsid w:val="00A978EE"/>
    <w:rsid w:val="00AA07F1"/>
    <w:rsid w:val="00AA51CB"/>
    <w:rsid w:val="00AB1FCB"/>
    <w:rsid w:val="00AE4F6F"/>
    <w:rsid w:val="00AE56CD"/>
    <w:rsid w:val="00AF5ABF"/>
    <w:rsid w:val="00B05DA7"/>
    <w:rsid w:val="00B11856"/>
    <w:rsid w:val="00B12A3C"/>
    <w:rsid w:val="00B41166"/>
    <w:rsid w:val="00B46580"/>
    <w:rsid w:val="00B54E4C"/>
    <w:rsid w:val="00B5615C"/>
    <w:rsid w:val="00B5791F"/>
    <w:rsid w:val="00B648AA"/>
    <w:rsid w:val="00B90F0C"/>
    <w:rsid w:val="00BA18F3"/>
    <w:rsid w:val="00BC4660"/>
    <w:rsid w:val="00BD66B1"/>
    <w:rsid w:val="00BD74B2"/>
    <w:rsid w:val="00BF26EF"/>
    <w:rsid w:val="00BF426A"/>
    <w:rsid w:val="00C11E92"/>
    <w:rsid w:val="00C239CE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3D8A"/>
    <w:rsid w:val="00CB1184"/>
    <w:rsid w:val="00CD19E5"/>
    <w:rsid w:val="00CD4E47"/>
    <w:rsid w:val="00CE3E48"/>
    <w:rsid w:val="00CE70E1"/>
    <w:rsid w:val="00CF3D6F"/>
    <w:rsid w:val="00CF535A"/>
    <w:rsid w:val="00D1109B"/>
    <w:rsid w:val="00D129E8"/>
    <w:rsid w:val="00D149FC"/>
    <w:rsid w:val="00D26970"/>
    <w:rsid w:val="00D27075"/>
    <w:rsid w:val="00D33813"/>
    <w:rsid w:val="00D37E1F"/>
    <w:rsid w:val="00D5268D"/>
    <w:rsid w:val="00D538DA"/>
    <w:rsid w:val="00D55254"/>
    <w:rsid w:val="00D56C12"/>
    <w:rsid w:val="00D70AD7"/>
    <w:rsid w:val="00D74A33"/>
    <w:rsid w:val="00D85652"/>
    <w:rsid w:val="00D9072D"/>
    <w:rsid w:val="00DA31FA"/>
    <w:rsid w:val="00DA3DBA"/>
    <w:rsid w:val="00DA6AFD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61250"/>
    <w:rsid w:val="00E738FB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56DD5"/>
    <w:rsid w:val="00F56DD6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 zyska trzeci nowy przystanek</vt:lpstr>
    </vt:vector>
  </TitlesOfParts>
  <Company>PKP PLK S.A.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 zyska trzeci nowy przystanek</dc:title>
  <dc:subject/>
  <dc:creator>Przemyslaw.Zielinski2@plk-sa.pl</dc:creator>
  <cp:keywords/>
  <dc:description/>
  <cp:lastModifiedBy>Zieliński Przemysław</cp:lastModifiedBy>
  <cp:revision>5</cp:revision>
  <dcterms:created xsi:type="dcterms:W3CDTF">2024-04-04T08:54:00Z</dcterms:created>
  <dcterms:modified xsi:type="dcterms:W3CDTF">2024-04-05T06:18:00Z</dcterms:modified>
</cp:coreProperties>
</file>