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2C69CB" w:rsidRDefault="0063625B" w:rsidP="009D1AEB">
      <w:pPr>
        <w:jc w:val="right"/>
        <w:rPr>
          <w:rFonts w:cs="Arial"/>
        </w:rPr>
      </w:pPr>
    </w:p>
    <w:p w:rsidR="0063625B" w:rsidRPr="002C69CB" w:rsidRDefault="0063625B" w:rsidP="009D1AEB">
      <w:pPr>
        <w:jc w:val="right"/>
        <w:rPr>
          <w:rFonts w:cs="Arial"/>
        </w:rPr>
      </w:pPr>
    </w:p>
    <w:p w:rsidR="0063625B" w:rsidRPr="002C69CB" w:rsidRDefault="0063625B" w:rsidP="009D1AEB">
      <w:pPr>
        <w:jc w:val="right"/>
        <w:rPr>
          <w:rFonts w:cs="Arial"/>
        </w:rPr>
      </w:pPr>
    </w:p>
    <w:p w:rsidR="00F16C3E" w:rsidRDefault="00F16C3E" w:rsidP="009D1AEB">
      <w:pPr>
        <w:jc w:val="right"/>
        <w:rPr>
          <w:rFonts w:cs="Arial"/>
        </w:rPr>
      </w:pPr>
    </w:p>
    <w:p w:rsidR="003A46CF" w:rsidRDefault="005D44F3" w:rsidP="008354AE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Warszawa, 11</w:t>
      </w:r>
      <w:r w:rsidR="003A3AD3">
        <w:rPr>
          <w:rFonts w:cs="Arial"/>
        </w:rPr>
        <w:t xml:space="preserve"> lutego </w:t>
      </w:r>
      <w:r w:rsidR="003A46CF">
        <w:rPr>
          <w:rFonts w:cs="Arial"/>
        </w:rPr>
        <w:t>2021</w:t>
      </w:r>
      <w:r w:rsidR="003A46CF" w:rsidRPr="003D74BF">
        <w:rPr>
          <w:rFonts w:cs="Arial"/>
        </w:rPr>
        <w:t xml:space="preserve"> r.</w:t>
      </w:r>
    </w:p>
    <w:p w:rsidR="005D44F3" w:rsidRPr="005D44F3" w:rsidRDefault="005D44F3" w:rsidP="008354AE">
      <w:pPr>
        <w:pStyle w:val="Nagwek1"/>
        <w:spacing w:before="100" w:beforeAutospacing="1" w:after="100" w:afterAutospacing="1" w:line="360" w:lineRule="auto"/>
        <w:rPr>
          <w:rFonts w:cs="Arial"/>
          <w:b w:val="0"/>
          <w:sz w:val="22"/>
          <w:szCs w:val="22"/>
        </w:rPr>
      </w:pPr>
      <w:r w:rsidRPr="005D44F3">
        <w:rPr>
          <w:rFonts w:cs="Arial"/>
          <w:sz w:val="22"/>
          <w:szCs w:val="22"/>
        </w:rPr>
        <w:t xml:space="preserve">Numer alarmowy 112 i żółta naklejka ratują życie </w:t>
      </w:r>
    </w:p>
    <w:p w:rsidR="005D44F3" w:rsidRPr="005D44F3" w:rsidRDefault="005D44F3" w:rsidP="008354AE">
      <w:pPr>
        <w:pStyle w:val="Nagwek1"/>
        <w:spacing w:before="100" w:beforeAutospacing="1" w:after="100" w:afterAutospacing="1" w:line="360" w:lineRule="auto"/>
        <w:rPr>
          <w:rFonts w:cs="Arial"/>
          <w:b w:val="0"/>
          <w:sz w:val="22"/>
          <w:szCs w:val="22"/>
        </w:rPr>
      </w:pPr>
      <w:r w:rsidRPr="005D44F3">
        <w:rPr>
          <w:rFonts w:cs="Arial"/>
          <w:sz w:val="22"/>
          <w:szCs w:val="22"/>
        </w:rPr>
        <w:t>Numer alarmowy 112 jest</w:t>
      </w:r>
      <w:r w:rsidR="008354AE">
        <w:rPr>
          <w:rFonts w:cs="Arial"/>
          <w:sz w:val="22"/>
          <w:szCs w:val="22"/>
        </w:rPr>
        <w:t xml:space="preserve"> jedną z podstawowych informacji</w:t>
      </w:r>
      <w:r w:rsidRPr="005D44F3">
        <w:rPr>
          <w:rFonts w:cs="Arial"/>
          <w:sz w:val="22"/>
          <w:szCs w:val="22"/>
        </w:rPr>
        <w:t xml:space="preserve"> na żółtych naklejkach </w:t>
      </w:r>
      <w:r w:rsidR="00F51B27">
        <w:rPr>
          <w:rFonts w:cs="Arial"/>
          <w:sz w:val="22"/>
          <w:szCs w:val="22"/>
        </w:rPr>
        <w:t xml:space="preserve">PLK </w:t>
      </w:r>
      <w:r w:rsidRPr="005D44F3">
        <w:rPr>
          <w:rFonts w:cs="Arial"/>
          <w:sz w:val="22"/>
          <w:szCs w:val="22"/>
        </w:rPr>
        <w:t>umiesz</w:t>
      </w:r>
      <w:r w:rsidR="005614CB">
        <w:rPr>
          <w:rFonts w:cs="Arial"/>
          <w:sz w:val="22"/>
          <w:szCs w:val="22"/>
        </w:rPr>
        <w:t>czonych na przejazdach kolejowo-</w:t>
      </w:r>
      <w:bookmarkStart w:id="0" w:name="_GoBack"/>
      <w:bookmarkEnd w:id="0"/>
      <w:r w:rsidRPr="005D44F3">
        <w:rPr>
          <w:rFonts w:cs="Arial"/>
          <w:sz w:val="22"/>
          <w:szCs w:val="22"/>
        </w:rPr>
        <w:t xml:space="preserve">drogowych. W </w:t>
      </w:r>
      <w:r w:rsidR="008D083A">
        <w:rPr>
          <w:rFonts w:cs="Arial"/>
          <w:sz w:val="22"/>
          <w:szCs w:val="22"/>
        </w:rPr>
        <w:t>2020 r</w:t>
      </w:r>
      <w:r w:rsidR="008354AE">
        <w:rPr>
          <w:rFonts w:cs="Arial"/>
          <w:sz w:val="22"/>
          <w:szCs w:val="22"/>
        </w:rPr>
        <w:t>.</w:t>
      </w:r>
      <w:r w:rsidR="008D083A">
        <w:rPr>
          <w:rFonts w:cs="Arial"/>
          <w:sz w:val="22"/>
          <w:szCs w:val="22"/>
        </w:rPr>
        <w:t xml:space="preserve"> skorzystano </w:t>
      </w:r>
      <w:r w:rsidR="00F51B27">
        <w:rPr>
          <w:rFonts w:cs="Arial"/>
          <w:sz w:val="22"/>
          <w:szCs w:val="22"/>
        </w:rPr>
        <w:t>z nieg</w:t>
      </w:r>
      <w:r w:rsidR="008354AE">
        <w:rPr>
          <w:rFonts w:cs="Arial"/>
          <w:sz w:val="22"/>
          <w:szCs w:val="22"/>
        </w:rPr>
        <w:t>o, wykorzystując żółte naklejki</w:t>
      </w:r>
      <w:r w:rsidR="00F51B27">
        <w:rPr>
          <w:rFonts w:cs="Arial"/>
          <w:sz w:val="22"/>
          <w:szCs w:val="22"/>
        </w:rPr>
        <w:t xml:space="preserve"> </w:t>
      </w:r>
      <w:r w:rsidR="008D083A">
        <w:rPr>
          <w:rFonts w:cs="Arial"/>
          <w:sz w:val="22"/>
          <w:szCs w:val="22"/>
        </w:rPr>
        <w:t>5700</w:t>
      </w:r>
      <w:r w:rsidRPr="005D44F3">
        <w:rPr>
          <w:rFonts w:cs="Arial"/>
          <w:sz w:val="22"/>
          <w:szCs w:val="22"/>
        </w:rPr>
        <w:t xml:space="preserve"> razy. Oznakowanie wprowadzone przez PKP Polskie Linie Kolejowe S.A. jest </w:t>
      </w:r>
      <w:r w:rsidR="00F51B27">
        <w:rPr>
          <w:rFonts w:cs="Arial"/>
          <w:sz w:val="22"/>
          <w:szCs w:val="22"/>
        </w:rPr>
        <w:t xml:space="preserve">bardzo </w:t>
      </w:r>
      <w:r w:rsidRPr="005D44F3">
        <w:rPr>
          <w:rFonts w:cs="Arial"/>
          <w:sz w:val="22"/>
          <w:szCs w:val="22"/>
        </w:rPr>
        <w:t>pomocne w sytuacji zagrożenia życia. Dzisiaj 11 2 (lutego) jest Europejski Dzień Numeru Alarmowego.</w:t>
      </w:r>
    </w:p>
    <w:p w:rsidR="005D44F3" w:rsidRPr="005D44F3" w:rsidRDefault="005D44F3" w:rsidP="008354AE">
      <w:pPr>
        <w:spacing w:before="100" w:beforeAutospacing="1" w:after="100" w:afterAutospacing="1" w:line="360" w:lineRule="auto"/>
        <w:rPr>
          <w:rFonts w:cs="Arial"/>
        </w:rPr>
      </w:pPr>
      <w:r w:rsidRPr="005D44F3">
        <w:rPr>
          <w:rFonts w:cs="Arial"/>
        </w:rPr>
        <w:t xml:space="preserve">Numer alarmowy 112 znajduje się na 28 tysiącach żółtych naklejek, które PKP Polskie Linie Kolejowe S.A.  umieściły na wszystkich przejazdach kolejowo-drogowych i przejściach dla pieszych. Od 2018 roku to system szybkiego informowania służb kolejowych o zagrożeniu na przejazdach i torach. </w:t>
      </w:r>
      <w:r w:rsidR="00F51B27">
        <w:rPr>
          <w:rFonts w:cs="Arial"/>
        </w:rPr>
        <w:t xml:space="preserve">W wielu przypadkach żółta naklejka ratowała życie. </w:t>
      </w:r>
      <w:r w:rsidRPr="005D44F3">
        <w:rPr>
          <w:rFonts w:cs="Arial"/>
        </w:rPr>
        <w:t>Jeśli na przejeździe zepsuje się samochód lub zablokujemy tory, informacje umieszczone na naklejce mogą zapobiec tragedii.</w:t>
      </w:r>
    </w:p>
    <w:p w:rsidR="005D44F3" w:rsidRPr="005D44F3" w:rsidRDefault="005D44F3" w:rsidP="008354AE">
      <w:pPr>
        <w:pStyle w:val="NormalnyWeb"/>
        <w:shd w:val="clear" w:color="auto" w:fill="FFFFFF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51B27">
        <w:rPr>
          <w:rFonts w:ascii="Arial" w:eastAsiaTheme="minorHAnsi" w:hAnsi="Arial" w:cs="Arial"/>
          <w:b/>
          <w:sz w:val="22"/>
          <w:szCs w:val="22"/>
          <w:lang w:eastAsia="en-US"/>
        </w:rPr>
        <w:t>Informacje w formie żółtych naklejek znajdują się</w:t>
      </w:r>
      <w:r w:rsidRPr="005D44F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51B27" w:rsidRPr="00F51B27">
        <w:rPr>
          <w:rFonts w:ascii="Arial" w:eastAsiaTheme="minorHAnsi" w:hAnsi="Arial" w:cs="Arial"/>
          <w:b/>
          <w:sz w:val="22"/>
          <w:szCs w:val="22"/>
          <w:lang w:eastAsia="en-US"/>
        </w:rPr>
        <w:t>na przejazdach</w:t>
      </w:r>
      <w:r w:rsidR="00F51B2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D44F3">
        <w:rPr>
          <w:rFonts w:ascii="Arial" w:eastAsiaTheme="minorHAnsi" w:hAnsi="Arial" w:cs="Arial"/>
          <w:sz w:val="22"/>
          <w:szCs w:val="22"/>
          <w:lang w:eastAsia="en-US"/>
        </w:rPr>
        <w:t>od wewnętrznej strony krzyży św. Andrzeja lub przy słupkach, do których umocowane jest ramię rogatki. Każda naklejka posiada trzy ważne numery. Pierwszy to indywidualny numer przejazdu kolejowo-drogowego. Drugi to numer</w:t>
      </w:r>
      <w:r w:rsidRPr="005D44F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alarmowy 112, </w:t>
      </w:r>
      <w:r w:rsidRPr="005D44F3">
        <w:rPr>
          <w:rFonts w:ascii="Arial" w:eastAsiaTheme="minorHAnsi" w:hAnsi="Arial" w:cs="Arial"/>
          <w:sz w:val="22"/>
          <w:szCs w:val="22"/>
          <w:lang w:eastAsia="en-US"/>
        </w:rPr>
        <w:t>który należy wybrać w przypadku zagrożenia życia</w:t>
      </w:r>
      <w:r w:rsidRPr="005D44F3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Pr="005D44F3">
        <w:rPr>
          <w:rFonts w:ascii="Arial" w:eastAsiaTheme="minorHAnsi" w:hAnsi="Arial" w:cs="Arial"/>
          <w:sz w:val="22"/>
          <w:szCs w:val="22"/>
          <w:lang w:eastAsia="en-US"/>
        </w:rPr>
        <w:t xml:space="preserve"> Operator numeru alarmowego 112, po podaniu numeru skrzyżowania, może precyzyjnie określić, gdzie należy wysłać pomoc. Ma także możliwość szybkiego łącza z kolejarzami, którzy mogą wstrzymać ruch pociągów na linii. Trzeci numer to numer awaryjny, na który można zgłaszać usterki nie zagrażające bezpośrednio życiu.</w:t>
      </w:r>
    </w:p>
    <w:p w:rsidR="005D44F3" w:rsidRPr="005D44F3" w:rsidRDefault="005D44F3" w:rsidP="008354AE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003C66"/>
          <w:sz w:val="22"/>
          <w:szCs w:val="22"/>
        </w:rPr>
      </w:pPr>
      <w:r w:rsidRPr="005D44F3">
        <w:rPr>
          <w:rFonts w:ascii="Arial" w:eastAsiaTheme="minorHAnsi" w:hAnsi="Arial" w:cs="Arial"/>
          <w:sz w:val="22"/>
          <w:szCs w:val="22"/>
          <w:lang w:eastAsia="en-US"/>
        </w:rPr>
        <w:t>Więcej informacji na temat kampanii Bezpieczny przejazd – „Szlaban na ryzyko!” oraz</w:t>
      </w:r>
      <w:r w:rsidRPr="005D44F3">
        <w:rPr>
          <w:rFonts w:ascii="Arial" w:hAnsi="Arial" w:cs="Arial"/>
          <w:sz w:val="22"/>
          <w:szCs w:val="22"/>
        </w:rPr>
        <w:t xml:space="preserve"> realizowanych w jej ramach działań można znaleźć na stronie </w:t>
      </w:r>
      <w:hyperlink r:id="rId8" w:history="1">
        <w:r w:rsidRPr="005D44F3">
          <w:rPr>
            <w:rStyle w:val="Hipercze"/>
            <w:rFonts w:ascii="Arial" w:hAnsi="Arial" w:cs="Arial"/>
            <w:color w:val="0174B7"/>
            <w:sz w:val="22"/>
            <w:szCs w:val="22"/>
            <w:bdr w:val="none" w:sz="0" w:space="0" w:color="auto" w:frame="1"/>
          </w:rPr>
          <w:t>www.bezpieczny-przejazd.pl </w:t>
        </w:r>
      </w:hyperlink>
    </w:p>
    <w:p w:rsidR="005D44F3" w:rsidRPr="005D44F3" w:rsidRDefault="005D44F3" w:rsidP="008354AE">
      <w:pPr>
        <w:spacing w:before="100" w:beforeAutospacing="1" w:after="100" w:afterAutospacing="1" w:line="360" w:lineRule="auto"/>
        <w:rPr>
          <w:rFonts w:cs="Arial"/>
        </w:rPr>
      </w:pPr>
      <w:r w:rsidRPr="005D44F3">
        <w:rPr>
          <w:rFonts w:cs="Arial"/>
          <w:b/>
        </w:rPr>
        <w:t>Na numer alarmowy 112</w:t>
      </w:r>
      <w:r w:rsidRPr="005D44F3">
        <w:rPr>
          <w:rFonts w:cs="Arial"/>
        </w:rPr>
        <w:t xml:space="preserve"> można dzwonić bezpłatnie przez całą dobę na terenie całej Un</w:t>
      </w:r>
      <w:r w:rsidR="00B63F58">
        <w:rPr>
          <w:rFonts w:cs="Arial"/>
        </w:rPr>
        <w:t>ii Europejskiej. Wybierając 112</w:t>
      </w:r>
      <w:r w:rsidRPr="005D44F3">
        <w:rPr>
          <w:rFonts w:cs="Arial"/>
        </w:rPr>
        <w:t>,</w:t>
      </w:r>
      <w:r w:rsidR="00B63F58">
        <w:rPr>
          <w:rFonts w:cs="Arial"/>
        </w:rPr>
        <w:t xml:space="preserve"> </w:t>
      </w:r>
      <w:r w:rsidRPr="005D44F3">
        <w:rPr>
          <w:rFonts w:cs="Arial"/>
        </w:rPr>
        <w:t xml:space="preserve">mamy połączenie z operatorem Centrum Powiadamiania Ratunkowego, który ma możliwość zawiadomienia odpowiednich służb ratunkowych m.in. policji, straży pożarnej, pogotowia ratunkowego, a od ponad dwóch lat także służby kolejowe. </w:t>
      </w:r>
    </w:p>
    <w:p w:rsidR="005D44F3" w:rsidRPr="005D44F3" w:rsidRDefault="005D44F3" w:rsidP="008354AE">
      <w:pPr>
        <w:pStyle w:val="Nagwek2"/>
        <w:spacing w:before="100" w:beforeAutospacing="1" w:after="100" w:afterAutospacing="1" w:line="360" w:lineRule="auto"/>
        <w:rPr>
          <w:rFonts w:cs="Arial"/>
          <w:b w:val="0"/>
          <w:szCs w:val="22"/>
        </w:rPr>
      </w:pPr>
      <w:r w:rsidRPr="005D44F3">
        <w:rPr>
          <w:rFonts w:cs="Arial"/>
          <w:szCs w:val="22"/>
        </w:rPr>
        <w:lastRenderedPageBreak/>
        <w:t>#</w:t>
      </w:r>
      <w:proofErr w:type="spellStart"/>
      <w:r w:rsidRPr="005D44F3">
        <w:rPr>
          <w:rFonts w:cs="Arial"/>
          <w:szCs w:val="22"/>
        </w:rPr>
        <w:t>ŻółtaNaklejkaPLK</w:t>
      </w:r>
      <w:proofErr w:type="spellEnd"/>
      <w:r w:rsidRPr="005D44F3">
        <w:rPr>
          <w:rFonts w:cs="Arial"/>
          <w:szCs w:val="22"/>
        </w:rPr>
        <w:t xml:space="preserve"> ratuje życie!</w:t>
      </w:r>
    </w:p>
    <w:p w:rsidR="005D44F3" w:rsidRPr="005D44F3" w:rsidRDefault="005D44F3" w:rsidP="008354AE">
      <w:pPr>
        <w:spacing w:before="100" w:beforeAutospacing="1" w:after="100" w:afterAutospacing="1" w:line="360" w:lineRule="auto"/>
        <w:rPr>
          <w:rFonts w:cs="Arial"/>
        </w:rPr>
      </w:pPr>
      <w:r w:rsidRPr="005D44F3">
        <w:rPr>
          <w:rFonts w:cs="Arial"/>
        </w:rPr>
        <w:t>Od wprowadzenia #</w:t>
      </w:r>
      <w:proofErr w:type="spellStart"/>
      <w:r w:rsidRPr="005D44F3">
        <w:rPr>
          <w:rFonts w:cs="Arial"/>
        </w:rPr>
        <w:t>ŻółtaNaklejkaPLK</w:t>
      </w:r>
      <w:proofErr w:type="spellEnd"/>
      <w:r w:rsidRPr="005D44F3">
        <w:rPr>
          <w:rFonts w:cs="Arial"/>
        </w:rPr>
        <w:t xml:space="preserve"> (czerwiec 2018 r.)  operatorzy numeru alarmowego 112 p</w:t>
      </w:r>
      <w:r w:rsidR="008D083A">
        <w:rPr>
          <w:rFonts w:cs="Arial"/>
        </w:rPr>
        <w:t>rzyjęli blisko 11 tysięcy</w:t>
      </w:r>
      <w:r w:rsidRPr="005D44F3">
        <w:rPr>
          <w:rFonts w:cs="Arial"/>
        </w:rPr>
        <w:t xml:space="preserve"> zgłoszeń, dotyczących potencjalnych zagrożeń na przejazdach i terenach kolejowych. W 767 przypadkach wydano maszynistom polecenie ostrożnej jazdy i ograniczono prędkość pociągów, a w 372 przypadkach wstrzymano ruch kolejowy. Przez ostatnie 12 miesięcy  wykorzystanie informacji z naklejki podwoiło się w stosunku do liczby od początku projektu do lutego 2020 r. Pozwala to przypuszczać, że znajomość Żółtej Naklejki PLK i korzystanie z numeru alarmowego 112 jest coraz większe. Wzrasta szansa na pomoc</w:t>
      </w:r>
      <w:r w:rsidR="00B63F58">
        <w:rPr>
          <w:rFonts w:cs="Arial"/>
        </w:rPr>
        <w:t>.</w:t>
      </w:r>
    </w:p>
    <w:p w:rsidR="005D44F3" w:rsidRPr="005D44F3" w:rsidRDefault="005D44F3" w:rsidP="008354AE">
      <w:pPr>
        <w:tabs>
          <w:tab w:val="left" w:pos="6800"/>
        </w:tabs>
        <w:spacing w:before="100" w:beforeAutospacing="1" w:after="100" w:afterAutospacing="1" w:line="360" w:lineRule="auto"/>
        <w:rPr>
          <w:rFonts w:cs="Arial"/>
          <w:color w:val="FF0000"/>
        </w:rPr>
      </w:pPr>
    </w:p>
    <w:p w:rsidR="00F443FF" w:rsidRDefault="003A46CF" w:rsidP="008354AE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5D44F3">
        <w:rPr>
          <w:rStyle w:val="Pogrubienie"/>
          <w:rFonts w:cs="Arial"/>
        </w:rPr>
        <w:t>Kontakt dla mediów:</w:t>
      </w:r>
    </w:p>
    <w:p w:rsidR="00F51B27" w:rsidRDefault="00F51B27" w:rsidP="008354AE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Mirosław Siemieniec</w:t>
      </w:r>
    </w:p>
    <w:p w:rsidR="005229A6" w:rsidRDefault="005229A6" w:rsidP="008354AE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rzecznik prasowy</w:t>
      </w:r>
    </w:p>
    <w:p w:rsidR="005D44F3" w:rsidRPr="005D44F3" w:rsidRDefault="005D44F3" w:rsidP="008354AE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5D44F3">
        <w:rPr>
          <w:rStyle w:val="Pogrubienie"/>
          <w:rFonts w:cs="Arial"/>
          <w:b w:val="0"/>
        </w:rPr>
        <w:t>PKP Polskie Linie Kolejowe S.A.</w:t>
      </w:r>
    </w:p>
    <w:p w:rsidR="005D44F3" w:rsidRPr="008354AE" w:rsidRDefault="00464019" w:rsidP="008354AE">
      <w:pPr>
        <w:spacing w:before="100" w:beforeAutospacing="1" w:after="100" w:afterAutospacing="1" w:line="360" w:lineRule="auto"/>
        <w:rPr>
          <w:rStyle w:val="Pogrubienie"/>
          <w:rFonts w:cs="Arial"/>
        </w:rPr>
      </w:pPr>
      <w:hyperlink r:id="rId9" w:history="1">
        <w:r w:rsidR="005D44F3" w:rsidRPr="008354AE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:rsidR="005D44F3" w:rsidRPr="005D44F3" w:rsidRDefault="005D44F3" w:rsidP="008354AE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5D44F3">
        <w:rPr>
          <w:rStyle w:val="Pogrubienie"/>
          <w:rFonts w:cs="Arial"/>
          <w:b w:val="0"/>
        </w:rPr>
        <w:t>668 679 414</w:t>
      </w:r>
    </w:p>
    <w:p w:rsidR="003A46CF" w:rsidRPr="005D44F3" w:rsidRDefault="003A46CF" w:rsidP="008354AE">
      <w:pPr>
        <w:spacing w:before="100" w:beforeAutospacing="1" w:after="100" w:afterAutospacing="1" w:line="360" w:lineRule="auto"/>
        <w:rPr>
          <w:rFonts w:cs="Arial"/>
        </w:rPr>
      </w:pPr>
    </w:p>
    <w:p w:rsidR="00C22107" w:rsidRPr="005D44F3" w:rsidRDefault="00AC2669" w:rsidP="008354AE">
      <w:pPr>
        <w:spacing w:before="100" w:beforeAutospacing="1" w:after="100" w:afterAutospacing="1" w:line="360" w:lineRule="auto"/>
        <w:rPr>
          <w:rFonts w:cs="Arial"/>
        </w:rPr>
      </w:pPr>
      <w:r w:rsidRPr="005D44F3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B03E8B" w:rsidRPr="002C69CB" w:rsidRDefault="00B03E8B" w:rsidP="00F92C68">
      <w:pPr>
        <w:spacing w:line="360" w:lineRule="auto"/>
        <w:rPr>
          <w:rFonts w:cs="Arial"/>
        </w:rPr>
      </w:pPr>
    </w:p>
    <w:sectPr w:rsidR="00B03E8B" w:rsidRPr="002C69CB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19" w:rsidRDefault="00464019" w:rsidP="009D1AEB">
      <w:pPr>
        <w:spacing w:after="0" w:line="240" w:lineRule="auto"/>
      </w:pPr>
      <w:r>
        <w:separator/>
      </w:r>
    </w:p>
  </w:endnote>
  <w:endnote w:type="continuationSeparator" w:id="0">
    <w:p w:rsidR="00464019" w:rsidRDefault="0046401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52F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19" w:rsidRDefault="00464019" w:rsidP="009D1AEB">
      <w:pPr>
        <w:spacing w:after="0" w:line="240" w:lineRule="auto"/>
      </w:pPr>
      <w:r>
        <w:separator/>
      </w:r>
    </w:p>
  </w:footnote>
  <w:footnote w:type="continuationSeparator" w:id="0">
    <w:p w:rsidR="00464019" w:rsidRDefault="0046401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6E0"/>
    <w:rsid w:val="000608D9"/>
    <w:rsid w:val="00094036"/>
    <w:rsid w:val="000A3579"/>
    <w:rsid w:val="000B4FB6"/>
    <w:rsid w:val="000E74D9"/>
    <w:rsid w:val="00123F4D"/>
    <w:rsid w:val="0014404E"/>
    <w:rsid w:val="00164BD0"/>
    <w:rsid w:val="001834B7"/>
    <w:rsid w:val="00191D08"/>
    <w:rsid w:val="001E47C9"/>
    <w:rsid w:val="00236985"/>
    <w:rsid w:val="002542AC"/>
    <w:rsid w:val="00264799"/>
    <w:rsid w:val="00277762"/>
    <w:rsid w:val="00281BF5"/>
    <w:rsid w:val="00291105"/>
    <w:rsid w:val="00291328"/>
    <w:rsid w:val="002C69CB"/>
    <w:rsid w:val="002E2432"/>
    <w:rsid w:val="002F6767"/>
    <w:rsid w:val="002F7450"/>
    <w:rsid w:val="00302700"/>
    <w:rsid w:val="003239B4"/>
    <w:rsid w:val="00323C79"/>
    <w:rsid w:val="003354C8"/>
    <w:rsid w:val="00346AAD"/>
    <w:rsid w:val="00346D46"/>
    <w:rsid w:val="0035258F"/>
    <w:rsid w:val="00383334"/>
    <w:rsid w:val="003A3AD3"/>
    <w:rsid w:val="003A46CF"/>
    <w:rsid w:val="003B4D1E"/>
    <w:rsid w:val="003C58A8"/>
    <w:rsid w:val="003E51E9"/>
    <w:rsid w:val="004277B9"/>
    <w:rsid w:val="00430558"/>
    <w:rsid w:val="00444598"/>
    <w:rsid w:val="004552F9"/>
    <w:rsid w:val="00464019"/>
    <w:rsid w:val="00467961"/>
    <w:rsid w:val="004971A8"/>
    <w:rsid w:val="004A0F98"/>
    <w:rsid w:val="004A4011"/>
    <w:rsid w:val="004A717E"/>
    <w:rsid w:val="004C25DE"/>
    <w:rsid w:val="004D5714"/>
    <w:rsid w:val="004F2212"/>
    <w:rsid w:val="00502A6C"/>
    <w:rsid w:val="005229A6"/>
    <w:rsid w:val="0052631A"/>
    <w:rsid w:val="005614CB"/>
    <w:rsid w:val="00571F93"/>
    <w:rsid w:val="005D44F3"/>
    <w:rsid w:val="005E7308"/>
    <w:rsid w:val="005E7701"/>
    <w:rsid w:val="005F3788"/>
    <w:rsid w:val="00626DF4"/>
    <w:rsid w:val="00633AA5"/>
    <w:rsid w:val="0063625B"/>
    <w:rsid w:val="00656B13"/>
    <w:rsid w:val="00670CCB"/>
    <w:rsid w:val="006B187F"/>
    <w:rsid w:val="006C53AC"/>
    <w:rsid w:val="006C6C1C"/>
    <w:rsid w:val="006D7B7E"/>
    <w:rsid w:val="006E3F1F"/>
    <w:rsid w:val="006E615E"/>
    <w:rsid w:val="0077107A"/>
    <w:rsid w:val="00775540"/>
    <w:rsid w:val="0079247A"/>
    <w:rsid w:val="00793930"/>
    <w:rsid w:val="007A25F5"/>
    <w:rsid w:val="007C279C"/>
    <w:rsid w:val="007C2A10"/>
    <w:rsid w:val="007F3648"/>
    <w:rsid w:val="008354AE"/>
    <w:rsid w:val="00835994"/>
    <w:rsid w:val="00855DEC"/>
    <w:rsid w:val="00860074"/>
    <w:rsid w:val="008652F5"/>
    <w:rsid w:val="008B1B1C"/>
    <w:rsid w:val="008C6C00"/>
    <w:rsid w:val="008D083A"/>
    <w:rsid w:val="008D60BE"/>
    <w:rsid w:val="009162B7"/>
    <w:rsid w:val="009379B5"/>
    <w:rsid w:val="00955228"/>
    <w:rsid w:val="009D1AEB"/>
    <w:rsid w:val="009D2773"/>
    <w:rsid w:val="009E6227"/>
    <w:rsid w:val="00A15AED"/>
    <w:rsid w:val="00A15D7B"/>
    <w:rsid w:val="00A177DF"/>
    <w:rsid w:val="00A47FF8"/>
    <w:rsid w:val="00A51735"/>
    <w:rsid w:val="00AB4F76"/>
    <w:rsid w:val="00AC2669"/>
    <w:rsid w:val="00AF6014"/>
    <w:rsid w:val="00B03E8B"/>
    <w:rsid w:val="00B13B4D"/>
    <w:rsid w:val="00B140AE"/>
    <w:rsid w:val="00B42F3C"/>
    <w:rsid w:val="00B63F58"/>
    <w:rsid w:val="00B674DD"/>
    <w:rsid w:val="00BF5D23"/>
    <w:rsid w:val="00C22107"/>
    <w:rsid w:val="00C41070"/>
    <w:rsid w:val="00C777A0"/>
    <w:rsid w:val="00C907A4"/>
    <w:rsid w:val="00CF29A2"/>
    <w:rsid w:val="00D149FC"/>
    <w:rsid w:val="00D16036"/>
    <w:rsid w:val="00D419ED"/>
    <w:rsid w:val="00D61912"/>
    <w:rsid w:val="00DA042B"/>
    <w:rsid w:val="00DE3BF7"/>
    <w:rsid w:val="00E20F9A"/>
    <w:rsid w:val="00E22361"/>
    <w:rsid w:val="00E419C7"/>
    <w:rsid w:val="00E478D8"/>
    <w:rsid w:val="00E5270C"/>
    <w:rsid w:val="00E8638E"/>
    <w:rsid w:val="00EA3B31"/>
    <w:rsid w:val="00EC2A32"/>
    <w:rsid w:val="00EC737E"/>
    <w:rsid w:val="00EE1A26"/>
    <w:rsid w:val="00EE280F"/>
    <w:rsid w:val="00EE668E"/>
    <w:rsid w:val="00F04480"/>
    <w:rsid w:val="00F16C3E"/>
    <w:rsid w:val="00F443FF"/>
    <w:rsid w:val="00F51B27"/>
    <w:rsid w:val="00F540CC"/>
    <w:rsid w:val="00F61E14"/>
    <w:rsid w:val="00F76471"/>
    <w:rsid w:val="00F92C68"/>
    <w:rsid w:val="00FB0032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D60BE"/>
    <w:rPr>
      <w:i/>
      <w:iCs/>
    </w:rPr>
  </w:style>
  <w:style w:type="paragraph" w:styleId="NormalnyWeb">
    <w:name w:val="Normal (Web)"/>
    <w:basedOn w:val="Normalny"/>
    <w:uiPriority w:val="99"/>
    <w:unhideWhenUsed/>
    <w:rsid w:val="003A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A5E2-0830-4359-9CE0-881967B5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alarmowy 112 i żółta naklejka ratują życie</vt:lpstr>
    </vt:vector>
  </TitlesOfParts>
  <Company>PKP PLK S.A.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alarmowy 112 i żółta naklejka ratują życie</dc:title>
  <dc:subject/>
  <dc:creator>Kundzicz Adam</dc:creator>
  <cp:keywords/>
  <dc:description/>
  <cp:lastModifiedBy>Dudzińska Maria</cp:lastModifiedBy>
  <cp:revision>2</cp:revision>
  <dcterms:created xsi:type="dcterms:W3CDTF">2021-02-13T10:08:00Z</dcterms:created>
  <dcterms:modified xsi:type="dcterms:W3CDTF">2021-02-13T10:08:00Z</dcterms:modified>
</cp:coreProperties>
</file>