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5D6CE0" w:rsidRDefault="005D6CE0" w:rsidP="00394DE1">
      <w:pPr>
        <w:jc w:val="right"/>
        <w:rPr>
          <w:rFonts w:cs="Arial"/>
        </w:rPr>
      </w:pPr>
    </w:p>
    <w:p w:rsidR="009D1AEB" w:rsidRPr="00394DE1" w:rsidRDefault="009D1AEB" w:rsidP="00394DE1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361D75">
        <w:rPr>
          <w:rFonts w:cs="Arial"/>
        </w:rPr>
        <w:t>30</w:t>
      </w:r>
      <w:r w:rsidR="00AA30F6">
        <w:rPr>
          <w:rFonts w:cs="Arial"/>
        </w:rPr>
        <w:t xml:space="preserve"> </w:t>
      </w:r>
      <w:r w:rsidR="00A40E25">
        <w:rPr>
          <w:rFonts w:cs="Arial"/>
        </w:rPr>
        <w:t>kwietnia 2020</w:t>
      </w:r>
      <w:r w:rsidRPr="003D74BF">
        <w:rPr>
          <w:rFonts w:cs="Arial"/>
        </w:rPr>
        <w:t xml:space="preserve"> r.</w:t>
      </w:r>
    </w:p>
    <w:p w:rsidR="00AA30F6" w:rsidRDefault="00361D75" w:rsidP="00AA30F6">
      <w:pPr>
        <w:pStyle w:val="Nagwek1"/>
      </w:pPr>
      <w:r>
        <w:t>G</w:t>
      </w:r>
      <w:r w:rsidR="00AA30F6">
        <w:t xml:space="preserve">eoradary </w:t>
      </w:r>
      <w:r>
        <w:t xml:space="preserve">na kolei sięgają </w:t>
      </w:r>
      <w:r w:rsidRPr="008023BD">
        <w:t xml:space="preserve">20 </w:t>
      </w:r>
      <w:r>
        <w:t xml:space="preserve">metrów pod tor – usprawnią inwestycje </w:t>
      </w:r>
    </w:p>
    <w:p w:rsidR="00967DC1" w:rsidRPr="006363FE" w:rsidRDefault="00361D75" w:rsidP="006363FE">
      <w:pPr>
        <w:rPr>
          <w:b/>
        </w:rPr>
      </w:pPr>
      <w:r w:rsidRPr="006363FE">
        <w:rPr>
          <w:b/>
        </w:rPr>
        <w:t xml:space="preserve">Podróżni nie będą zaskakiwani zmianami w kursowaniu pociągów. </w:t>
      </w:r>
      <w:r w:rsidR="00967DC1" w:rsidRPr="006363FE">
        <w:rPr>
          <w:b/>
        </w:rPr>
        <w:t xml:space="preserve">Georadary </w:t>
      </w:r>
      <w:r w:rsidR="007F01E6" w:rsidRPr="006363FE">
        <w:rPr>
          <w:b/>
        </w:rPr>
        <w:t>–</w:t>
      </w:r>
      <w:r w:rsidR="009638EE" w:rsidRPr="006363FE">
        <w:rPr>
          <w:b/>
        </w:rPr>
        <w:t xml:space="preserve"> </w:t>
      </w:r>
      <w:r w:rsidR="00CB7087" w:rsidRPr="006363FE">
        <w:rPr>
          <w:b/>
        </w:rPr>
        <w:t>nowoczesne u</w:t>
      </w:r>
      <w:r w:rsidR="007A48DF" w:rsidRPr="006363FE">
        <w:rPr>
          <w:b/>
        </w:rPr>
        <w:t>rządzenia</w:t>
      </w:r>
      <w:r w:rsidR="000E7266" w:rsidRPr="006363FE">
        <w:rPr>
          <w:b/>
        </w:rPr>
        <w:t xml:space="preserve"> </w:t>
      </w:r>
      <w:r w:rsidR="00967DC1" w:rsidRPr="006363FE">
        <w:rPr>
          <w:b/>
        </w:rPr>
        <w:t>szybko i precyzyjnie oceni</w:t>
      </w:r>
      <w:r w:rsidRPr="006363FE">
        <w:rPr>
          <w:b/>
        </w:rPr>
        <w:t>ą</w:t>
      </w:r>
      <w:r w:rsidR="000E7266" w:rsidRPr="006363FE">
        <w:rPr>
          <w:b/>
        </w:rPr>
        <w:t xml:space="preserve"> teren</w:t>
      </w:r>
      <w:r w:rsidR="002B3771" w:rsidRPr="006363FE">
        <w:rPr>
          <w:b/>
        </w:rPr>
        <w:t xml:space="preserve"> kolejowych </w:t>
      </w:r>
      <w:r w:rsidR="000343F4" w:rsidRPr="006363FE">
        <w:rPr>
          <w:b/>
        </w:rPr>
        <w:t>inwestycj</w:t>
      </w:r>
      <w:r w:rsidR="000E7266" w:rsidRPr="006363FE">
        <w:rPr>
          <w:b/>
        </w:rPr>
        <w:t>i</w:t>
      </w:r>
      <w:r w:rsidRPr="006363FE">
        <w:rPr>
          <w:b/>
        </w:rPr>
        <w:t xml:space="preserve"> nawet na głębokości 20 m</w:t>
      </w:r>
      <w:r w:rsidR="000E7266" w:rsidRPr="006363FE">
        <w:rPr>
          <w:b/>
        </w:rPr>
        <w:t>.</w:t>
      </w:r>
      <w:r w:rsidR="006E46CA" w:rsidRPr="006363FE">
        <w:rPr>
          <w:b/>
        </w:rPr>
        <w:t xml:space="preserve"> </w:t>
      </w:r>
      <w:r w:rsidR="00B8580B" w:rsidRPr="006363FE">
        <w:rPr>
          <w:b/>
        </w:rPr>
        <w:t>P</w:t>
      </w:r>
      <w:r w:rsidR="002B3771" w:rsidRPr="006363FE">
        <w:rPr>
          <w:b/>
        </w:rPr>
        <w:t xml:space="preserve">ierwsze badania </w:t>
      </w:r>
      <w:r w:rsidR="00B8580B" w:rsidRPr="006363FE">
        <w:rPr>
          <w:b/>
        </w:rPr>
        <w:t xml:space="preserve">PKP Polskie Linie Kolejowe S.A. wykonały na Dolnym Śląsku. </w:t>
      </w:r>
      <w:r w:rsidR="002B3771" w:rsidRPr="006363FE">
        <w:rPr>
          <w:b/>
        </w:rPr>
        <w:t>Wkrótce</w:t>
      </w:r>
      <w:r w:rsidR="00967DC1" w:rsidRPr="006363FE">
        <w:rPr>
          <w:b/>
        </w:rPr>
        <w:t xml:space="preserve"> </w:t>
      </w:r>
      <w:r w:rsidR="006E46CA" w:rsidRPr="006363FE">
        <w:rPr>
          <w:b/>
        </w:rPr>
        <w:t xml:space="preserve">urządzenia </w:t>
      </w:r>
      <w:r w:rsidR="00B8580B" w:rsidRPr="006363FE">
        <w:rPr>
          <w:b/>
        </w:rPr>
        <w:t xml:space="preserve">bez wstrzymywania ruchu pociągów </w:t>
      </w:r>
      <w:r w:rsidR="006E46CA" w:rsidRPr="006363FE">
        <w:rPr>
          <w:b/>
        </w:rPr>
        <w:t>zbadają grunt</w:t>
      </w:r>
      <w:r w:rsidR="002B3771" w:rsidRPr="006363FE">
        <w:rPr>
          <w:b/>
        </w:rPr>
        <w:t xml:space="preserve"> </w:t>
      </w:r>
      <w:r w:rsidR="00FD1B66" w:rsidRPr="006363FE">
        <w:rPr>
          <w:b/>
        </w:rPr>
        <w:t xml:space="preserve">następnych </w:t>
      </w:r>
      <w:r w:rsidR="00B8580B" w:rsidRPr="006363FE">
        <w:rPr>
          <w:b/>
        </w:rPr>
        <w:t>kolejowych tras</w:t>
      </w:r>
      <w:r w:rsidR="002B3771" w:rsidRPr="006363FE">
        <w:rPr>
          <w:b/>
        </w:rPr>
        <w:t xml:space="preserve">. </w:t>
      </w:r>
    </w:p>
    <w:p w:rsidR="00361D75" w:rsidRDefault="00B8580B" w:rsidP="006363FE">
      <w:pPr>
        <w:rPr>
          <w:rFonts w:ascii="Calibri" w:hAnsi="Calibri"/>
        </w:rPr>
      </w:pPr>
      <w:r>
        <w:t>Georadary,</w:t>
      </w:r>
      <w:r w:rsidRPr="00B8580B">
        <w:t xml:space="preserve"> bez ingerencji w tor </w:t>
      </w:r>
      <w:r>
        <w:t xml:space="preserve">i wstrzymywania ruchu pociągów, </w:t>
      </w:r>
      <w:r w:rsidRPr="00B8580B">
        <w:t>dostarczają PKP Polski</w:t>
      </w:r>
      <w:r>
        <w:t>m</w:t>
      </w:r>
      <w:r w:rsidRPr="00B8580B">
        <w:t xml:space="preserve"> Lini</w:t>
      </w:r>
      <w:r>
        <w:t>om</w:t>
      </w:r>
      <w:r w:rsidRPr="00B8580B">
        <w:t xml:space="preserve"> Kolejow</w:t>
      </w:r>
      <w:r>
        <w:t>ym</w:t>
      </w:r>
      <w:r w:rsidRPr="00B8580B">
        <w:t xml:space="preserve"> S.A. </w:t>
      </w:r>
      <w:r w:rsidR="0062148A" w:rsidRPr="00B8580B">
        <w:t>informacj</w:t>
      </w:r>
      <w:r w:rsidR="0062148A">
        <w:t>e</w:t>
      </w:r>
      <w:r w:rsidR="00476384">
        <w:t>,</w:t>
      </w:r>
      <w:r w:rsidR="0062148A" w:rsidRPr="00B8580B">
        <w:t xml:space="preserve"> </w:t>
      </w:r>
      <w:r w:rsidRPr="00B8580B">
        <w:t>ważn</w:t>
      </w:r>
      <w:r w:rsidR="0062148A">
        <w:t>e</w:t>
      </w:r>
      <w:r w:rsidRPr="00B8580B">
        <w:t xml:space="preserve"> </w:t>
      </w:r>
      <w:r w:rsidR="0062148A">
        <w:t>przy pracach na liniach kolejowych</w:t>
      </w:r>
      <w:r w:rsidR="00BF6BA8">
        <w:t xml:space="preserve">. Dane ułatwiają i usprawniają </w:t>
      </w:r>
      <w:r w:rsidRPr="00B8580B">
        <w:t xml:space="preserve">proces inwestycyjny. </w:t>
      </w:r>
      <w:r w:rsidR="00476384">
        <w:t>Wspomagają</w:t>
      </w:r>
      <w:r w:rsidR="00476384" w:rsidRPr="008E0A0C">
        <w:t xml:space="preserve"> </w:t>
      </w:r>
      <w:r w:rsidR="00476384">
        <w:t>też stały monitoring</w:t>
      </w:r>
      <w:r w:rsidR="00476384" w:rsidRPr="008E0A0C">
        <w:t xml:space="preserve"> podtorza, co </w:t>
      </w:r>
      <w:r w:rsidR="00476384">
        <w:t xml:space="preserve">zwiększa </w:t>
      </w:r>
      <w:r w:rsidR="00476384" w:rsidRPr="008E0A0C">
        <w:t>poziom bezpieczeństwa</w:t>
      </w:r>
      <w:r w:rsidR="00931290">
        <w:t xml:space="preserve"> w ruchu kolejowym</w:t>
      </w:r>
      <w:r w:rsidR="00476384">
        <w:t xml:space="preserve">. </w:t>
      </w:r>
      <w:r w:rsidR="0062148A">
        <w:t xml:space="preserve">Urządzenia są </w:t>
      </w:r>
      <w:r w:rsidR="00931290">
        <w:t xml:space="preserve">wyposażone </w:t>
      </w:r>
      <w:r w:rsidR="0062148A">
        <w:t>w s</w:t>
      </w:r>
      <w:r w:rsidR="0062148A" w:rsidRPr="00B8580B">
        <w:t xml:space="preserve">pecjalne anteny </w:t>
      </w:r>
      <w:r w:rsidR="0062148A">
        <w:t xml:space="preserve">i wykorzystują fale elektromagnetyczne. </w:t>
      </w:r>
      <w:r w:rsidR="00931290">
        <w:t>M</w:t>
      </w:r>
      <w:r w:rsidR="00931290" w:rsidRPr="008E0A0C">
        <w:t xml:space="preserve">ogą zbadać do 15 km </w:t>
      </w:r>
      <w:r w:rsidR="00931290" w:rsidRPr="007F01E6">
        <w:t xml:space="preserve">linii dziennie. </w:t>
      </w:r>
      <w:r w:rsidRPr="00B8580B">
        <w:t xml:space="preserve">Pierwsze badania </w:t>
      </w:r>
      <w:r w:rsidR="00FD1B66">
        <w:t xml:space="preserve">georadarem PLK </w:t>
      </w:r>
      <w:r w:rsidRPr="00B8580B">
        <w:t xml:space="preserve">wykonały </w:t>
      </w:r>
      <w:r w:rsidR="00DB4172">
        <w:t xml:space="preserve">w marcu </w:t>
      </w:r>
      <w:r w:rsidR="00FD1B66">
        <w:t xml:space="preserve">na </w:t>
      </w:r>
      <w:r w:rsidRPr="00B8580B">
        <w:t xml:space="preserve">budowie nowego przystanku Wałbrzych </w:t>
      </w:r>
      <w:r w:rsidRPr="007F01E6">
        <w:t>Centrum.</w:t>
      </w:r>
      <w:r w:rsidRPr="00FD1B66">
        <w:rPr>
          <w:u w:val="single"/>
        </w:rPr>
        <w:t xml:space="preserve"> </w:t>
      </w:r>
      <w:r w:rsidRPr="00B8580B">
        <w:t xml:space="preserve">Urządzenia </w:t>
      </w:r>
      <w:r w:rsidR="00FD1B66">
        <w:t xml:space="preserve">dostarczą </w:t>
      </w:r>
      <w:r w:rsidR="00FD1B66" w:rsidRPr="00B8580B">
        <w:t>także</w:t>
      </w:r>
      <w:r w:rsidR="00FD1B66">
        <w:t xml:space="preserve"> </w:t>
      </w:r>
      <w:r w:rsidR="00C2439B">
        <w:t xml:space="preserve">danych dotyczących wybranych odcinków </w:t>
      </w:r>
      <w:r w:rsidRPr="00B8580B">
        <w:t xml:space="preserve">tras Zabrze – Katowice – Kraków oraz linii Wrocław – Świdnica. </w:t>
      </w:r>
      <w:r w:rsidR="00361D75">
        <w:t xml:space="preserve">Pracę georadarów zobaczymy </w:t>
      </w:r>
      <w:hyperlink r:id="rId8" w:history="1">
        <w:r w:rsidR="00361D75">
          <w:rPr>
            <w:rStyle w:val="Hipercze"/>
          </w:rPr>
          <w:t>w filmie.</w:t>
        </w:r>
      </w:hyperlink>
    </w:p>
    <w:p w:rsidR="00BF6BA8" w:rsidRDefault="00BF6BA8" w:rsidP="006363FE">
      <w:r w:rsidRPr="006363FE">
        <w:rPr>
          <w:b/>
        </w:rPr>
        <w:t>Precyzyjne pomiary za pomocą georadarów</w:t>
      </w:r>
      <w:r w:rsidRPr="00931290">
        <w:t xml:space="preserve"> </w:t>
      </w:r>
      <w:r w:rsidR="005D6CE0" w:rsidRPr="007A48DF">
        <w:t xml:space="preserve">to jedna z najlepszych metod </w:t>
      </w:r>
      <w:r w:rsidR="007F01E6">
        <w:t>szczegółowej</w:t>
      </w:r>
      <w:r w:rsidR="005D6CE0" w:rsidRPr="007A48DF">
        <w:t xml:space="preserve"> ocen</w:t>
      </w:r>
      <w:r w:rsidR="005D6CE0">
        <w:t>y toru</w:t>
      </w:r>
      <w:r w:rsidR="005D6CE0" w:rsidRPr="007A48DF">
        <w:t xml:space="preserve">, podtorza i </w:t>
      </w:r>
      <w:r w:rsidR="005D6CE0">
        <w:t xml:space="preserve">warstw </w:t>
      </w:r>
      <w:r w:rsidR="005D6CE0" w:rsidRPr="007A48DF">
        <w:t>gruntu</w:t>
      </w:r>
      <w:r w:rsidR="005D6CE0">
        <w:t xml:space="preserve"> na linii kolejowej</w:t>
      </w:r>
      <w:r w:rsidR="005D6CE0" w:rsidRPr="007A48DF">
        <w:t>.</w:t>
      </w:r>
      <w:r w:rsidR="005D6CE0">
        <w:t xml:space="preserve"> Badania </w:t>
      </w:r>
      <w:r>
        <w:t xml:space="preserve">zwiększają </w:t>
      </w:r>
      <w:r w:rsidRPr="008E0A0C">
        <w:t>jakość realizowanych inwestycji</w:t>
      </w:r>
      <w:r w:rsidR="005D6CE0" w:rsidRPr="005D6CE0">
        <w:t xml:space="preserve"> </w:t>
      </w:r>
      <w:r w:rsidR="005D6CE0">
        <w:t>oraz pozytywnie wpływają na tempo prac</w:t>
      </w:r>
      <w:r w:rsidRPr="008E0A0C">
        <w:t xml:space="preserve">. </w:t>
      </w:r>
      <w:r>
        <w:t>Jeszcze p</w:t>
      </w:r>
      <w:r w:rsidRPr="008E0A0C">
        <w:t xml:space="preserve">rzed rozpoczęciem </w:t>
      </w:r>
      <w:r w:rsidR="005D6CE0">
        <w:t xml:space="preserve">robót </w:t>
      </w:r>
      <w:r w:rsidRPr="008E0A0C">
        <w:t>dostarczają kompleksowych informacji o stanie podłoża</w:t>
      </w:r>
      <w:r>
        <w:t>. Pozwala to</w:t>
      </w:r>
      <w:r w:rsidRPr="008E0A0C">
        <w:t xml:space="preserve"> wsk</w:t>
      </w:r>
      <w:r>
        <w:t xml:space="preserve">azać tzw. słabe miejsca, tzn. spękania i rozluźnione grunty i </w:t>
      </w:r>
      <w:r w:rsidR="005D6CE0">
        <w:t xml:space="preserve">lepiej </w:t>
      </w:r>
      <w:r>
        <w:t>zaplanować szczegółowy zakres prac. Dzięki temu można uniknąć, niespodziewanych sytuacji i dodatkowych zamknięć linii podczas robót.</w:t>
      </w:r>
      <w:r w:rsidR="005D6CE0">
        <w:t xml:space="preserve"> </w:t>
      </w:r>
      <w:r>
        <w:t>Podróżni na etapie prac nie będą zaskakiwani zmianami w kursowaniu pociągów.</w:t>
      </w:r>
    </w:p>
    <w:p w:rsidR="00335685" w:rsidRPr="007A48DF" w:rsidRDefault="002D4342" w:rsidP="006363FE">
      <w:r w:rsidRPr="006363FE">
        <w:rPr>
          <w:b/>
        </w:rPr>
        <w:t>Pierwsze badania</w:t>
      </w:r>
      <w:r>
        <w:t xml:space="preserve"> </w:t>
      </w:r>
      <w:r w:rsidR="00C2439B">
        <w:t xml:space="preserve">georadarem </w:t>
      </w:r>
      <w:r>
        <w:t xml:space="preserve">wykonano </w:t>
      </w:r>
      <w:r w:rsidR="00C2439B">
        <w:t xml:space="preserve">na Dolnym Śląsku na linii Wrocław – Jelenia Góra </w:t>
      </w:r>
      <w:r>
        <w:t>na budow</w:t>
      </w:r>
      <w:r w:rsidR="00C2439B">
        <w:t xml:space="preserve">ie nowego </w:t>
      </w:r>
      <w:r>
        <w:t>przystanku Wałbrzych</w:t>
      </w:r>
      <w:r w:rsidR="00DB4172">
        <w:t xml:space="preserve"> </w:t>
      </w:r>
      <w:r w:rsidR="000343F4">
        <w:t>Centrum</w:t>
      </w:r>
      <w:r w:rsidR="00C2439B">
        <w:t>.</w:t>
      </w:r>
      <w:r w:rsidR="00A10EA2">
        <w:t xml:space="preserve"> </w:t>
      </w:r>
      <w:r>
        <w:t xml:space="preserve">Za pomocą fal elektromagnetycznych sprawdzano, czy wydobywanie węgla </w:t>
      </w:r>
      <w:r w:rsidR="007F01E6">
        <w:t>–</w:t>
      </w:r>
      <w:r w:rsidR="00931290">
        <w:t xml:space="preserve"> prowadzone przez wałbrzyskie kopalnie, </w:t>
      </w:r>
      <w:r>
        <w:t xml:space="preserve">nie spowodowało </w:t>
      </w:r>
      <w:r w:rsidR="007A48DF">
        <w:t xml:space="preserve">spękań i </w:t>
      </w:r>
      <w:r w:rsidR="00302D5F">
        <w:t>pustych przestrzeni w gruncie</w:t>
      </w:r>
      <w:r w:rsidR="00C2439B">
        <w:t xml:space="preserve"> pod kolejową trasą.</w:t>
      </w:r>
    </w:p>
    <w:p w:rsidR="002D4342" w:rsidRPr="008C1823" w:rsidRDefault="00C2439B" w:rsidP="006363FE">
      <w:pPr>
        <w:pStyle w:val="Nagwek2"/>
      </w:pPr>
      <w:r>
        <w:t>Nowoczesn</w:t>
      </w:r>
      <w:r w:rsidR="0014173A">
        <w:t xml:space="preserve">e urządzenia </w:t>
      </w:r>
      <w:r>
        <w:t xml:space="preserve">na torach </w:t>
      </w:r>
      <w:r w:rsidR="007F01E6">
        <w:t>–</w:t>
      </w:r>
      <w:r>
        <w:t xml:space="preserve"> sprawniejsze inwestycje</w:t>
      </w:r>
      <w:r w:rsidR="0014173A">
        <w:t>,</w:t>
      </w:r>
      <w:r w:rsidR="007F01E6">
        <w:t xml:space="preserve"> utrzymany ruch pociągów</w:t>
      </w:r>
    </w:p>
    <w:p w:rsidR="00A10EA2" w:rsidRDefault="002D4342" w:rsidP="006363FE">
      <w:r w:rsidRPr="008E0A0C">
        <w:t>PKP Polskie Linie Kolejowe S.A. dysponują obecnie 4 georadar</w:t>
      </w:r>
      <w:r w:rsidR="00C2439B">
        <w:t>ami.</w:t>
      </w:r>
      <w:r w:rsidRPr="008E0A0C">
        <w:t xml:space="preserve"> </w:t>
      </w:r>
      <w:r w:rsidR="005F5CD3" w:rsidRPr="008E0A0C">
        <w:t xml:space="preserve">Wyniki pomiarów są przetwarzane </w:t>
      </w:r>
      <w:r w:rsidR="008C1823" w:rsidRPr="008E0A0C">
        <w:t>za pomocą specj</w:t>
      </w:r>
      <w:r w:rsidR="005F5CD3" w:rsidRPr="008E0A0C">
        <w:t xml:space="preserve">alnego oprogramowania. Pokazuje ono geologom </w:t>
      </w:r>
      <w:r w:rsidR="008C1823" w:rsidRPr="008E0A0C">
        <w:t xml:space="preserve">pełny obraz gruntu w </w:t>
      </w:r>
      <w:r w:rsidR="00C2439B">
        <w:t xml:space="preserve">formie </w:t>
      </w:r>
      <w:r w:rsidR="008C1823" w:rsidRPr="008E0A0C">
        <w:t xml:space="preserve">3D. </w:t>
      </w:r>
      <w:r w:rsidR="007F01E6">
        <w:t xml:space="preserve">Wartość urządzeń wraz ze sprzętem pomocniczym to </w:t>
      </w:r>
      <w:r w:rsidR="007F01E6" w:rsidRPr="006363FE">
        <w:t>ponad 1,8 mln zł.</w:t>
      </w:r>
    </w:p>
    <w:p w:rsidR="003756E0" w:rsidRPr="00610AFD" w:rsidRDefault="00931290" w:rsidP="006363FE">
      <w:pPr>
        <w:rPr>
          <w:color w:val="000000"/>
          <w:shd w:val="clear" w:color="auto" w:fill="FFFFFF"/>
        </w:rPr>
      </w:pPr>
      <w:r w:rsidRPr="00931290">
        <w:rPr>
          <w:color w:val="000000"/>
          <w:shd w:val="clear" w:color="auto" w:fill="FFFFFF"/>
        </w:rPr>
        <w:t xml:space="preserve">Podczas </w:t>
      </w:r>
      <w:r w:rsidR="003756E0" w:rsidRPr="00931290">
        <w:rPr>
          <w:color w:val="000000"/>
          <w:shd w:val="clear" w:color="auto" w:fill="FFFFFF"/>
        </w:rPr>
        <w:t xml:space="preserve">realizacji inwestycji </w:t>
      </w:r>
      <w:r w:rsidRPr="00931290">
        <w:rPr>
          <w:color w:val="000000"/>
          <w:shd w:val="clear" w:color="auto" w:fill="FFFFFF"/>
        </w:rPr>
        <w:t>georadary</w:t>
      </w:r>
      <w:r>
        <w:rPr>
          <w:color w:val="000000"/>
          <w:shd w:val="clear" w:color="auto" w:fill="FFFFFF"/>
        </w:rPr>
        <w:t xml:space="preserve"> </w:t>
      </w:r>
      <w:r w:rsidR="00476384">
        <w:rPr>
          <w:color w:val="000000"/>
          <w:shd w:val="clear" w:color="auto" w:fill="FFFFFF"/>
        </w:rPr>
        <w:t xml:space="preserve">pozwalają </w:t>
      </w:r>
      <w:r w:rsidR="003756E0" w:rsidRPr="008E0A0C">
        <w:rPr>
          <w:color w:val="000000"/>
          <w:shd w:val="clear" w:color="auto" w:fill="FFFFFF"/>
        </w:rPr>
        <w:t xml:space="preserve">ocenić </w:t>
      </w:r>
      <w:r w:rsidR="00476384">
        <w:rPr>
          <w:color w:val="000000"/>
          <w:shd w:val="clear" w:color="auto" w:fill="FFFFFF"/>
        </w:rPr>
        <w:t xml:space="preserve">wykonanie robót, np. </w:t>
      </w:r>
      <w:r w:rsidR="003756E0" w:rsidRPr="008E0A0C">
        <w:rPr>
          <w:color w:val="000000"/>
          <w:shd w:val="clear" w:color="auto" w:fill="FFFFFF"/>
        </w:rPr>
        <w:t xml:space="preserve">grubość podsypki tłuczniowej. </w:t>
      </w:r>
      <w:r w:rsidR="00476384">
        <w:t>U</w:t>
      </w:r>
      <w:r w:rsidR="00302D5F">
        <w:t xml:space="preserve">rządzenia </w:t>
      </w:r>
      <w:r w:rsidR="003756E0" w:rsidRPr="008E0A0C">
        <w:t>umożliwia</w:t>
      </w:r>
      <w:r w:rsidR="00302D5F">
        <w:t xml:space="preserve">ją </w:t>
      </w:r>
      <w:r w:rsidR="00476384">
        <w:t xml:space="preserve">też </w:t>
      </w:r>
      <w:r w:rsidR="00302D5F">
        <w:t xml:space="preserve">szybkie sprawdzenie jakości </w:t>
      </w:r>
      <w:r>
        <w:t xml:space="preserve">wykonanych </w:t>
      </w:r>
      <w:r w:rsidR="00476384" w:rsidRPr="008E0A0C">
        <w:t>prac</w:t>
      </w:r>
      <w:r w:rsidR="00476384">
        <w:t xml:space="preserve"> na torach, mostach i wiaduktach.</w:t>
      </w:r>
      <w:r w:rsidR="003756E0" w:rsidRPr="008E0A0C">
        <w:t xml:space="preserve"> Na co dzień </w:t>
      </w:r>
      <w:r w:rsidR="003756E0">
        <w:t>wspomagają</w:t>
      </w:r>
      <w:r w:rsidR="003756E0" w:rsidRPr="008E0A0C">
        <w:t xml:space="preserve"> </w:t>
      </w:r>
      <w:r w:rsidR="003756E0">
        <w:t>stały monitoring</w:t>
      </w:r>
      <w:r w:rsidR="003756E0" w:rsidRPr="008E0A0C">
        <w:t xml:space="preserve"> podtorza, </w:t>
      </w:r>
      <w:r>
        <w:t xml:space="preserve">a to </w:t>
      </w:r>
      <w:r w:rsidR="003756E0" w:rsidRPr="008E0A0C">
        <w:t>pozw</w:t>
      </w:r>
      <w:r>
        <w:t>ala</w:t>
      </w:r>
      <w:r w:rsidR="003756E0" w:rsidRPr="008E0A0C">
        <w:t xml:space="preserve"> utrzymać </w:t>
      </w:r>
      <w:r>
        <w:t xml:space="preserve">wysoki </w:t>
      </w:r>
      <w:r w:rsidR="003756E0" w:rsidRPr="008E0A0C">
        <w:t>poziom bezpieczeństwa</w:t>
      </w:r>
      <w:r w:rsidR="005D6CE0">
        <w:t xml:space="preserve"> w ruchu kolejowym</w:t>
      </w:r>
      <w:r w:rsidR="003756E0" w:rsidRPr="008E0A0C">
        <w:t>.</w:t>
      </w:r>
    </w:p>
    <w:p w:rsidR="00394DE1" w:rsidRDefault="00931290" w:rsidP="006363FE">
      <w:r>
        <w:t xml:space="preserve">Geolodzy </w:t>
      </w:r>
      <w:r w:rsidR="007F01E6">
        <w:t xml:space="preserve">z PKP </w:t>
      </w:r>
      <w:r>
        <w:t xml:space="preserve">Polskich Linii Kolejowych </w:t>
      </w:r>
      <w:r w:rsidR="007F01E6">
        <w:t xml:space="preserve">S.A. </w:t>
      </w:r>
      <w:r>
        <w:t xml:space="preserve">przy ocenie kolejowych tras wykorzystują również inny sprzęt. Prowadzone są </w:t>
      </w:r>
      <w:r w:rsidR="002D4342" w:rsidRPr="008E0A0C">
        <w:t>badania z wykorzystaniem laboratoriów mobilnych</w:t>
      </w:r>
      <w:r>
        <w:t xml:space="preserve">, które </w:t>
      </w:r>
      <w:r w:rsidR="006363FE">
        <w:t xml:space="preserve">sprawdzają w terenie jakość materiałów budowlanych stosowanych na inwestycjach. </w:t>
      </w:r>
      <w:r w:rsidR="00BF6BA8">
        <w:t xml:space="preserve">Zastosowanie </w:t>
      </w:r>
      <w:r w:rsidR="002D4342" w:rsidRPr="008E0A0C">
        <w:t>specjalistycznych wiertnic</w:t>
      </w:r>
      <w:r w:rsidR="00361D75">
        <w:t xml:space="preserve"> pozwala </w:t>
      </w:r>
      <w:r w:rsidR="002D4342" w:rsidRPr="008E0A0C">
        <w:t>sprawdza</w:t>
      </w:r>
      <w:r w:rsidR="00361D75">
        <w:t>ć</w:t>
      </w:r>
      <w:r w:rsidR="002D4342" w:rsidRPr="008E0A0C">
        <w:t xml:space="preserve"> warunki gruntowo-wodne na terenach przyszłych inwestycji.</w:t>
      </w:r>
    </w:p>
    <w:p w:rsidR="00A15AED" w:rsidRDefault="007F3648" w:rsidP="00C64837">
      <w:pPr>
        <w:spacing w:after="0"/>
        <w:rPr>
          <w:shd w:val="clear" w:color="auto" w:fill="FFFFFF"/>
        </w:rPr>
      </w:pPr>
      <w:r w:rsidRPr="0049425C">
        <w:rPr>
          <w:rStyle w:val="Pogrubienie"/>
          <w:rFonts w:cs="Arial"/>
          <w:sz w:val="20"/>
          <w:szCs w:val="20"/>
        </w:rPr>
        <w:lastRenderedPageBreak/>
        <w:t>Kontakt dla mediów:</w:t>
      </w:r>
      <w:r w:rsidR="008E0A0C" w:rsidRPr="0049425C">
        <w:rPr>
          <w:rStyle w:val="Pogrubienie"/>
          <w:rFonts w:cs="Arial"/>
          <w:sz w:val="20"/>
          <w:szCs w:val="20"/>
        </w:rPr>
        <w:br/>
      </w:r>
      <w:r w:rsidR="00A15AED" w:rsidRPr="0049425C">
        <w:rPr>
          <w:rStyle w:val="Pogrubienie"/>
          <w:rFonts w:cs="Arial"/>
          <w:sz w:val="20"/>
          <w:szCs w:val="20"/>
        </w:rPr>
        <w:t>PKP Polskie Linie Kolejowe S.A.</w:t>
      </w:r>
      <w:r w:rsidR="006363FE">
        <w:rPr>
          <w:rStyle w:val="Pogrubienie"/>
          <w:rFonts w:cs="Arial"/>
          <w:sz w:val="20"/>
          <w:szCs w:val="20"/>
        </w:rPr>
        <w:br/>
      </w:r>
      <w:r w:rsidR="00A13453">
        <w:rPr>
          <w:shd w:val="clear" w:color="auto" w:fill="FFFFFF"/>
        </w:rPr>
        <w:t>Mirosław Siemieniec</w:t>
      </w:r>
      <w:r w:rsidR="006363FE">
        <w:br/>
      </w:r>
      <w:r w:rsidR="00A13453">
        <w:rPr>
          <w:shd w:val="clear" w:color="auto" w:fill="FFFFFF"/>
        </w:rPr>
        <w:t xml:space="preserve">Rzecznik </w:t>
      </w:r>
      <w:r w:rsidR="006363FE">
        <w:rPr>
          <w:shd w:val="clear" w:color="auto" w:fill="FFFFFF"/>
        </w:rPr>
        <w:t>prasowy</w:t>
      </w:r>
      <w:r w:rsidR="006363FE">
        <w:br/>
      </w:r>
      <w:r w:rsidR="006363FE">
        <w:rPr>
          <w:shd w:val="clear" w:color="auto" w:fill="FFFFFF"/>
        </w:rPr>
        <w:t>rzecznik@plk-sa.pl</w:t>
      </w:r>
      <w:r w:rsidR="006363FE">
        <w:br/>
      </w:r>
      <w:r w:rsidR="006363FE">
        <w:rPr>
          <w:shd w:val="clear" w:color="auto" w:fill="FFFFFF"/>
        </w:rPr>
        <w:t>T: +48 22 473 30 02</w:t>
      </w:r>
    </w:p>
    <w:p w:rsidR="00C64837" w:rsidRDefault="001C67EE" w:rsidP="00C64837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Tel. </w:t>
      </w:r>
      <w:r w:rsidR="00C64837">
        <w:rPr>
          <w:shd w:val="clear" w:color="auto" w:fill="FFFFFF"/>
        </w:rPr>
        <w:t xml:space="preserve">kom. </w:t>
      </w:r>
      <w:r w:rsidR="00A13453">
        <w:rPr>
          <w:shd w:val="clear" w:color="auto" w:fill="FFFFFF"/>
        </w:rPr>
        <w:t>694 480 239</w:t>
      </w:r>
      <w:bookmarkStart w:id="0" w:name="_GoBack"/>
      <w:bookmarkEnd w:id="0"/>
    </w:p>
    <w:p w:rsidR="00C64837" w:rsidRPr="0049425C" w:rsidRDefault="00C64837" w:rsidP="006363FE">
      <w:pPr>
        <w:rPr>
          <w:b/>
          <w:bCs/>
          <w:sz w:val="20"/>
          <w:szCs w:val="20"/>
        </w:rPr>
      </w:pPr>
    </w:p>
    <w:sectPr w:rsidR="00C64837" w:rsidRPr="0049425C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13" w:rsidRDefault="00007713" w:rsidP="009D1AEB">
      <w:pPr>
        <w:spacing w:after="0" w:line="240" w:lineRule="auto"/>
      </w:pPr>
      <w:r>
        <w:separator/>
      </w:r>
    </w:p>
  </w:endnote>
  <w:endnote w:type="continuationSeparator" w:id="0">
    <w:p w:rsidR="00007713" w:rsidRDefault="0000771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13" w:rsidRDefault="00007713" w:rsidP="009D1AEB">
      <w:pPr>
        <w:spacing w:after="0" w:line="240" w:lineRule="auto"/>
      </w:pPr>
      <w:r>
        <w:separator/>
      </w:r>
    </w:p>
  </w:footnote>
  <w:footnote w:type="continuationSeparator" w:id="0">
    <w:p w:rsidR="00007713" w:rsidRDefault="0000771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50341"/>
    <w:multiLevelType w:val="hybridMultilevel"/>
    <w:tmpl w:val="10086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7713"/>
    <w:rsid w:val="000343F4"/>
    <w:rsid w:val="00061AAD"/>
    <w:rsid w:val="00083480"/>
    <w:rsid w:val="000E7266"/>
    <w:rsid w:val="00110D81"/>
    <w:rsid w:val="0014173A"/>
    <w:rsid w:val="001877C4"/>
    <w:rsid w:val="001A7976"/>
    <w:rsid w:val="001C67EE"/>
    <w:rsid w:val="00236985"/>
    <w:rsid w:val="00277762"/>
    <w:rsid w:val="00291328"/>
    <w:rsid w:val="002B3771"/>
    <w:rsid w:val="002C53E3"/>
    <w:rsid w:val="002D4342"/>
    <w:rsid w:val="002F6767"/>
    <w:rsid w:val="00302D5F"/>
    <w:rsid w:val="00335685"/>
    <w:rsid w:val="00361D75"/>
    <w:rsid w:val="003756E0"/>
    <w:rsid w:val="003777A3"/>
    <w:rsid w:val="00381342"/>
    <w:rsid w:val="00394DE1"/>
    <w:rsid w:val="0042551A"/>
    <w:rsid w:val="00476384"/>
    <w:rsid w:val="0049425C"/>
    <w:rsid w:val="004972E9"/>
    <w:rsid w:val="004A2CEE"/>
    <w:rsid w:val="004E687A"/>
    <w:rsid w:val="00507A85"/>
    <w:rsid w:val="00555051"/>
    <w:rsid w:val="00564D70"/>
    <w:rsid w:val="005D6CE0"/>
    <w:rsid w:val="005F5CD3"/>
    <w:rsid w:val="00610AFD"/>
    <w:rsid w:val="006130B2"/>
    <w:rsid w:val="0062148A"/>
    <w:rsid w:val="0063625B"/>
    <w:rsid w:val="006363FE"/>
    <w:rsid w:val="006C6C1C"/>
    <w:rsid w:val="006E46CA"/>
    <w:rsid w:val="00774DE9"/>
    <w:rsid w:val="007A48DF"/>
    <w:rsid w:val="007D342A"/>
    <w:rsid w:val="007F01E6"/>
    <w:rsid w:val="007F3648"/>
    <w:rsid w:val="008023BD"/>
    <w:rsid w:val="00860074"/>
    <w:rsid w:val="008618E8"/>
    <w:rsid w:val="008839BF"/>
    <w:rsid w:val="008A2491"/>
    <w:rsid w:val="008C1823"/>
    <w:rsid w:val="008E0A0C"/>
    <w:rsid w:val="00926629"/>
    <w:rsid w:val="00931290"/>
    <w:rsid w:val="00946B53"/>
    <w:rsid w:val="009638EE"/>
    <w:rsid w:val="00967DC1"/>
    <w:rsid w:val="009D1AEB"/>
    <w:rsid w:val="00A10EA2"/>
    <w:rsid w:val="00A13453"/>
    <w:rsid w:val="00A15AED"/>
    <w:rsid w:val="00A40E25"/>
    <w:rsid w:val="00AA30F6"/>
    <w:rsid w:val="00B37F26"/>
    <w:rsid w:val="00B8580B"/>
    <w:rsid w:val="00BF6BA8"/>
    <w:rsid w:val="00C16B34"/>
    <w:rsid w:val="00C2439B"/>
    <w:rsid w:val="00C36AEA"/>
    <w:rsid w:val="00C64837"/>
    <w:rsid w:val="00C75145"/>
    <w:rsid w:val="00CB7087"/>
    <w:rsid w:val="00D149FC"/>
    <w:rsid w:val="00D909B7"/>
    <w:rsid w:val="00DB4172"/>
    <w:rsid w:val="00E63905"/>
    <w:rsid w:val="00EA734C"/>
    <w:rsid w:val="00EE35D4"/>
    <w:rsid w:val="00FD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023BD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23BD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C16B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7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5mqRav8SU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45D63-BB3C-4D85-8EF7-D3B3F81B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20 metrów w głąb ziemi – georadary sprawdzają kolejowe szlaki</vt:lpstr>
    </vt:vector>
  </TitlesOfParts>
  <Company>PKP PLK S.A.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20 metrów w głąb ziemi – georadary sprawdzają kolejowe szlaki</dc:title>
  <dc:subject/>
  <dc:creator>Kundzicz Adam</dc:creator>
  <cp:keywords/>
  <dc:description/>
  <cp:lastModifiedBy>Dudzińska Maria</cp:lastModifiedBy>
  <cp:revision>4</cp:revision>
  <dcterms:created xsi:type="dcterms:W3CDTF">2020-04-30T09:06:00Z</dcterms:created>
  <dcterms:modified xsi:type="dcterms:W3CDTF">2020-04-30T10:12:00Z</dcterms:modified>
</cp:coreProperties>
</file>