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BB578" w14:textId="77777777" w:rsidR="0063625B" w:rsidRDefault="0063625B" w:rsidP="009D1AEB">
      <w:pPr>
        <w:jc w:val="right"/>
        <w:rPr>
          <w:rFonts w:cs="Arial"/>
        </w:rPr>
      </w:pPr>
    </w:p>
    <w:p w14:paraId="55EDA890" w14:textId="77777777" w:rsidR="0063625B" w:rsidRDefault="0063625B" w:rsidP="009D1AEB">
      <w:pPr>
        <w:jc w:val="right"/>
        <w:rPr>
          <w:rFonts w:cs="Arial"/>
        </w:rPr>
      </w:pPr>
    </w:p>
    <w:p w14:paraId="196892B4" w14:textId="77777777" w:rsidR="0063625B" w:rsidRDefault="0063625B" w:rsidP="009D1AEB">
      <w:pPr>
        <w:jc w:val="right"/>
        <w:rPr>
          <w:rFonts w:cs="Arial"/>
        </w:rPr>
      </w:pPr>
    </w:p>
    <w:p w14:paraId="5BD0B691" w14:textId="2F58612D" w:rsidR="00277762" w:rsidRPr="00F65C01" w:rsidRDefault="00400529" w:rsidP="009D1AEB">
      <w:pPr>
        <w:jc w:val="right"/>
        <w:rPr>
          <w:rFonts w:cs="Arial"/>
        </w:rPr>
      </w:pPr>
      <w:r w:rsidRPr="00F65C01">
        <w:rPr>
          <w:rFonts w:cs="Arial"/>
        </w:rPr>
        <w:t>Bydgoszcz</w:t>
      </w:r>
      <w:r w:rsidR="00205433">
        <w:rPr>
          <w:rFonts w:cs="Arial"/>
        </w:rPr>
        <w:t xml:space="preserve">, </w:t>
      </w:r>
      <w:r w:rsidR="004C3008">
        <w:rPr>
          <w:rFonts w:cs="Arial"/>
        </w:rPr>
        <w:t>22 maja</w:t>
      </w:r>
      <w:r w:rsidR="000602CB" w:rsidRPr="00F65C01">
        <w:rPr>
          <w:rFonts w:cs="Arial"/>
        </w:rPr>
        <w:t xml:space="preserve"> </w:t>
      </w:r>
      <w:r w:rsidR="009A2226" w:rsidRPr="00F65C01">
        <w:rPr>
          <w:rFonts w:cs="Arial"/>
        </w:rPr>
        <w:t>202</w:t>
      </w:r>
      <w:r w:rsidRPr="00F65C01">
        <w:rPr>
          <w:rFonts w:cs="Arial"/>
        </w:rPr>
        <w:t>5</w:t>
      </w:r>
      <w:r w:rsidR="009D1AEB" w:rsidRPr="00F65C01">
        <w:rPr>
          <w:rFonts w:cs="Arial"/>
        </w:rPr>
        <w:t xml:space="preserve"> r.</w:t>
      </w:r>
    </w:p>
    <w:p w14:paraId="70F8B4D6" w14:textId="7FE13DCB" w:rsidR="005943F9" w:rsidRPr="00B648AA" w:rsidRDefault="00161921" w:rsidP="005D72A6">
      <w:pPr>
        <w:pStyle w:val="Nagwek1"/>
        <w:spacing w:before="0" w:after="160" w:line="360" w:lineRule="auto"/>
      </w:pPr>
      <w:r>
        <w:t xml:space="preserve">Nakło nad Notecią – </w:t>
      </w:r>
      <w:r w:rsidR="000B51A1">
        <w:t>stacja, która łączy miasto i zachęca do podróżowania koleją</w:t>
      </w:r>
    </w:p>
    <w:p w14:paraId="7174CFEA" w14:textId="15E23A01" w:rsidR="005D72A6" w:rsidRPr="007B3D54" w:rsidRDefault="00585E8D" w:rsidP="007B3D54">
      <w:pPr>
        <w:spacing w:line="360" w:lineRule="auto"/>
        <w:rPr>
          <w:b/>
        </w:rPr>
      </w:pPr>
      <w:r>
        <w:rPr>
          <w:b/>
        </w:rPr>
        <w:t xml:space="preserve">Podróżni zyskali oczekiwany komfort obsługi na stacji Nakło nad Notecią. </w:t>
      </w:r>
      <w:r w:rsidR="00E0762F">
        <w:rPr>
          <w:b/>
        </w:rPr>
        <w:t xml:space="preserve">Z </w:t>
      </w:r>
      <w:r w:rsidR="00610719">
        <w:rPr>
          <w:b/>
        </w:rPr>
        <w:t>nowego</w:t>
      </w:r>
      <w:r>
        <w:rPr>
          <w:b/>
        </w:rPr>
        <w:t xml:space="preserve"> przejści</w:t>
      </w:r>
      <w:r w:rsidR="00E0762F">
        <w:rPr>
          <w:b/>
        </w:rPr>
        <w:t>a</w:t>
      </w:r>
      <w:r>
        <w:rPr>
          <w:b/>
        </w:rPr>
        <w:t xml:space="preserve"> podziemne</w:t>
      </w:r>
      <w:r w:rsidR="00E0762F">
        <w:rPr>
          <w:b/>
        </w:rPr>
        <w:t>go, które</w:t>
      </w:r>
      <w:r>
        <w:rPr>
          <w:b/>
        </w:rPr>
        <w:t xml:space="preserve"> połączyło części miasta</w:t>
      </w:r>
      <w:r w:rsidR="000B51A1">
        <w:rPr>
          <w:b/>
        </w:rPr>
        <w:t xml:space="preserve"> po</w:t>
      </w:r>
      <w:r>
        <w:rPr>
          <w:b/>
        </w:rPr>
        <w:t xml:space="preserve"> obu stronach linii kolejowej</w:t>
      </w:r>
      <w:r w:rsidR="00E0762F">
        <w:rPr>
          <w:b/>
        </w:rPr>
        <w:t>, można wygodnie dostać się na perony dzięki windom</w:t>
      </w:r>
      <w:r>
        <w:rPr>
          <w:b/>
        </w:rPr>
        <w:t xml:space="preserve">. </w:t>
      </w:r>
      <w:r w:rsidR="00A02607">
        <w:rPr>
          <w:b/>
        </w:rPr>
        <w:t xml:space="preserve">Inwestycja </w:t>
      </w:r>
      <w:r w:rsidR="00100B6C">
        <w:rPr>
          <w:b/>
        </w:rPr>
        <w:t xml:space="preserve">PKP Polskich Linii Kolejowych S.A. </w:t>
      </w:r>
      <w:r w:rsidR="00E0762F">
        <w:rPr>
          <w:b/>
        </w:rPr>
        <w:t xml:space="preserve">za </w:t>
      </w:r>
      <w:r w:rsidR="003C27CA">
        <w:rPr>
          <w:b/>
        </w:rPr>
        <w:t xml:space="preserve">ponad </w:t>
      </w:r>
      <w:r w:rsidR="008A7B5C">
        <w:rPr>
          <w:b/>
        </w:rPr>
        <w:t>28</w:t>
      </w:r>
      <w:r w:rsidR="00E0762F">
        <w:rPr>
          <w:b/>
        </w:rPr>
        <w:t xml:space="preserve"> mln zł</w:t>
      </w:r>
      <w:r w:rsidR="008A7B5C">
        <w:rPr>
          <w:b/>
        </w:rPr>
        <w:t xml:space="preserve"> netto</w:t>
      </w:r>
      <w:r w:rsidR="00E0762F">
        <w:rPr>
          <w:b/>
        </w:rPr>
        <w:t xml:space="preserve"> została</w:t>
      </w:r>
      <w:r w:rsidR="00A02607">
        <w:rPr>
          <w:b/>
        </w:rPr>
        <w:t xml:space="preserve"> zrealizowana ze środków</w:t>
      </w:r>
      <w:r w:rsidR="00932B11" w:rsidRPr="007B3D54">
        <w:rPr>
          <w:b/>
        </w:rPr>
        <w:t xml:space="preserve"> „Rządowego programu budowy lub modernizacji przystanków</w:t>
      </w:r>
      <w:r w:rsidR="007B3D54">
        <w:rPr>
          <w:b/>
        </w:rPr>
        <w:t xml:space="preserve"> kolejowych na lata 2021-2025”</w:t>
      </w:r>
      <w:r w:rsidR="00932B11" w:rsidRPr="007B3D54">
        <w:rPr>
          <w:b/>
        </w:rPr>
        <w:t xml:space="preserve">.   </w:t>
      </w:r>
    </w:p>
    <w:p w14:paraId="5CAE0490" w14:textId="0155F159" w:rsidR="00610719" w:rsidRDefault="00E0762F" w:rsidP="00610719">
      <w:pPr>
        <w:spacing w:line="360" w:lineRule="auto"/>
        <w:rPr>
          <w:rFonts w:cs="Arial"/>
        </w:rPr>
      </w:pPr>
      <w:r>
        <w:t>Zapewniliśmy wygodny dostęp do kolei dla wszystkich podróżnych, w tym dla osób o ograniczonych możliwościach poruszania się, na stacji Nakło nad Notecią (linia kolejowa nr 18 Kutno – Piła Główna).</w:t>
      </w:r>
      <w:r w:rsidR="00610719">
        <w:t xml:space="preserve"> Zbudowaliśmy nowe przejście podziemne, które zastąpiło stary obiekt łączący wyłącznie perony stacji. Nowe przejście </w:t>
      </w:r>
      <w:r w:rsidR="00610719" w:rsidRPr="008A7B5C">
        <w:t>liczy około 75 metrów</w:t>
      </w:r>
      <w:r w:rsidR="008A7B5C" w:rsidRPr="008A7B5C">
        <w:t xml:space="preserve"> i jest trzykrotnie dłuższe niż stare, jest również </w:t>
      </w:r>
      <w:r w:rsidR="00C67EEA">
        <w:t xml:space="preserve">szersze i </w:t>
      </w:r>
      <w:r w:rsidR="008A7B5C" w:rsidRPr="008A7B5C">
        <w:t xml:space="preserve">wyższe. Biało – niebieska kolorystyka </w:t>
      </w:r>
      <w:r w:rsidR="008A7B5C">
        <w:t>została dostosowana do oryginalnych, z początków budowy stacji, w uzgodnieniu z konserwatorem zabytków. Przejście ł</w:t>
      </w:r>
      <w:r w:rsidR="00610719">
        <w:t xml:space="preserve">ączy budynek dworca oraz perony z drugą częścią miasta, gdzie przy ul. Nowej </w:t>
      </w:r>
      <w:r w:rsidR="008A7B5C">
        <w:t>gmina miejska</w:t>
      </w:r>
      <w:r w:rsidR="00610719">
        <w:t xml:space="preserve"> zbudował</w:t>
      </w:r>
      <w:r w:rsidR="008A7B5C">
        <w:t>a</w:t>
      </w:r>
      <w:r w:rsidR="00610719">
        <w:t xml:space="preserve"> parking Park &amp; </w:t>
      </w:r>
      <w:proofErr w:type="spellStart"/>
      <w:r w:rsidR="00610719">
        <w:t>Ride</w:t>
      </w:r>
      <w:proofErr w:type="spellEnd"/>
      <w:r w:rsidR="00610719">
        <w:t>. Tym samym przejście pod torami</w:t>
      </w:r>
      <w:r w:rsidR="00610719" w:rsidRPr="00610719">
        <w:rPr>
          <w:rFonts w:cs="Arial"/>
        </w:rPr>
        <w:t xml:space="preserve"> integr</w:t>
      </w:r>
      <w:r w:rsidR="00610719">
        <w:rPr>
          <w:rFonts w:cs="Arial"/>
        </w:rPr>
        <w:t>uje</w:t>
      </w:r>
      <w:r w:rsidR="00610719" w:rsidRPr="00610719">
        <w:rPr>
          <w:rFonts w:cs="Arial"/>
        </w:rPr>
        <w:t xml:space="preserve"> różn</w:t>
      </w:r>
      <w:r w:rsidR="00610719">
        <w:rPr>
          <w:rFonts w:cs="Arial"/>
        </w:rPr>
        <w:t>e</w:t>
      </w:r>
      <w:r w:rsidR="00610719" w:rsidRPr="00610719">
        <w:rPr>
          <w:rFonts w:cs="Arial"/>
        </w:rPr>
        <w:t xml:space="preserve"> środk</w:t>
      </w:r>
      <w:r w:rsidR="00610719">
        <w:rPr>
          <w:rFonts w:cs="Arial"/>
        </w:rPr>
        <w:t>i</w:t>
      </w:r>
      <w:r w:rsidR="00610719" w:rsidRPr="00610719">
        <w:rPr>
          <w:rFonts w:cs="Arial"/>
        </w:rPr>
        <w:t xml:space="preserve"> transportu oraz ułatwi</w:t>
      </w:r>
      <w:r w:rsidR="00610719">
        <w:rPr>
          <w:rFonts w:cs="Arial"/>
        </w:rPr>
        <w:t>a</w:t>
      </w:r>
      <w:r w:rsidR="00610719" w:rsidRPr="00610719">
        <w:rPr>
          <w:rFonts w:cs="Arial"/>
        </w:rPr>
        <w:t xml:space="preserve"> dostęp do kolei podróżnym dojeżdżającym na stację samochodami, komunikacją publiczną oraz roweram</w:t>
      </w:r>
      <w:r w:rsidR="00161921">
        <w:rPr>
          <w:rFonts w:cs="Arial"/>
        </w:rPr>
        <w:t>i, i dalej pociągami w kierunku Bydgoszczy i Piły.</w:t>
      </w:r>
    </w:p>
    <w:p w14:paraId="67772977" w14:textId="7F8083B5" w:rsidR="00E0762F" w:rsidRDefault="00610719" w:rsidP="004C3008">
      <w:pPr>
        <w:spacing w:line="360" w:lineRule="auto"/>
        <w:rPr>
          <w:rFonts w:cs="Arial"/>
        </w:rPr>
      </w:pPr>
      <w:r>
        <w:rPr>
          <w:rFonts w:cs="Arial"/>
        </w:rPr>
        <w:t>Dużym ułatwieniem dla podróżnych jest zabudowa nowych wind</w:t>
      </w:r>
      <w:r w:rsidR="00161921">
        <w:rPr>
          <w:rFonts w:cs="Arial"/>
        </w:rPr>
        <w:t xml:space="preserve">, które powstały na wejściach do przejścia z obu stron stacji oraz na perony nr 1 i 2. </w:t>
      </w:r>
      <w:r w:rsidR="00735925">
        <w:rPr>
          <w:rFonts w:cs="Arial"/>
        </w:rPr>
        <w:t>E</w:t>
      </w:r>
      <w:r w:rsidR="00161921">
        <w:rPr>
          <w:rFonts w:cs="Arial"/>
        </w:rPr>
        <w:t>stetykę stacji poprawił remont wiat peronowych oraz zadaszeń nad schodami prowadzącymi z przejścia podziemnego. Zamontowan</w:t>
      </w:r>
      <w:r w:rsidR="008A7B5C">
        <w:rPr>
          <w:rFonts w:cs="Arial"/>
        </w:rPr>
        <w:t>o</w:t>
      </w:r>
      <w:r w:rsidR="00161921">
        <w:rPr>
          <w:rFonts w:cs="Arial"/>
        </w:rPr>
        <w:t xml:space="preserve"> także nowe oświetlenie w przejściu podziemnym i na peronach stacji.</w:t>
      </w:r>
    </w:p>
    <w:p w14:paraId="7183C271" w14:textId="011F3AD2" w:rsidR="00161921" w:rsidRDefault="00161921" w:rsidP="00E62FDE">
      <w:pPr>
        <w:spacing w:line="360" w:lineRule="auto"/>
        <w:rPr>
          <w:rFonts w:eastAsia="Times New Roman" w:cs="Arial"/>
          <w:b/>
          <w:lang w:eastAsia="pl-PL"/>
        </w:rPr>
      </w:pPr>
      <w:r w:rsidRPr="00100B6C">
        <w:rPr>
          <w:rFonts w:cs="Arial"/>
          <w:i/>
          <w:iCs/>
        </w:rPr>
        <w:t xml:space="preserve">- </w:t>
      </w:r>
      <w:r w:rsidR="00E3458F" w:rsidRPr="00100B6C">
        <w:rPr>
          <w:rFonts w:eastAsia="Times New Roman" w:cs="Arial"/>
          <w:b/>
          <w:i/>
          <w:iCs/>
          <w:lang w:eastAsia="pl-PL"/>
        </w:rPr>
        <w:t xml:space="preserve">Stacja Nakło nad Notecią jest potwierdzeniem faktu, </w:t>
      </w:r>
      <w:r w:rsidR="00100B6C" w:rsidRPr="00100B6C">
        <w:rPr>
          <w:rFonts w:eastAsia="Times New Roman" w:cs="Arial"/>
          <w:b/>
          <w:i/>
          <w:iCs/>
          <w:lang w:eastAsia="pl-PL"/>
        </w:rPr>
        <w:t>iż</w:t>
      </w:r>
      <w:r w:rsidR="00E3458F" w:rsidRPr="00100B6C">
        <w:rPr>
          <w:rFonts w:eastAsia="Times New Roman" w:cs="Arial"/>
          <w:b/>
          <w:i/>
          <w:iCs/>
          <w:lang w:eastAsia="pl-PL"/>
        </w:rPr>
        <w:t xml:space="preserve"> </w:t>
      </w:r>
      <w:r w:rsidR="00100B6C" w:rsidRPr="00100B6C">
        <w:rPr>
          <w:rFonts w:eastAsia="Times New Roman" w:cs="Arial"/>
          <w:b/>
          <w:i/>
          <w:iCs/>
          <w:lang w:eastAsia="pl-PL"/>
        </w:rPr>
        <w:t>k</w:t>
      </w:r>
      <w:r w:rsidR="00E3458F" w:rsidRPr="00100B6C">
        <w:rPr>
          <w:rFonts w:eastAsia="Times New Roman" w:cs="Arial"/>
          <w:b/>
          <w:i/>
          <w:iCs/>
          <w:lang w:eastAsia="pl-PL"/>
        </w:rPr>
        <w:t xml:space="preserve">olej w woj. kujawsko – pomorskim zmienia się dla wszystkich podróżnych. </w:t>
      </w:r>
      <w:r w:rsidR="00100B6C" w:rsidRPr="00100B6C">
        <w:rPr>
          <w:rFonts w:eastAsia="Times New Roman" w:cs="Arial"/>
          <w:b/>
          <w:i/>
          <w:iCs/>
          <w:lang w:eastAsia="pl-PL"/>
        </w:rPr>
        <w:t>Zapewniamy lepszy dostęp do</w:t>
      </w:r>
      <w:r w:rsidR="00E3458F" w:rsidRPr="00100B6C">
        <w:rPr>
          <w:rFonts w:eastAsia="Times New Roman" w:cs="Arial"/>
          <w:b/>
          <w:i/>
          <w:iCs/>
          <w:lang w:eastAsia="pl-PL"/>
        </w:rPr>
        <w:t xml:space="preserve"> stacj</w:t>
      </w:r>
      <w:r w:rsidR="00100B6C" w:rsidRPr="00100B6C">
        <w:rPr>
          <w:rFonts w:eastAsia="Times New Roman" w:cs="Arial"/>
          <w:b/>
          <w:i/>
          <w:iCs/>
          <w:lang w:eastAsia="pl-PL"/>
        </w:rPr>
        <w:t>i</w:t>
      </w:r>
      <w:r w:rsidR="00E3458F" w:rsidRPr="00100B6C">
        <w:rPr>
          <w:rFonts w:eastAsia="Times New Roman" w:cs="Arial"/>
          <w:b/>
          <w:i/>
          <w:iCs/>
          <w:lang w:eastAsia="pl-PL"/>
        </w:rPr>
        <w:t xml:space="preserve"> i przystank</w:t>
      </w:r>
      <w:r w:rsidR="00100B6C" w:rsidRPr="00100B6C">
        <w:rPr>
          <w:rFonts w:eastAsia="Times New Roman" w:cs="Arial"/>
          <w:b/>
          <w:i/>
          <w:iCs/>
          <w:lang w:eastAsia="pl-PL"/>
        </w:rPr>
        <w:t>ów po to</w:t>
      </w:r>
      <w:r w:rsidR="00E3458F" w:rsidRPr="00100B6C">
        <w:rPr>
          <w:rFonts w:eastAsia="Times New Roman" w:cs="Arial"/>
          <w:b/>
          <w:i/>
          <w:iCs/>
          <w:lang w:eastAsia="pl-PL"/>
        </w:rPr>
        <w:t>, aby zachęcić do wyboru transportu kolejowego w codziennych podróżach do pracy lub szkoły. Pasażerowie wsiadają do pociągów bezpieczniej i wygodniej, coraz częściej wybierając kolej jako najbardziej ekologiczny środek transportu</w:t>
      </w:r>
      <w:r w:rsidR="00E3458F" w:rsidRPr="00B0482F">
        <w:rPr>
          <w:rFonts w:eastAsia="Times New Roman" w:cs="Arial"/>
          <w:b/>
          <w:i/>
          <w:lang w:eastAsia="pl-PL"/>
        </w:rPr>
        <w:t xml:space="preserve"> </w:t>
      </w:r>
      <w:r w:rsidR="00E3458F" w:rsidRPr="00B0482F">
        <w:rPr>
          <w:rFonts w:eastAsia="Times New Roman" w:cs="Arial"/>
          <w:b/>
          <w:lang w:eastAsia="pl-PL"/>
        </w:rPr>
        <w:t xml:space="preserve">– </w:t>
      </w:r>
      <w:r w:rsidR="00100B6C">
        <w:rPr>
          <w:rFonts w:eastAsia="Times New Roman" w:cs="Arial"/>
          <w:b/>
          <w:lang w:eastAsia="pl-PL"/>
        </w:rPr>
        <w:t>powiedział Piotr Kwabiszewski, dyrektor Zakładu Linii Kolejowych w Bydgoszczy,</w:t>
      </w:r>
      <w:r w:rsidR="00E3458F" w:rsidRPr="00B0482F">
        <w:rPr>
          <w:rFonts w:eastAsia="Times New Roman" w:cs="Arial"/>
          <w:b/>
          <w:lang w:eastAsia="pl-PL"/>
        </w:rPr>
        <w:t xml:space="preserve"> PKP Polski</w:t>
      </w:r>
      <w:r w:rsidR="00100B6C">
        <w:rPr>
          <w:rFonts w:eastAsia="Times New Roman" w:cs="Arial"/>
          <w:b/>
          <w:lang w:eastAsia="pl-PL"/>
        </w:rPr>
        <w:t>e</w:t>
      </w:r>
      <w:r w:rsidR="00E3458F" w:rsidRPr="00B0482F">
        <w:rPr>
          <w:rFonts w:eastAsia="Times New Roman" w:cs="Arial"/>
          <w:b/>
          <w:lang w:eastAsia="pl-PL"/>
        </w:rPr>
        <w:t xml:space="preserve"> Lini</w:t>
      </w:r>
      <w:r w:rsidR="00100B6C">
        <w:rPr>
          <w:rFonts w:eastAsia="Times New Roman" w:cs="Arial"/>
          <w:b/>
          <w:lang w:eastAsia="pl-PL"/>
        </w:rPr>
        <w:t>e</w:t>
      </w:r>
      <w:r w:rsidR="00E3458F" w:rsidRPr="00B0482F">
        <w:rPr>
          <w:rFonts w:eastAsia="Times New Roman" w:cs="Arial"/>
          <w:b/>
          <w:lang w:eastAsia="pl-PL"/>
        </w:rPr>
        <w:t xml:space="preserve"> Kolejow</w:t>
      </w:r>
      <w:r w:rsidR="00100B6C">
        <w:rPr>
          <w:rFonts w:eastAsia="Times New Roman" w:cs="Arial"/>
          <w:b/>
          <w:lang w:eastAsia="pl-PL"/>
        </w:rPr>
        <w:t>e</w:t>
      </w:r>
      <w:r w:rsidR="00E3458F" w:rsidRPr="00B0482F">
        <w:rPr>
          <w:rFonts w:eastAsia="Times New Roman" w:cs="Arial"/>
          <w:b/>
          <w:lang w:eastAsia="pl-PL"/>
        </w:rPr>
        <w:t xml:space="preserve"> S.A.</w:t>
      </w:r>
    </w:p>
    <w:p w14:paraId="78A13203" w14:textId="33D7CAB5" w:rsidR="00E62FDE" w:rsidRPr="00E62FDE" w:rsidRDefault="00E62FDE" w:rsidP="00E62FDE">
      <w:pPr>
        <w:spacing w:line="360" w:lineRule="auto"/>
        <w:rPr>
          <w:rFonts w:ascii="Aptos" w:hAnsi="Aptos"/>
          <w:b/>
          <w:bCs/>
        </w:rPr>
      </w:pPr>
      <w:r w:rsidRPr="00E62FDE">
        <w:rPr>
          <w:b/>
          <w:bCs/>
          <w:i/>
          <w:iCs/>
        </w:rPr>
        <w:t xml:space="preserve">- Ogromnie cieszy nas otwarcie przejścia podziemnego na stacji w Nakle nad Notecią, które łączy mieszkańców z parkingiem Park &amp; </w:t>
      </w:r>
      <w:proofErr w:type="spellStart"/>
      <w:r w:rsidRPr="00E62FDE">
        <w:rPr>
          <w:b/>
          <w:bCs/>
          <w:i/>
          <w:iCs/>
        </w:rPr>
        <w:t>Ride</w:t>
      </w:r>
      <w:proofErr w:type="spellEnd"/>
      <w:r w:rsidRPr="00E62FDE">
        <w:rPr>
          <w:b/>
          <w:bCs/>
          <w:i/>
          <w:iCs/>
        </w:rPr>
        <w:t xml:space="preserve">. To długo wyczekiwana przez podróżujących inwestycja, która jest efektem wielu lat starań i zaangażowania Gminy oraz radnych Rady </w:t>
      </w:r>
      <w:r w:rsidRPr="00E62FDE">
        <w:rPr>
          <w:b/>
          <w:bCs/>
          <w:i/>
          <w:iCs/>
        </w:rPr>
        <w:lastRenderedPageBreak/>
        <w:t>Miejskiej w Nakle nad Notecią. Podziękowania kierujemy do PLK SA za owocną współpracę. Nowe przejście to nie tylko poprawa bezpieczeństwa, ale i komfort codziennego korzystania ze stacji – rozwiązanie realnie odpowiadające na potrzeby naszej społeczności</w:t>
      </w:r>
      <w:r w:rsidRPr="00E62FDE">
        <w:rPr>
          <w:b/>
          <w:bCs/>
        </w:rPr>
        <w:t xml:space="preserve"> – powiedział Sławomir Napierała, burmistrz Miasta i Gminy Nakło nad Notecią. </w:t>
      </w:r>
    </w:p>
    <w:p w14:paraId="546CF563" w14:textId="5B80E378" w:rsidR="00E0762F" w:rsidRDefault="00161921" w:rsidP="004C3008">
      <w:pPr>
        <w:spacing w:line="360" w:lineRule="auto"/>
      </w:pPr>
      <w:r>
        <w:t xml:space="preserve">Inwestycja o wartości </w:t>
      </w:r>
      <w:r w:rsidR="008A7B5C">
        <w:t>28,2</w:t>
      </w:r>
      <w:r>
        <w:t xml:space="preserve"> mln zł </w:t>
      </w:r>
      <w:r w:rsidRPr="008A7B5C">
        <w:t>netto (</w:t>
      </w:r>
      <w:r w:rsidR="008A7B5C" w:rsidRPr="008A7B5C">
        <w:t>34,7 mln zł brutto</w:t>
      </w:r>
      <w:r w:rsidRPr="008A7B5C">
        <w:t xml:space="preserve">) była </w:t>
      </w:r>
      <w:r>
        <w:t xml:space="preserve">możliwa dzięki środkom z </w:t>
      </w:r>
      <w:r w:rsidRPr="00161921">
        <w:rPr>
          <w:bCs/>
        </w:rPr>
        <w:t>„Rządowego programu budowy lub modernizacji przystanków kolejowych na lata 2021-2025”.</w:t>
      </w:r>
      <w:r w:rsidRPr="007B3D54">
        <w:rPr>
          <w:b/>
        </w:rPr>
        <w:t xml:space="preserve"> </w:t>
      </w:r>
      <w:r>
        <w:t xml:space="preserve">Prace zrealizowała firma PORR S.A. </w:t>
      </w:r>
      <w:r w:rsidRPr="00161921">
        <w:t xml:space="preserve">  </w:t>
      </w:r>
    </w:p>
    <w:p w14:paraId="501FD99B" w14:textId="1FC466AE" w:rsidR="00CA27B2" w:rsidRPr="00CA27B2" w:rsidRDefault="00FF667D" w:rsidP="002D489A">
      <w:pPr>
        <w:pStyle w:val="Nagwek2"/>
      </w:pPr>
      <w:r>
        <w:t>Program przystankowy w</w:t>
      </w:r>
      <w:r w:rsidR="00CA27B2">
        <w:t xml:space="preserve"> woj. kujawsko – pomorskim </w:t>
      </w:r>
    </w:p>
    <w:p w14:paraId="5C793BEF" w14:textId="1E748F7C" w:rsidR="00F7006B" w:rsidRPr="00F7006B" w:rsidRDefault="00F7006B" w:rsidP="00FF667D">
      <w:pPr>
        <w:spacing w:line="360" w:lineRule="auto"/>
        <w:rPr>
          <w:rFonts w:cs="Arial"/>
          <w:color w:val="1A1A1A"/>
          <w:shd w:val="clear" w:color="auto" w:fill="FFFFFF"/>
        </w:rPr>
      </w:pPr>
      <w:r>
        <w:rPr>
          <w:rFonts w:cs="Arial"/>
        </w:rPr>
        <w:t xml:space="preserve">Zadaniem </w:t>
      </w:r>
      <w:r w:rsidRPr="00A422AF">
        <w:rPr>
          <w:rFonts w:cs="Arial"/>
        </w:rPr>
        <w:t>„Rządow</w:t>
      </w:r>
      <w:r>
        <w:rPr>
          <w:rFonts w:cs="Arial"/>
        </w:rPr>
        <w:t>ego</w:t>
      </w:r>
      <w:r w:rsidRPr="00A422AF">
        <w:rPr>
          <w:rFonts w:cs="Arial"/>
        </w:rPr>
        <w:t xml:space="preserve"> program</w:t>
      </w:r>
      <w:r>
        <w:rPr>
          <w:rFonts w:cs="Arial"/>
        </w:rPr>
        <w:t>u</w:t>
      </w:r>
      <w:r w:rsidRPr="00A422AF">
        <w:rPr>
          <w:rFonts w:cs="Arial"/>
        </w:rPr>
        <w:t xml:space="preserve"> budowy lub modernizacji przystanków kolejowych na lata 2021-2025”</w:t>
      </w:r>
      <w:r>
        <w:rPr>
          <w:rFonts w:cs="Arial"/>
        </w:rPr>
        <w:t xml:space="preserve"> </w:t>
      </w:r>
      <w:r>
        <w:rPr>
          <w:rFonts w:cs="Arial"/>
          <w:color w:val="1A1A1A"/>
          <w:shd w:val="clear" w:color="auto" w:fill="FFFFFF"/>
        </w:rPr>
        <w:t>jest</w:t>
      </w:r>
      <w:r w:rsidRPr="00A422AF">
        <w:rPr>
          <w:rFonts w:cs="Arial"/>
          <w:color w:val="1A1A1A"/>
          <w:shd w:val="clear" w:color="auto" w:fill="FFFFFF"/>
        </w:rPr>
        <w:t xml:space="preserve"> przeciwdziałanie wykluczeniu komunikacyjnemu, promowanie ekologicznych środków transportu oraz wspieranie pols</w:t>
      </w:r>
      <w:r>
        <w:rPr>
          <w:rFonts w:cs="Arial"/>
          <w:color w:val="1A1A1A"/>
          <w:shd w:val="clear" w:color="auto" w:fill="FFFFFF"/>
        </w:rPr>
        <w:t>kiej gospodarki. Na realizację p</w:t>
      </w:r>
      <w:r w:rsidRPr="00A422AF">
        <w:rPr>
          <w:rFonts w:cs="Arial"/>
          <w:color w:val="1A1A1A"/>
          <w:shd w:val="clear" w:color="auto" w:fill="FFFFFF"/>
        </w:rPr>
        <w:t>rogramu przeznaczono ponad 1 mld zł. W efekcie podróżni zyskają lepszy dostęp do kolejowej komunikacji wojewódzkiej i międzywojewódzkiej.</w:t>
      </w:r>
    </w:p>
    <w:p w14:paraId="6F588243" w14:textId="226A7779" w:rsidR="00161921" w:rsidRDefault="00FF667D" w:rsidP="00161921">
      <w:pPr>
        <w:spacing w:line="360" w:lineRule="auto"/>
        <w:rPr>
          <w:rFonts w:cs="Arial"/>
        </w:rPr>
      </w:pPr>
      <w:r>
        <w:rPr>
          <w:rFonts w:cs="Arial"/>
        </w:rPr>
        <w:t xml:space="preserve">Dzięki </w:t>
      </w:r>
      <w:r w:rsidR="00CA27B2" w:rsidRPr="00A422AF">
        <w:rPr>
          <w:rFonts w:cs="Arial"/>
        </w:rPr>
        <w:t>„Rządow</w:t>
      </w:r>
      <w:r>
        <w:rPr>
          <w:rFonts w:cs="Arial"/>
        </w:rPr>
        <w:t>emu</w:t>
      </w:r>
      <w:r w:rsidR="00CA27B2" w:rsidRPr="00A422AF">
        <w:rPr>
          <w:rFonts w:cs="Arial"/>
        </w:rPr>
        <w:t xml:space="preserve"> program</w:t>
      </w:r>
      <w:r>
        <w:rPr>
          <w:rFonts w:cs="Arial"/>
        </w:rPr>
        <w:t>owi</w:t>
      </w:r>
      <w:r w:rsidR="00CA27B2" w:rsidRPr="00A422AF">
        <w:rPr>
          <w:rFonts w:cs="Arial"/>
        </w:rPr>
        <w:t xml:space="preserve"> budowy lub modernizacji przystanków kolejowych na lata 2021-2025”</w:t>
      </w:r>
      <w:r w:rsidR="00CA27B2">
        <w:rPr>
          <w:rFonts w:cs="Arial"/>
        </w:rPr>
        <w:t xml:space="preserve"> </w:t>
      </w:r>
      <w:r>
        <w:rPr>
          <w:rFonts w:cs="Arial"/>
        </w:rPr>
        <w:t>w</w:t>
      </w:r>
      <w:r w:rsidRPr="0000330B">
        <w:rPr>
          <w:rFonts w:cs="Arial"/>
        </w:rPr>
        <w:t xml:space="preserve"> woj. kujawsko-pomorskim podróżni korzystają już z nowych przystanków Tuchola Rudzki Most, Grudziądz Tuszewo, Grudziądz Śródmieście i Grudziądz Rządz</w:t>
      </w:r>
      <w:r>
        <w:rPr>
          <w:rFonts w:cs="Arial"/>
        </w:rPr>
        <w:t>,</w:t>
      </w:r>
      <w:r w:rsidRPr="0000330B">
        <w:rPr>
          <w:rFonts w:cs="Arial"/>
        </w:rPr>
        <w:t xml:space="preserve"> </w:t>
      </w:r>
      <w:r w:rsidR="00161921">
        <w:rPr>
          <w:rFonts w:cs="Arial"/>
        </w:rPr>
        <w:t xml:space="preserve">z </w:t>
      </w:r>
      <w:r w:rsidRPr="0000330B">
        <w:rPr>
          <w:rFonts w:cs="Arial"/>
        </w:rPr>
        <w:t xml:space="preserve">przebudowanych przystanków Bydgoszcz Zachód i </w:t>
      </w:r>
      <w:proofErr w:type="spellStart"/>
      <w:r w:rsidRPr="0000330B">
        <w:rPr>
          <w:rFonts w:cs="Arial"/>
        </w:rPr>
        <w:t>Grzybno</w:t>
      </w:r>
      <w:proofErr w:type="spellEnd"/>
      <w:r>
        <w:rPr>
          <w:rFonts w:cs="Arial"/>
        </w:rPr>
        <w:t xml:space="preserve"> oraz </w:t>
      </w:r>
      <w:r w:rsidR="00161921">
        <w:rPr>
          <w:rFonts w:cs="Arial"/>
        </w:rPr>
        <w:t xml:space="preserve">z </w:t>
      </w:r>
      <w:r>
        <w:rPr>
          <w:rFonts w:cs="Arial"/>
        </w:rPr>
        <w:t>nowego dojścia do przystanku Grudziądz Mniszek</w:t>
      </w:r>
      <w:r w:rsidRPr="0000330B">
        <w:rPr>
          <w:rFonts w:cs="Arial"/>
        </w:rPr>
        <w:t>.</w:t>
      </w:r>
      <w:r w:rsidR="00161921">
        <w:rPr>
          <w:rFonts w:cs="Arial"/>
        </w:rPr>
        <w:t xml:space="preserve"> W czerwcu oddany do użytku zostanie nowy przystanek</w:t>
      </w:r>
      <w:r w:rsidRPr="00FF667D">
        <w:rPr>
          <w:rFonts w:cs="Arial"/>
        </w:rPr>
        <w:t xml:space="preserve"> </w:t>
      </w:r>
      <w:r w:rsidR="00161921" w:rsidRPr="001F6A28">
        <w:rPr>
          <w:rStyle w:val="Pogrubienie"/>
          <w:rFonts w:cs="Arial"/>
          <w:b w:val="0"/>
        </w:rPr>
        <w:t>Dąbrowa Chełmińska Centrum</w:t>
      </w:r>
      <w:r w:rsidR="00161921">
        <w:rPr>
          <w:rStyle w:val="Pogrubienie"/>
          <w:rFonts w:cs="Arial"/>
          <w:b w:val="0"/>
        </w:rPr>
        <w:t>, a w III kwartale br. przystanek Trzeciewnica.</w:t>
      </w:r>
      <w:r w:rsidR="00161921">
        <w:rPr>
          <w:rFonts w:cs="Arial"/>
        </w:rPr>
        <w:t xml:space="preserve"> </w:t>
      </w:r>
      <w:r w:rsidR="00166CF8" w:rsidRPr="001F6A28">
        <w:rPr>
          <w:rFonts w:cs="Arial"/>
        </w:rPr>
        <w:t>W</w:t>
      </w:r>
      <w:r w:rsidR="001F6A28" w:rsidRPr="001F6A28">
        <w:rPr>
          <w:rFonts w:cs="Arial"/>
        </w:rPr>
        <w:t xml:space="preserve"> </w:t>
      </w:r>
      <w:r w:rsidR="004E203F">
        <w:rPr>
          <w:rFonts w:cs="Arial"/>
        </w:rPr>
        <w:t>lutym br.</w:t>
      </w:r>
      <w:r w:rsidR="001F6A28" w:rsidRPr="001F6A28">
        <w:rPr>
          <w:rFonts w:cs="Arial"/>
        </w:rPr>
        <w:t xml:space="preserve"> </w:t>
      </w:r>
      <w:r w:rsidR="00166CF8" w:rsidRPr="001F6A28">
        <w:rPr>
          <w:rFonts w:cs="Arial"/>
        </w:rPr>
        <w:t>podpisa</w:t>
      </w:r>
      <w:r w:rsidR="001F6A28" w:rsidRPr="001F6A28">
        <w:rPr>
          <w:rFonts w:cs="Arial"/>
        </w:rPr>
        <w:t>liśmy</w:t>
      </w:r>
      <w:r w:rsidR="00166CF8" w:rsidRPr="001F6A28">
        <w:rPr>
          <w:rFonts w:cs="Arial"/>
        </w:rPr>
        <w:t xml:space="preserve"> umow</w:t>
      </w:r>
      <w:r w:rsidR="001F6A28" w:rsidRPr="001F6A28">
        <w:rPr>
          <w:rFonts w:cs="Arial"/>
        </w:rPr>
        <w:t>ę</w:t>
      </w:r>
      <w:r w:rsidRPr="001F6A28">
        <w:rPr>
          <w:rFonts w:cs="Arial"/>
        </w:rPr>
        <w:t xml:space="preserve"> na zaprojektowanie i budowę przystanku </w:t>
      </w:r>
      <w:r w:rsidR="00166CF8" w:rsidRPr="001F6A28">
        <w:rPr>
          <w:rFonts w:cs="Arial"/>
        </w:rPr>
        <w:t>Nakło nad Notecią Zachodnie</w:t>
      </w:r>
      <w:r w:rsidR="00161921">
        <w:rPr>
          <w:rFonts w:cs="Arial"/>
        </w:rPr>
        <w:t>, a wkrótce podpisana zostanie podobna umowa na budowę przystanku Brodnica Południowa.</w:t>
      </w:r>
    </w:p>
    <w:p w14:paraId="075DD51E" w14:textId="47CF1B56" w:rsidR="00A422AF" w:rsidRPr="00161921" w:rsidRDefault="00A422AF" w:rsidP="00161921">
      <w:pPr>
        <w:spacing w:line="360" w:lineRule="auto"/>
        <w:rPr>
          <w:rFonts w:cs="Arial"/>
        </w:rPr>
      </w:pPr>
      <w:r w:rsidRPr="00A422AF">
        <w:rPr>
          <w:rFonts w:cs="Arial"/>
          <w:color w:val="1A1A1A"/>
        </w:rPr>
        <w:t>W „Rządowym programie budowy lub modernizacji przystanków kolejowych na lata 2021-2025” uwzględniono 314 lokalizacji w całej Polsce. Na liście podstawowej jest 2</w:t>
      </w:r>
      <w:r w:rsidR="00E62150">
        <w:rPr>
          <w:rFonts w:cs="Arial"/>
          <w:color w:val="1A1A1A"/>
        </w:rPr>
        <w:t>14</w:t>
      </w:r>
      <w:r w:rsidRPr="00A422AF">
        <w:rPr>
          <w:rFonts w:cs="Arial"/>
          <w:color w:val="1A1A1A"/>
        </w:rPr>
        <w:t xml:space="preserve"> lokalizacji, a na liście rezerwowej 10</w:t>
      </w:r>
      <w:r w:rsidR="00E62150">
        <w:rPr>
          <w:rFonts w:cs="Arial"/>
          <w:color w:val="1A1A1A"/>
        </w:rPr>
        <w:t>0</w:t>
      </w:r>
      <w:r w:rsidRPr="00A422AF">
        <w:rPr>
          <w:rFonts w:cs="Arial"/>
          <w:color w:val="1A1A1A"/>
        </w:rPr>
        <w:t>.</w:t>
      </w:r>
    </w:p>
    <w:p w14:paraId="1B1647F1" w14:textId="77777777" w:rsidR="00A422AF" w:rsidRPr="009C5496" w:rsidRDefault="00A422AF" w:rsidP="009C5496"/>
    <w:p w14:paraId="6A3158B6" w14:textId="0B0A0C1D" w:rsidR="007C1108" w:rsidRDefault="007C1108" w:rsidP="00B648AA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02252D2A" w14:textId="3F2A7320" w:rsidR="007C1108" w:rsidRDefault="007C1108" w:rsidP="00B648AA">
      <w:pPr>
        <w:spacing w:after="0"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</w:t>
      </w:r>
      <w:r w:rsidR="00056E94">
        <w:t> </w:t>
      </w:r>
      <w:r>
        <w:t>659</w:t>
      </w:r>
    </w:p>
    <w:p w14:paraId="67425F13" w14:textId="77777777" w:rsidR="007C1108" w:rsidRPr="00421617" w:rsidRDefault="007C1108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sectPr w:rsidR="007C1108" w:rsidRPr="00421617" w:rsidSect="001863F7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9D3BF" w14:textId="77777777" w:rsidR="004D0955" w:rsidRDefault="004D0955" w:rsidP="009D1AEB">
      <w:pPr>
        <w:spacing w:after="0" w:line="240" w:lineRule="auto"/>
      </w:pPr>
      <w:r>
        <w:separator/>
      </w:r>
    </w:p>
  </w:endnote>
  <w:endnote w:type="continuationSeparator" w:id="0">
    <w:p w14:paraId="5710991A" w14:textId="77777777" w:rsidR="004D0955" w:rsidRDefault="004D095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D043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63B08BA8" w14:textId="77777777" w:rsidR="004C3008" w:rsidRPr="00714D33" w:rsidRDefault="004C3008" w:rsidP="004C3008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6EA96E2" w14:textId="77777777" w:rsidR="004C3008" w:rsidRPr="00714D33" w:rsidRDefault="004C3008" w:rsidP="004C3008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3B6D51D8" w14:textId="72C9374F" w:rsidR="00860074" w:rsidRPr="00860074" w:rsidRDefault="004C3008" w:rsidP="004C3008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cs="Arial"/>
        <w:color w:val="727271"/>
        <w:sz w:val="14"/>
        <w:szCs w:val="14"/>
      </w:rPr>
      <w:t>34.755.260.000,00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9A786" w14:textId="77777777" w:rsidR="004D0955" w:rsidRDefault="004D0955" w:rsidP="009D1AEB">
      <w:pPr>
        <w:spacing w:after="0" w:line="240" w:lineRule="auto"/>
      </w:pPr>
      <w:r>
        <w:separator/>
      </w:r>
    </w:p>
  </w:footnote>
  <w:footnote w:type="continuationSeparator" w:id="0">
    <w:p w14:paraId="1B29B341" w14:textId="77777777" w:rsidR="004D0955" w:rsidRDefault="004D095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FBB53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4A7526" wp14:editId="407D046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B3EC8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C8579D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79F160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D1DC35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9DCD46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7CD326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6149C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FD5DAD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4A752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7B3EC8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C8579D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79F160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D1DC35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9DCD46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7CD326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6149C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FD5DAD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71EB5D8" wp14:editId="1032CB7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585540">
    <w:abstractNumId w:val="1"/>
  </w:num>
  <w:num w:numId="2" w16cid:durableId="1466775940">
    <w:abstractNumId w:val="0"/>
  </w:num>
  <w:num w:numId="3" w16cid:durableId="288975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0F04"/>
    <w:rsid w:val="000149B4"/>
    <w:rsid w:val="0001646A"/>
    <w:rsid w:val="00023C45"/>
    <w:rsid w:val="00056219"/>
    <w:rsid w:val="00056E94"/>
    <w:rsid w:val="000602CB"/>
    <w:rsid w:val="00062184"/>
    <w:rsid w:val="000701C5"/>
    <w:rsid w:val="00072424"/>
    <w:rsid w:val="00072994"/>
    <w:rsid w:val="00076292"/>
    <w:rsid w:val="00090B58"/>
    <w:rsid w:val="00092D03"/>
    <w:rsid w:val="000A3B2B"/>
    <w:rsid w:val="000A7EF7"/>
    <w:rsid w:val="000B4977"/>
    <w:rsid w:val="000B50B5"/>
    <w:rsid w:val="000B51A1"/>
    <w:rsid w:val="000D2B8A"/>
    <w:rsid w:val="000D3EC2"/>
    <w:rsid w:val="000D4320"/>
    <w:rsid w:val="000D4686"/>
    <w:rsid w:val="000F0F90"/>
    <w:rsid w:val="000F1E4F"/>
    <w:rsid w:val="00100B6C"/>
    <w:rsid w:val="00106CFB"/>
    <w:rsid w:val="0012601E"/>
    <w:rsid w:val="0014543B"/>
    <w:rsid w:val="001571BC"/>
    <w:rsid w:val="00161921"/>
    <w:rsid w:val="00166CF8"/>
    <w:rsid w:val="00177374"/>
    <w:rsid w:val="001863F7"/>
    <w:rsid w:val="00191DED"/>
    <w:rsid w:val="001A0115"/>
    <w:rsid w:val="001A0D1E"/>
    <w:rsid w:val="001A0FA4"/>
    <w:rsid w:val="001B24C8"/>
    <w:rsid w:val="001B3671"/>
    <w:rsid w:val="001D3A7D"/>
    <w:rsid w:val="001E0F55"/>
    <w:rsid w:val="001E6758"/>
    <w:rsid w:val="001F232D"/>
    <w:rsid w:val="001F3200"/>
    <w:rsid w:val="001F6A28"/>
    <w:rsid w:val="001F7D36"/>
    <w:rsid w:val="00205433"/>
    <w:rsid w:val="00207F17"/>
    <w:rsid w:val="00221435"/>
    <w:rsid w:val="00231267"/>
    <w:rsid w:val="00236985"/>
    <w:rsid w:val="00252965"/>
    <w:rsid w:val="00260E09"/>
    <w:rsid w:val="0026491F"/>
    <w:rsid w:val="00275D0D"/>
    <w:rsid w:val="00277762"/>
    <w:rsid w:val="00290E82"/>
    <w:rsid w:val="00291328"/>
    <w:rsid w:val="0029140C"/>
    <w:rsid w:val="00292544"/>
    <w:rsid w:val="002A16AD"/>
    <w:rsid w:val="002A4095"/>
    <w:rsid w:val="002A41DA"/>
    <w:rsid w:val="002B017D"/>
    <w:rsid w:val="002B3AE1"/>
    <w:rsid w:val="002B4280"/>
    <w:rsid w:val="002B674A"/>
    <w:rsid w:val="002D489A"/>
    <w:rsid w:val="002E3404"/>
    <w:rsid w:val="002F6767"/>
    <w:rsid w:val="00300D8C"/>
    <w:rsid w:val="00303B5A"/>
    <w:rsid w:val="00306C27"/>
    <w:rsid w:val="003166DC"/>
    <w:rsid w:val="0032041C"/>
    <w:rsid w:val="00325E9D"/>
    <w:rsid w:val="00333A8D"/>
    <w:rsid w:val="00341B9D"/>
    <w:rsid w:val="0034430B"/>
    <w:rsid w:val="00355D46"/>
    <w:rsid w:val="00357A92"/>
    <w:rsid w:val="003621C9"/>
    <w:rsid w:val="003645B2"/>
    <w:rsid w:val="00371D37"/>
    <w:rsid w:val="003735C7"/>
    <w:rsid w:val="0039370D"/>
    <w:rsid w:val="00394C06"/>
    <w:rsid w:val="003A1670"/>
    <w:rsid w:val="003A44A5"/>
    <w:rsid w:val="003B0F43"/>
    <w:rsid w:val="003B1C58"/>
    <w:rsid w:val="003B525D"/>
    <w:rsid w:val="003C27CA"/>
    <w:rsid w:val="003C5E6C"/>
    <w:rsid w:val="003E74B7"/>
    <w:rsid w:val="003F5E5F"/>
    <w:rsid w:val="00400529"/>
    <w:rsid w:val="00401F21"/>
    <w:rsid w:val="004061B3"/>
    <w:rsid w:val="004159CA"/>
    <w:rsid w:val="00421617"/>
    <w:rsid w:val="00440E35"/>
    <w:rsid w:val="00450285"/>
    <w:rsid w:val="0046358E"/>
    <w:rsid w:val="004672F7"/>
    <w:rsid w:val="0048677D"/>
    <w:rsid w:val="004A17DD"/>
    <w:rsid w:val="004B0488"/>
    <w:rsid w:val="004B2FB6"/>
    <w:rsid w:val="004C3008"/>
    <w:rsid w:val="004D0955"/>
    <w:rsid w:val="004E203F"/>
    <w:rsid w:val="004E3D71"/>
    <w:rsid w:val="004E4F13"/>
    <w:rsid w:val="004E6ACA"/>
    <w:rsid w:val="005023E0"/>
    <w:rsid w:val="00502A8A"/>
    <w:rsid w:val="00505958"/>
    <w:rsid w:val="005073B5"/>
    <w:rsid w:val="00531FF3"/>
    <w:rsid w:val="00541B5B"/>
    <w:rsid w:val="00556193"/>
    <w:rsid w:val="005608E1"/>
    <w:rsid w:val="00563CD7"/>
    <w:rsid w:val="00567F1D"/>
    <w:rsid w:val="00574E82"/>
    <w:rsid w:val="00584938"/>
    <w:rsid w:val="00585E8D"/>
    <w:rsid w:val="00590FE5"/>
    <w:rsid w:val="005943F9"/>
    <w:rsid w:val="00596F02"/>
    <w:rsid w:val="005A0778"/>
    <w:rsid w:val="005A243C"/>
    <w:rsid w:val="005A3CB3"/>
    <w:rsid w:val="005B1DC4"/>
    <w:rsid w:val="005C478F"/>
    <w:rsid w:val="005C6B81"/>
    <w:rsid w:val="005D0D3E"/>
    <w:rsid w:val="005D12FA"/>
    <w:rsid w:val="005D6C58"/>
    <w:rsid w:val="005D713A"/>
    <w:rsid w:val="005D72A6"/>
    <w:rsid w:val="005E1A5F"/>
    <w:rsid w:val="005E5A21"/>
    <w:rsid w:val="0060236E"/>
    <w:rsid w:val="00607A57"/>
    <w:rsid w:val="00610719"/>
    <w:rsid w:val="006119B3"/>
    <w:rsid w:val="00622016"/>
    <w:rsid w:val="00622F42"/>
    <w:rsid w:val="00625B84"/>
    <w:rsid w:val="006331ED"/>
    <w:rsid w:val="0063625B"/>
    <w:rsid w:val="006365C4"/>
    <w:rsid w:val="00640EED"/>
    <w:rsid w:val="006534BC"/>
    <w:rsid w:val="00657561"/>
    <w:rsid w:val="00661830"/>
    <w:rsid w:val="00671E21"/>
    <w:rsid w:val="00686E7C"/>
    <w:rsid w:val="006875AE"/>
    <w:rsid w:val="00691002"/>
    <w:rsid w:val="006A61B9"/>
    <w:rsid w:val="006B1136"/>
    <w:rsid w:val="006C66D8"/>
    <w:rsid w:val="006C6C1C"/>
    <w:rsid w:val="006E00F9"/>
    <w:rsid w:val="006E0515"/>
    <w:rsid w:val="00714090"/>
    <w:rsid w:val="007178D9"/>
    <w:rsid w:val="007317F6"/>
    <w:rsid w:val="00735925"/>
    <w:rsid w:val="00736FE4"/>
    <w:rsid w:val="007411C1"/>
    <w:rsid w:val="00742519"/>
    <w:rsid w:val="0077527D"/>
    <w:rsid w:val="00777D9F"/>
    <w:rsid w:val="007B32D9"/>
    <w:rsid w:val="007B3D54"/>
    <w:rsid w:val="007C1108"/>
    <w:rsid w:val="007F0F98"/>
    <w:rsid w:val="007F2DC7"/>
    <w:rsid w:val="007F3648"/>
    <w:rsid w:val="007F42EB"/>
    <w:rsid w:val="00807C04"/>
    <w:rsid w:val="00807E4D"/>
    <w:rsid w:val="0081014A"/>
    <w:rsid w:val="00814172"/>
    <w:rsid w:val="00815D79"/>
    <w:rsid w:val="00815E6F"/>
    <w:rsid w:val="00824F8D"/>
    <w:rsid w:val="008267CE"/>
    <w:rsid w:val="0083684F"/>
    <w:rsid w:val="00845512"/>
    <w:rsid w:val="00860074"/>
    <w:rsid w:val="00871BBB"/>
    <w:rsid w:val="00881835"/>
    <w:rsid w:val="008832CE"/>
    <w:rsid w:val="0088348C"/>
    <w:rsid w:val="00883510"/>
    <w:rsid w:val="008863B4"/>
    <w:rsid w:val="00896F4D"/>
    <w:rsid w:val="008A7B5C"/>
    <w:rsid w:val="008B50A8"/>
    <w:rsid w:val="008B526C"/>
    <w:rsid w:val="008C3EDA"/>
    <w:rsid w:val="008C7307"/>
    <w:rsid w:val="008D5441"/>
    <w:rsid w:val="008D57C9"/>
    <w:rsid w:val="008E4FA6"/>
    <w:rsid w:val="008E79FC"/>
    <w:rsid w:val="008F3ECB"/>
    <w:rsid w:val="00903551"/>
    <w:rsid w:val="00906C33"/>
    <w:rsid w:val="00910895"/>
    <w:rsid w:val="00914E22"/>
    <w:rsid w:val="009156B5"/>
    <w:rsid w:val="0091640E"/>
    <w:rsid w:val="0092135D"/>
    <w:rsid w:val="00922C69"/>
    <w:rsid w:val="00932B11"/>
    <w:rsid w:val="00951363"/>
    <w:rsid w:val="00965887"/>
    <w:rsid w:val="00985E0A"/>
    <w:rsid w:val="0098703D"/>
    <w:rsid w:val="00990FF7"/>
    <w:rsid w:val="00993DF9"/>
    <w:rsid w:val="009A0B42"/>
    <w:rsid w:val="009A2226"/>
    <w:rsid w:val="009B2722"/>
    <w:rsid w:val="009B5C5C"/>
    <w:rsid w:val="009C5496"/>
    <w:rsid w:val="009C7DEB"/>
    <w:rsid w:val="009D1AEB"/>
    <w:rsid w:val="009D1EBF"/>
    <w:rsid w:val="009D737B"/>
    <w:rsid w:val="009D7C5F"/>
    <w:rsid w:val="00A02607"/>
    <w:rsid w:val="00A05027"/>
    <w:rsid w:val="00A050AF"/>
    <w:rsid w:val="00A136D2"/>
    <w:rsid w:val="00A1573E"/>
    <w:rsid w:val="00A15AED"/>
    <w:rsid w:val="00A15DBE"/>
    <w:rsid w:val="00A422AF"/>
    <w:rsid w:val="00A50313"/>
    <w:rsid w:val="00A523AA"/>
    <w:rsid w:val="00A55F5E"/>
    <w:rsid w:val="00A655C8"/>
    <w:rsid w:val="00A72B76"/>
    <w:rsid w:val="00A72BC1"/>
    <w:rsid w:val="00A81615"/>
    <w:rsid w:val="00A81BA1"/>
    <w:rsid w:val="00A90B6F"/>
    <w:rsid w:val="00A978EE"/>
    <w:rsid w:val="00AA07F1"/>
    <w:rsid w:val="00AA51CB"/>
    <w:rsid w:val="00AB1FCB"/>
    <w:rsid w:val="00AD3260"/>
    <w:rsid w:val="00AD5984"/>
    <w:rsid w:val="00AE4F6F"/>
    <w:rsid w:val="00AE56CD"/>
    <w:rsid w:val="00AF07A2"/>
    <w:rsid w:val="00AF5ABF"/>
    <w:rsid w:val="00AF743A"/>
    <w:rsid w:val="00B05DA7"/>
    <w:rsid w:val="00B11856"/>
    <w:rsid w:val="00B12A3C"/>
    <w:rsid w:val="00B41166"/>
    <w:rsid w:val="00B4487A"/>
    <w:rsid w:val="00B45B17"/>
    <w:rsid w:val="00B46580"/>
    <w:rsid w:val="00B54E4C"/>
    <w:rsid w:val="00B5615C"/>
    <w:rsid w:val="00B5791F"/>
    <w:rsid w:val="00B648AA"/>
    <w:rsid w:val="00B90F0C"/>
    <w:rsid w:val="00B9730F"/>
    <w:rsid w:val="00BA18F3"/>
    <w:rsid w:val="00BC4660"/>
    <w:rsid w:val="00BD66B1"/>
    <w:rsid w:val="00BD74B2"/>
    <w:rsid w:val="00BF26EF"/>
    <w:rsid w:val="00BF426A"/>
    <w:rsid w:val="00C022EB"/>
    <w:rsid w:val="00C11E92"/>
    <w:rsid w:val="00C205F9"/>
    <w:rsid w:val="00C239CE"/>
    <w:rsid w:val="00C35071"/>
    <w:rsid w:val="00C4556D"/>
    <w:rsid w:val="00C46713"/>
    <w:rsid w:val="00C50E6A"/>
    <w:rsid w:val="00C61088"/>
    <w:rsid w:val="00C67EEA"/>
    <w:rsid w:val="00C77848"/>
    <w:rsid w:val="00C85628"/>
    <w:rsid w:val="00C90AE2"/>
    <w:rsid w:val="00C92BCF"/>
    <w:rsid w:val="00C95078"/>
    <w:rsid w:val="00C95F7F"/>
    <w:rsid w:val="00CA0FE7"/>
    <w:rsid w:val="00CA2050"/>
    <w:rsid w:val="00CA27B2"/>
    <w:rsid w:val="00CA3D8A"/>
    <w:rsid w:val="00CB1184"/>
    <w:rsid w:val="00CB5045"/>
    <w:rsid w:val="00CD19E5"/>
    <w:rsid w:val="00CD4E47"/>
    <w:rsid w:val="00CE3E48"/>
    <w:rsid w:val="00CE70E1"/>
    <w:rsid w:val="00CF3D6F"/>
    <w:rsid w:val="00CF535A"/>
    <w:rsid w:val="00D0444E"/>
    <w:rsid w:val="00D10060"/>
    <w:rsid w:val="00D1109B"/>
    <w:rsid w:val="00D129E8"/>
    <w:rsid w:val="00D149FC"/>
    <w:rsid w:val="00D22937"/>
    <w:rsid w:val="00D24DDE"/>
    <w:rsid w:val="00D26970"/>
    <w:rsid w:val="00D27075"/>
    <w:rsid w:val="00D33813"/>
    <w:rsid w:val="00D37E1F"/>
    <w:rsid w:val="00D5268D"/>
    <w:rsid w:val="00D538DA"/>
    <w:rsid w:val="00D55254"/>
    <w:rsid w:val="00D56C12"/>
    <w:rsid w:val="00D65D68"/>
    <w:rsid w:val="00D70AD7"/>
    <w:rsid w:val="00D719F2"/>
    <w:rsid w:val="00D74A33"/>
    <w:rsid w:val="00D80104"/>
    <w:rsid w:val="00D85652"/>
    <w:rsid w:val="00D9072D"/>
    <w:rsid w:val="00DA31FA"/>
    <w:rsid w:val="00DA3DBA"/>
    <w:rsid w:val="00DA6AFD"/>
    <w:rsid w:val="00DB0792"/>
    <w:rsid w:val="00DC129A"/>
    <w:rsid w:val="00DC2F6F"/>
    <w:rsid w:val="00DC5417"/>
    <w:rsid w:val="00DD56ED"/>
    <w:rsid w:val="00DD7E08"/>
    <w:rsid w:val="00DE2A58"/>
    <w:rsid w:val="00DE40E5"/>
    <w:rsid w:val="00DF4113"/>
    <w:rsid w:val="00E0035C"/>
    <w:rsid w:val="00E0762F"/>
    <w:rsid w:val="00E12785"/>
    <w:rsid w:val="00E13559"/>
    <w:rsid w:val="00E1441D"/>
    <w:rsid w:val="00E30F25"/>
    <w:rsid w:val="00E3458F"/>
    <w:rsid w:val="00E547CF"/>
    <w:rsid w:val="00E61250"/>
    <w:rsid w:val="00E62150"/>
    <w:rsid w:val="00E62FDE"/>
    <w:rsid w:val="00E65A19"/>
    <w:rsid w:val="00E738FB"/>
    <w:rsid w:val="00E755D8"/>
    <w:rsid w:val="00E97DE6"/>
    <w:rsid w:val="00EA4FB3"/>
    <w:rsid w:val="00EB1DF7"/>
    <w:rsid w:val="00EB483D"/>
    <w:rsid w:val="00EB6469"/>
    <w:rsid w:val="00EC2E33"/>
    <w:rsid w:val="00EC2ED8"/>
    <w:rsid w:val="00EF3690"/>
    <w:rsid w:val="00F032E9"/>
    <w:rsid w:val="00F0640B"/>
    <w:rsid w:val="00F10097"/>
    <w:rsid w:val="00F16B83"/>
    <w:rsid w:val="00F24B54"/>
    <w:rsid w:val="00F2657B"/>
    <w:rsid w:val="00F33FD9"/>
    <w:rsid w:val="00F41C6E"/>
    <w:rsid w:val="00F420B4"/>
    <w:rsid w:val="00F56DD5"/>
    <w:rsid w:val="00F56DD6"/>
    <w:rsid w:val="00F6336B"/>
    <w:rsid w:val="00F65C01"/>
    <w:rsid w:val="00F7006B"/>
    <w:rsid w:val="00F77B6F"/>
    <w:rsid w:val="00F870D1"/>
    <w:rsid w:val="00F92440"/>
    <w:rsid w:val="00F9361F"/>
    <w:rsid w:val="00F94031"/>
    <w:rsid w:val="00FA448D"/>
    <w:rsid w:val="00FC1052"/>
    <w:rsid w:val="00FC2434"/>
    <w:rsid w:val="00FC76EF"/>
    <w:rsid w:val="00FD1223"/>
    <w:rsid w:val="00FD2F20"/>
    <w:rsid w:val="00FD5DF9"/>
    <w:rsid w:val="00FE26A5"/>
    <w:rsid w:val="00FE60FF"/>
    <w:rsid w:val="00FF0C04"/>
    <w:rsid w:val="00FF33D4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A7C65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59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5984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59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F8659-2C36-4C10-829E-6923FE438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Nakło nad Notecią Zachodnie – podróżni wsiądą do pociągów z nowego przystanku</vt:lpstr>
    </vt:vector>
  </TitlesOfParts>
  <Company>PKP PLK S.A.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Nakło nad Notecią Zachodnie – podróżni wsiądą do pociągów z nowego przystanku</dc:title>
  <dc:subject/>
  <dc:creator>Przemyslaw.Zielinski2@plk-sa.pl</dc:creator>
  <cp:keywords/>
  <dc:description/>
  <cp:lastModifiedBy>Dudzińska Maria</cp:lastModifiedBy>
  <cp:revision>2</cp:revision>
  <dcterms:created xsi:type="dcterms:W3CDTF">2025-05-22T10:07:00Z</dcterms:created>
  <dcterms:modified xsi:type="dcterms:W3CDTF">2025-05-22T10:07:00Z</dcterms:modified>
</cp:coreProperties>
</file>