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9D1AEB" w:rsidRPr="007C1413" w:rsidRDefault="00DB63CC" w:rsidP="007C1413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4E767A">
        <w:rPr>
          <w:rFonts w:cs="Arial"/>
        </w:rPr>
        <w:t>31</w:t>
      </w:r>
      <w:r>
        <w:rPr>
          <w:rFonts w:cs="Arial"/>
        </w:rPr>
        <w:t xml:space="preserve"> maja</w:t>
      </w:r>
      <w:r w:rsidR="009D1AEB">
        <w:rPr>
          <w:rFonts w:cs="Arial"/>
        </w:rPr>
        <w:t xml:space="preserve"> 20</w:t>
      </w:r>
      <w:r>
        <w:rPr>
          <w:rFonts w:cs="Arial"/>
        </w:rPr>
        <w:t>2</w:t>
      </w:r>
      <w:r w:rsidR="000204E4">
        <w:rPr>
          <w:rFonts w:cs="Arial"/>
        </w:rPr>
        <w:t>1</w:t>
      </w:r>
      <w:r w:rsidR="009D1AEB" w:rsidRPr="003D74BF">
        <w:rPr>
          <w:rFonts w:cs="Arial"/>
        </w:rPr>
        <w:t xml:space="preserve"> r.</w:t>
      </w:r>
    </w:p>
    <w:p w:rsidR="009D1AEB" w:rsidRDefault="00735E30" w:rsidP="004E767A">
      <w:pPr>
        <w:pStyle w:val="Nagwek1"/>
        <w:spacing w:line="360" w:lineRule="auto"/>
      </w:pPr>
      <w:r>
        <w:t xml:space="preserve">Łącznica skróci podróże koleją </w:t>
      </w:r>
      <w:r w:rsidR="004E767A">
        <w:t>z Krakowa do Wadowic i Bielska-</w:t>
      </w:r>
      <w:r w:rsidR="00DB63CC">
        <w:t>Białej</w:t>
      </w:r>
    </w:p>
    <w:p w:rsidR="009D1AEB" w:rsidRDefault="00735E30" w:rsidP="004E767A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Łącznica </w:t>
      </w:r>
      <w:r w:rsidR="00DB63CC">
        <w:rPr>
          <w:rFonts w:cs="Arial"/>
          <w:b/>
        </w:rPr>
        <w:t>w Kalwarii Zebrzydowskiej</w:t>
      </w:r>
      <w:r>
        <w:rPr>
          <w:rFonts w:cs="Arial"/>
          <w:b/>
        </w:rPr>
        <w:t xml:space="preserve"> o około kwadrans </w:t>
      </w:r>
      <w:r w:rsidR="00DB63CC">
        <w:rPr>
          <w:rFonts w:cs="Arial"/>
          <w:b/>
        </w:rPr>
        <w:t xml:space="preserve">skróci czas podróży pociągiem z Krakowa przez Wadowice, Andrychów na Śląsk. </w:t>
      </w:r>
      <w:r>
        <w:rPr>
          <w:rFonts w:cs="Arial"/>
          <w:b/>
        </w:rPr>
        <w:t xml:space="preserve">Kolej zwiększy atrakcyjność przewozów. PKP Polskie Linie Kolejowe S.A ogłosiły </w:t>
      </w:r>
      <w:r w:rsidR="00DB63CC">
        <w:rPr>
          <w:rFonts w:cs="Arial"/>
          <w:b/>
        </w:rPr>
        <w:t xml:space="preserve">przetarg szacowany na ponad 25 mln zł netto. </w:t>
      </w:r>
      <w:r w:rsidR="008B428F">
        <w:rPr>
          <w:rFonts w:cs="Arial"/>
          <w:b/>
        </w:rPr>
        <w:t xml:space="preserve">Inwestycja </w:t>
      </w:r>
      <w:r>
        <w:rPr>
          <w:rFonts w:cs="Arial"/>
          <w:b/>
        </w:rPr>
        <w:t>współfinasowana</w:t>
      </w:r>
      <w:r w:rsidR="008B428F">
        <w:rPr>
          <w:rFonts w:cs="Arial"/>
          <w:b/>
        </w:rPr>
        <w:t xml:space="preserve"> </w:t>
      </w:r>
      <w:r w:rsidR="00284597">
        <w:rPr>
          <w:rFonts w:cs="Arial"/>
          <w:b/>
        </w:rPr>
        <w:t xml:space="preserve">jest </w:t>
      </w:r>
      <w:r>
        <w:rPr>
          <w:rFonts w:cs="Arial"/>
          <w:b/>
        </w:rPr>
        <w:t xml:space="preserve">z unijnego </w:t>
      </w:r>
      <w:r w:rsidR="00DB63CC">
        <w:rPr>
          <w:rFonts w:cs="Arial"/>
          <w:b/>
        </w:rPr>
        <w:t>Programu Ope</w:t>
      </w:r>
      <w:r w:rsidR="004E767A">
        <w:rPr>
          <w:rFonts w:cs="Arial"/>
          <w:b/>
        </w:rPr>
        <w:t>racyjnego Infrastruktura i</w:t>
      </w:r>
      <w:r w:rsidR="00DB63CC">
        <w:rPr>
          <w:rFonts w:cs="Arial"/>
          <w:b/>
        </w:rPr>
        <w:t xml:space="preserve"> Środowisko</w:t>
      </w:r>
      <w:r w:rsidR="006C6C1C">
        <w:rPr>
          <w:rFonts w:cs="Arial"/>
          <w:b/>
        </w:rPr>
        <w:t xml:space="preserve">. </w:t>
      </w:r>
      <w:bookmarkStart w:id="0" w:name="_GoBack"/>
      <w:bookmarkEnd w:id="0"/>
    </w:p>
    <w:p w:rsidR="00735E30" w:rsidRDefault="00735E30" w:rsidP="004E767A">
      <w:pPr>
        <w:spacing w:after="200" w:line="360" w:lineRule="auto"/>
        <w:rPr>
          <w:rFonts w:eastAsia="Calibri" w:cs="Arial"/>
        </w:rPr>
      </w:pPr>
      <w:r>
        <w:rPr>
          <w:rFonts w:cs="Arial"/>
        </w:rPr>
        <w:t>Dzięki łącznicy</w:t>
      </w:r>
      <w:r>
        <w:rPr>
          <w:rFonts w:eastAsia="Calibri" w:cs="Arial"/>
        </w:rPr>
        <w:t xml:space="preserve"> na stacji Kalwaria Zebrzydowska Lanckorona</w:t>
      </w:r>
      <w:r w:rsidRPr="00735E30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wyeliminowana zostanie konieczność zmiany kierunku jazdy. To pozwoli skrócić prawie o kwadrans podróże na </w:t>
      </w:r>
      <w:r w:rsidR="004E767A">
        <w:rPr>
          <w:rFonts w:eastAsia="Calibri" w:cs="Arial"/>
        </w:rPr>
        <w:t xml:space="preserve">trasie z Małopolski na Śląsk, </w:t>
      </w:r>
      <w:r>
        <w:rPr>
          <w:rFonts w:eastAsia="Calibri" w:cs="Arial"/>
        </w:rPr>
        <w:t>z Krakowa do Wadowi</w:t>
      </w:r>
      <w:r w:rsidR="004E767A">
        <w:rPr>
          <w:rFonts w:eastAsia="Calibri" w:cs="Arial"/>
        </w:rPr>
        <w:t>c, Andrychowa i Bielska-</w:t>
      </w:r>
      <w:r>
        <w:rPr>
          <w:rFonts w:eastAsia="Calibri" w:cs="Arial"/>
        </w:rPr>
        <w:t xml:space="preserve">Białej. </w:t>
      </w:r>
    </w:p>
    <w:p w:rsidR="00967CD1" w:rsidRDefault="00C5161A" w:rsidP="004E767A">
      <w:pPr>
        <w:spacing w:line="360" w:lineRule="auto"/>
        <w:rPr>
          <w:rFonts w:cs="Arial"/>
          <w:b/>
        </w:rPr>
      </w:pPr>
      <w:r>
        <w:rPr>
          <w:rFonts w:cs="Arial"/>
          <w:b/>
          <w:i/>
        </w:rPr>
        <w:t>–</w:t>
      </w:r>
      <w:r>
        <w:rPr>
          <w:rFonts w:cs="Arial"/>
          <w:b/>
          <w:i/>
        </w:rPr>
        <w:t xml:space="preserve"> </w:t>
      </w:r>
      <w:r w:rsidR="00967CD1" w:rsidRPr="00967CD1">
        <w:rPr>
          <w:rFonts w:cs="Arial"/>
          <w:b/>
          <w:i/>
        </w:rPr>
        <w:t xml:space="preserve">Nowa łącznica kolejowa wpisuje się w strategię inwestycji kolejowych w Małopolsce. Jej powstanie skróci czas przejazdu między ważnymi ośrodkami regionu, a komfort podróżowania się zwiększy </w:t>
      </w:r>
      <w:r w:rsidR="004E767A">
        <w:rPr>
          <w:rFonts w:cs="Arial"/>
          <w:b/>
          <w:i/>
        </w:rPr>
        <w:t>–</w:t>
      </w:r>
      <w:r w:rsidR="004E767A">
        <w:rPr>
          <w:rFonts w:cs="Arial"/>
          <w:b/>
        </w:rPr>
        <w:t xml:space="preserve"> powiedział </w:t>
      </w:r>
      <w:r w:rsidR="00967CD1" w:rsidRPr="00967CD1">
        <w:rPr>
          <w:rFonts w:cs="Arial"/>
          <w:b/>
        </w:rPr>
        <w:t xml:space="preserve">minister </w:t>
      </w:r>
      <w:r w:rsidR="004E767A">
        <w:rPr>
          <w:rFonts w:cs="Arial"/>
          <w:b/>
        </w:rPr>
        <w:t>infrastruktury Andrzej Adamczyk.</w:t>
      </w:r>
    </w:p>
    <w:p w:rsidR="00967CD1" w:rsidRPr="004E767A" w:rsidRDefault="00C5161A" w:rsidP="004E767A">
      <w:pPr>
        <w:spacing w:line="360" w:lineRule="auto"/>
        <w:rPr>
          <w:rFonts w:cs="Arial"/>
          <w:b/>
        </w:rPr>
      </w:pPr>
      <w:r>
        <w:rPr>
          <w:rFonts w:cs="Arial"/>
          <w:b/>
          <w:i/>
        </w:rPr>
        <w:t>–</w:t>
      </w:r>
      <w:r w:rsidR="00967CD1" w:rsidRPr="00457E23">
        <w:rPr>
          <w:rFonts w:cs="Arial"/>
          <w:b/>
          <w:i/>
        </w:rPr>
        <w:t xml:space="preserve"> </w:t>
      </w:r>
      <w:r w:rsidR="00457E23" w:rsidRPr="00457E23">
        <w:rPr>
          <w:rFonts w:cs="Arial"/>
          <w:b/>
          <w:i/>
        </w:rPr>
        <w:t>Łącznica w Kalwarii Zebrzydowskiej</w:t>
      </w:r>
      <w:r w:rsidR="00457E23">
        <w:rPr>
          <w:rFonts w:cs="Arial"/>
          <w:b/>
          <w:i/>
        </w:rPr>
        <w:t>,</w:t>
      </w:r>
      <w:r w:rsidR="00457E23" w:rsidRPr="00457E23">
        <w:rPr>
          <w:rFonts w:cs="Arial"/>
          <w:b/>
          <w:i/>
        </w:rPr>
        <w:t xml:space="preserve"> </w:t>
      </w:r>
      <w:r w:rsidR="00457E23">
        <w:rPr>
          <w:rFonts w:cs="Arial"/>
          <w:b/>
          <w:i/>
        </w:rPr>
        <w:t xml:space="preserve">to jedno z rozwiązań, które </w:t>
      </w:r>
      <w:r w:rsidR="00967CD1" w:rsidRPr="00457E23">
        <w:rPr>
          <w:rFonts w:cs="Arial"/>
          <w:b/>
          <w:i/>
        </w:rPr>
        <w:t>PKP Polskie Linie Kolejowe S.A.</w:t>
      </w:r>
      <w:r w:rsidR="00457E23" w:rsidRPr="00457E23">
        <w:rPr>
          <w:rFonts w:cs="Arial"/>
          <w:b/>
          <w:i/>
        </w:rPr>
        <w:t xml:space="preserve"> </w:t>
      </w:r>
      <w:r w:rsidR="00457E23">
        <w:rPr>
          <w:rFonts w:cs="Arial"/>
          <w:b/>
          <w:i/>
        </w:rPr>
        <w:t xml:space="preserve">wprowadzają, aby </w:t>
      </w:r>
      <w:r w:rsidR="00457E23" w:rsidRPr="00457E23">
        <w:rPr>
          <w:rFonts w:cs="Arial"/>
          <w:b/>
          <w:i/>
        </w:rPr>
        <w:t>tworz</w:t>
      </w:r>
      <w:r w:rsidR="00457E23">
        <w:rPr>
          <w:rFonts w:cs="Arial"/>
          <w:b/>
          <w:i/>
        </w:rPr>
        <w:t xml:space="preserve">yć </w:t>
      </w:r>
      <w:r w:rsidR="00457E23" w:rsidRPr="00457E23">
        <w:rPr>
          <w:rFonts w:cs="Arial"/>
          <w:b/>
          <w:i/>
        </w:rPr>
        <w:t>bardziej spójną sie</w:t>
      </w:r>
      <w:r w:rsidR="00457E23">
        <w:rPr>
          <w:rFonts w:cs="Arial"/>
          <w:b/>
          <w:i/>
        </w:rPr>
        <w:t>ć</w:t>
      </w:r>
      <w:r w:rsidR="00457E23" w:rsidRPr="00457E23">
        <w:rPr>
          <w:rFonts w:cs="Arial"/>
          <w:b/>
          <w:i/>
        </w:rPr>
        <w:t xml:space="preserve"> kolejową</w:t>
      </w:r>
      <w:r w:rsidR="00457E23">
        <w:rPr>
          <w:rFonts w:cs="Arial"/>
          <w:b/>
          <w:i/>
        </w:rPr>
        <w:t>. Dzięki takim zabiegom, możliwe są l</w:t>
      </w:r>
      <w:r w:rsidR="00457E23" w:rsidRPr="00457E23">
        <w:rPr>
          <w:rFonts w:cs="Arial"/>
          <w:b/>
          <w:i/>
        </w:rPr>
        <w:t>epsz</w:t>
      </w:r>
      <w:r w:rsidR="00457E23">
        <w:rPr>
          <w:rFonts w:cs="Arial"/>
          <w:b/>
          <w:i/>
        </w:rPr>
        <w:t>e</w:t>
      </w:r>
      <w:r w:rsidR="00457E23" w:rsidRPr="00457E23">
        <w:rPr>
          <w:rFonts w:cs="Arial"/>
          <w:b/>
          <w:i/>
        </w:rPr>
        <w:t xml:space="preserve"> ofer</w:t>
      </w:r>
      <w:r w:rsidR="00457E23">
        <w:rPr>
          <w:rFonts w:cs="Arial"/>
          <w:b/>
          <w:i/>
        </w:rPr>
        <w:t>ty</w:t>
      </w:r>
      <w:r w:rsidR="00457E23" w:rsidRPr="00457E23">
        <w:rPr>
          <w:rFonts w:cs="Arial"/>
          <w:b/>
          <w:i/>
        </w:rPr>
        <w:t xml:space="preserve"> dla podróżnych kolei, a także </w:t>
      </w:r>
      <w:r w:rsidR="00457E23">
        <w:rPr>
          <w:rFonts w:cs="Arial"/>
          <w:b/>
          <w:i/>
        </w:rPr>
        <w:t xml:space="preserve">poprawa warunków </w:t>
      </w:r>
      <w:r w:rsidR="00457E23" w:rsidRPr="00457E23">
        <w:rPr>
          <w:rFonts w:cs="Arial"/>
          <w:b/>
          <w:i/>
        </w:rPr>
        <w:t>transportu towarowego</w:t>
      </w:r>
      <w:r w:rsidR="00457E23">
        <w:rPr>
          <w:rFonts w:cs="Arial"/>
          <w:b/>
          <w:i/>
        </w:rPr>
        <w:t xml:space="preserve"> – </w:t>
      </w:r>
      <w:r w:rsidR="00457E23" w:rsidRPr="004E767A">
        <w:rPr>
          <w:rFonts w:cs="Arial"/>
          <w:b/>
        </w:rPr>
        <w:t xml:space="preserve">powiedział Ireneusz Merchel, prezes Zarządu PKP Polskich linii Kolejowych S.A. </w:t>
      </w:r>
    </w:p>
    <w:p w:rsidR="00456F70" w:rsidRDefault="00735E30" w:rsidP="004E767A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>Ł</w:t>
      </w:r>
      <w:r w:rsidR="00DB63CC">
        <w:rPr>
          <w:rFonts w:eastAsia="Calibri" w:cs="Arial"/>
        </w:rPr>
        <w:t xml:space="preserve">ącznica kolejowa </w:t>
      </w:r>
      <w:r w:rsidR="004E767A">
        <w:rPr>
          <w:rFonts w:eastAsia="Calibri" w:cs="Arial"/>
        </w:rPr>
        <w:t>–</w:t>
      </w:r>
      <w:r>
        <w:rPr>
          <w:rFonts w:eastAsia="Calibri" w:cs="Arial"/>
        </w:rPr>
        <w:t xml:space="preserve"> </w:t>
      </w:r>
      <w:r w:rsidR="00DB63CC">
        <w:rPr>
          <w:rFonts w:eastAsia="Calibri" w:cs="Arial"/>
        </w:rPr>
        <w:t>n</w:t>
      </w:r>
      <w:r>
        <w:rPr>
          <w:rFonts w:eastAsia="Calibri" w:cs="Arial"/>
        </w:rPr>
        <w:t xml:space="preserve">owy odcinek toru połączy dwie </w:t>
      </w:r>
      <w:r w:rsidR="00F10B82">
        <w:rPr>
          <w:rFonts w:eastAsia="Calibri" w:cs="Arial"/>
        </w:rPr>
        <w:t xml:space="preserve">zelektryfikowane </w:t>
      </w:r>
      <w:r>
        <w:rPr>
          <w:rFonts w:eastAsia="Calibri" w:cs="Arial"/>
        </w:rPr>
        <w:t xml:space="preserve">linie: </w:t>
      </w:r>
      <w:r w:rsidR="00DB63CC" w:rsidRPr="00782659">
        <w:rPr>
          <w:rFonts w:cs="Arial"/>
        </w:rPr>
        <w:t>Skawina – Żywiec</w:t>
      </w:r>
      <w:r w:rsidR="00F10B82">
        <w:rPr>
          <w:rFonts w:cs="Arial"/>
        </w:rPr>
        <w:t xml:space="preserve"> (</w:t>
      </w:r>
      <w:r w:rsidR="008B428F">
        <w:rPr>
          <w:rFonts w:cs="Arial"/>
        </w:rPr>
        <w:t xml:space="preserve">nr 97) </w:t>
      </w:r>
      <w:r w:rsidR="00DB63CC" w:rsidRPr="00782659">
        <w:rPr>
          <w:rFonts w:cs="Arial"/>
        </w:rPr>
        <w:t>i Kalwaria Zebrzydowska Lanckorona – Bielsko Biała</w:t>
      </w:r>
      <w:r w:rsidR="004E767A">
        <w:rPr>
          <w:rFonts w:cs="Arial"/>
        </w:rPr>
        <w:t xml:space="preserve"> (nr 117</w:t>
      </w:r>
      <w:r w:rsidR="00F10B82">
        <w:rPr>
          <w:rFonts w:cs="Arial"/>
        </w:rPr>
        <w:t xml:space="preserve">) </w:t>
      </w:r>
      <w:r>
        <w:rPr>
          <w:rFonts w:cs="Arial"/>
        </w:rPr>
        <w:t xml:space="preserve">. Wybudowany </w:t>
      </w:r>
      <w:r w:rsidR="008B428F">
        <w:rPr>
          <w:rFonts w:eastAsia="Calibri" w:cs="Arial"/>
        </w:rPr>
        <w:t>zostanie</w:t>
      </w:r>
      <w:r w:rsidR="00A95797">
        <w:rPr>
          <w:rFonts w:eastAsia="Calibri" w:cs="Arial"/>
        </w:rPr>
        <w:t xml:space="preserve"> </w:t>
      </w:r>
      <w:r w:rsidR="00A95797" w:rsidRPr="00A95797">
        <w:rPr>
          <w:rFonts w:eastAsia="Calibri" w:cs="Arial"/>
        </w:rPr>
        <w:t>prawie</w:t>
      </w:r>
      <w:r w:rsidR="004E767A">
        <w:rPr>
          <w:rFonts w:eastAsia="Calibri" w:cs="Arial"/>
        </w:rPr>
        <w:t xml:space="preserve"> pół</w:t>
      </w:r>
      <w:r w:rsidR="008B428F" w:rsidRPr="00A95797">
        <w:rPr>
          <w:rFonts w:eastAsia="Calibri" w:cs="Arial"/>
        </w:rPr>
        <w:t>kilometrowy nasyp</w:t>
      </w:r>
      <w:r w:rsidR="00F10B82">
        <w:rPr>
          <w:rFonts w:eastAsia="Calibri" w:cs="Arial"/>
        </w:rPr>
        <w:t xml:space="preserve">, na którym będzie </w:t>
      </w:r>
      <w:r w:rsidR="00DB63CC" w:rsidRPr="00F02379">
        <w:rPr>
          <w:rFonts w:eastAsia="Calibri" w:cs="Arial"/>
        </w:rPr>
        <w:t>tor</w:t>
      </w:r>
      <w:r w:rsidR="00F10B82">
        <w:rPr>
          <w:rFonts w:eastAsia="Calibri" w:cs="Arial"/>
        </w:rPr>
        <w:t xml:space="preserve"> </w:t>
      </w:r>
      <w:r w:rsidR="00DB63CC">
        <w:rPr>
          <w:rFonts w:eastAsia="Calibri" w:cs="Arial"/>
        </w:rPr>
        <w:t>i</w:t>
      </w:r>
      <w:r w:rsidR="00DB63CC" w:rsidRPr="00F02379">
        <w:rPr>
          <w:rFonts w:eastAsia="Calibri" w:cs="Arial"/>
        </w:rPr>
        <w:t xml:space="preserve"> rozjazd</w:t>
      </w:r>
      <w:r w:rsidR="00F10B82">
        <w:rPr>
          <w:rFonts w:eastAsia="Calibri" w:cs="Arial"/>
        </w:rPr>
        <w:t>y</w:t>
      </w:r>
      <w:r w:rsidR="00F10B82" w:rsidRPr="00F10B82">
        <w:rPr>
          <w:rFonts w:eastAsia="Calibri" w:cs="Arial"/>
        </w:rPr>
        <w:t xml:space="preserve"> </w:t>
      </w:r>
      <w:r w:rsidR="00F10B82">
        <w:rPr>
          <w:rFonts w:eastAsia="Calibri" w:cs="Arial"/>
        </w:rPr>
        <w:t xml:space="preserve">oraz urządzenia sterowania ruchem kolejowym. Zamontowana zostanie </w:t>
      </w:r>
      <w:r w:rsidR="00DB63CC" w:rsidRPr="00F02379">
        <w:rPr>
          <w:rFonts w:eastAsia="Calibri" w:cs="Arial"/>
        </w:rPr>
        <w:t>sie</w:t>
      </w:r>
      <w:r w:rsidR="00F10B82">
        <w:rPr>
          <w:rFonts w:eastAsia="Calibri" w:cs="Arial"/>
        </w:rPr>
        <w:t>ć</w:t>
      </w:r>
      <w:r w:rsidR="00DB63CC">
        <w:rPr>
          <w:rFonts w:eastAsia="Calibri" w:cs="Arial"/>
        </w:rPr>
        <w:t xml:space="preserve"> </w:t>
      </w:r>
      <w:r w:rsidR="00DB63CC" w:rsidRPr="00F02379">
        <w:rPr>
          <w:rFonts w:eastAsia="Calibri" w:cs="Arial"/>
        </w:rPr>
        <w:t>trakcyjn</w:t>
      </w:r>
      <w:r w:rsidR="00F10B82">
        <w:rPr>
          <w:rFonts w:eastAsia="Calibri" w:cs="Arial"/>
        </w:rPr>
        <w:t>a</w:t>
      </w:r>
      <w:r w:rsidR="008B428F">
        <w:rPr>
          <w:rFonts w:eastAsia="Calibri" w:cs="Arial"/>
        </w:rPr>
        <w:t xml:space="preserve">. </w:t>
      </w:r>
      <w:r w:rsidR="00F10B82">
        <w:rPr>
          <w:rFonts w:eastAsia="Calibri" w:cs="Arial"/>
        </w:rPr>
        <w:t xml:space="preserve">Sprawny przejazd pociągów umożliwić ma </w:t>
      </w:r>
      <w:r w:rsidR="00DB63CC">
        <w:rPr>
          <w:rFonts w:eastAsia="Calibri" w:cs="Arial"/>
        </w:rPr>
        <w:t>rozbudow</w:t>
      </w:r>
      <w:r w:rsidR="00F10B82">
        <w:rPr>
          <w:rFonts w:eastAsia="Calibri" w:cs="Arial"/>
        </w:rPr>
        <w:t>a</w:t>
      </w:r>
      <w:r w:rsidR="00DB63CC">
        <w:rPr>
          <w:rFonts w:eastAsia="Calibri" w:cs="Arial"/>
        </w:rPr>
        <w:t xml:space="preserve"> mostu</w:t>
      </w:r>
      <w:r w:rsidR="00A40313">
        <w:rPr>
          <w:rFonts w:eastAsia="Calibri" w:cs="Arial"/>
        </w:rPr>
        <w:t xml:space="preserve"> </w:t>
      </w:r>
      <w:r w:rsidR="00456F70" w:rsidRPr="00456F70">
        <w:rPr>
          <w:rFonts w:eastAsia="Calibri" w:cs="Arial"/>
        </w:rPr>
        <w:t xml:space="preserve">w miejscu </w:t>
      </w:r>
      <w:r w:rsidR="00F10B82">
        <w:rPr>
          <w:rFonts w:eastAsia="Calibri" w:cs="Arial"/>
        </w:rPr>
        <w:t>po</w:t>
      </w:r>
      <w:r w:rsidR="00456F70" w:rsidRPr="00456F70">
        <w:rPr>
          <w:rFonts w:eastAsia="Calibri" w:cs="Arial"/>
        </w:rPr>
        <w:t xml:space="preserve">łączenia łącznicy </w:t>
      </w:r>
      <w:r w:rsidR="00F10B82">
        <w:rPr>
          <w:rFonts w:eastAsia="Calibri" w:cs="Arial"/>
        </w:rPr>
        <w:t xml:space="preserve">z </w:t>
      </w:r>
      <w:r w:rsidR="00456F70" w:rsidRPr="00456F70">
        <w:rPr>
          <w:rFonts w:eastAsia="Calibri" w:cs="Arial"/>
        </w:rPr>
        <w:t>lini</w:t>
      </w:r>
      <w:r w:rsidR="00F10B82">
        <w:rPr>
          <w:rFonts w:eastAsia="Calibri" w:cs="Arial"/>
        </w:rPr>
        <w:t>ą</w:t>
      </w:r>
      <w:r w:rsidR="00456F70" w:rsidRPr="00456F70">
        <w:rPr>
          <w:rFonts w:eastAsia="Calibri" w:cs="Arial"/>
        </w:rPr>
        <w:t xml:space="preserve"> Skawina </w:t>
      </w:r>
      <w:r w:rsidR="00456F70">
        <w:rPr>
          <w:rFonts w:eastAsia="Calibri" w:cs="Arial"/>
        </w:rPr>
        <w:t>–</w:t>
      </w:r>
      <w:r w:rsidR="00456F70" w:rsidRPr="00456F70">
        <w:rPr>
          <w:rFonts w:eastAsia="Calibri" w:cs="Arial"/>
        </w:rPr>
        <w:t xml:space="preserve"> Żywiec</w:t>
      </w:r>
      <w:r w:rsidR="00456F70">
        <w:rPr>
          <w:rFonts w:eastAsia="Calibri" w:cs="Arial"/>
        </w:rPr>
        <w:t xml:space="preserve">. </w:t>
      </w:r>
    </w:p>
    <w:p w:rsidR="00DB63CC" w:rsidRDefault="00480C9F" w:rsidP="004E767A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>R</w:t>
      </w:r>
      <w:r w:rsidR="00FA2F9A">
        <w:rPr>
          <w:rFonts w:eastAsia="Calibri" w:cs="Arial"/>
        </w:rPr>
        <w:t>ozpoczęcie robót</w:t>
      </w:r>
      <w:r w:rsidR="002511B5">
        <w:rPr>
          <w:rFonts w:eastAsia="Calibri" w:cs="Arial"/>
        </w:rPr>
        <w:t xml:space="preserve"> </w:t>
      </w:r>
      <w:r w:rsidR="00DB63CC">
        <w:rPr>
          <w:rFonts w:eastAsia="Calibri" w:cs="Arial"/>
        </w:rPr>
        <w:t xml:space="preserve">zaplanowano </w:t>
      </w:r>
      <w:r w:rsidR="00FA2F9A">
        <w:rPr>
          <w:rFonts w:eastAsia="Calibri" w:cs="Arial"/>
        </w:rPr>
        <w:t xml:space="preserve">na czerwiec </w:t>
      </w:r>
      <w:r w:rsidR="00DB63CC">
        <w:rPr>
          <w:rFonts w:eastAsia="Calibri" w:cs="Arial"/>
        </w:rPr>
        <w:t>202</w:t>
      </w:r>
      <w:r w:rsidR="00FA2F9A">
        <w:rPr>
          <w:rFonts w:eastAsia="Calibri" w:cs="Arial"/>
        </w:rPr>
        <w:t>2</w:t>
      </w:r>
      <w:r w:rsidR="00DB63CC">
        <w:rPr>
          <w:rFonts w:eastAsia="Calibri" w:cs="Arial"/>
        </w:rPr>
        <w:t xml:space="preserve"> r.</w:t>
      </w:r>
      <w:r w:rsidR="00FA2F9A">
        <w:rPr>
          <w:rFonts w:eastAsia="Calibri" w:cs="Arial"/>
        </w:rPr>
        <w:t xml:space="preserve">, a zakończenie do połowy 2023 r. </w:t>
      </w:r>
      <w:r w:rsidR="004E767A">
        <w:rPr>
          <w:rFonts w:eastAsia="Calibri" w:cs="Arial"/>
        </w:rPr>
        <w:t xml:space="preserve">Szacowana wartość zamówienia </w:t>
      </w:r>
      <w:r w:rsidR="007C1413">
        <w:rPr>
          <w:rFonts w:eastAsia="Calibri" w:cs="Arial"/>
        </w:rPr>
        <w:t>to ponad 25 mln zł netto.</w:t>
      </w:r>
    </w:p>
    <w:p w:rsidR="00B12FC1" w:rsidRPr="00B12FC1" w:rsidRDefault="00B12FC1" w:rsidP="004E767A">
      <w:pPr>
        <w:spacing w:after="200" w:line="360" w:lineRule="auto"/>
        <w:rPr>
          <w:rFonts w:cs="Arial"/>
        </w:rPr>
      </w:pPr>
      <w:r w:rsidRPr="00B12FC1">
        <w:rPr>
          <w:rFonts w:eastAsia="Calibri" w:cs="Arial"/>
        </w:rPr>
        <w:t>Inwestycja: „Budowa Łącznicy w Kalwarii Zebrzydowskiej w ciągu linii kolejowych nr 97 Skawina – Żywiec i nr 117 Kalwaria Zebrzydowska Lanckorona – Bielsko Biała Główna rea</w:t>
      </w:r>
      <w:r w:rsidR="004E767A">
        <w:rPr>
          <w:rFonts w:eastAsia="Calibri" w:cs="Arial"/>
        </w:rPr>
        <w:t xml:space="preserve">lizowana jest w </w:t>
      </w:r>
      <w:r w:rsidR="004E767A">
        <w:rPr>
          <w:rFonts w:eastAsia="Calibri" w:cs="Arial"/>
        </w:rPr>
        <w:lastRenderedPageBreak/>
        <w:t>ramach projektu</w:t>
      </w:r>
      <w:r w:rsidRPr="00B12FC1">
        <w:rPr>
          <w:rFonts w:eastAsia="Calibri" w:cs="Arial"/>
        </w:rPr>
        <w:t>:</w:t>
      </w:r>
      <w:r>
        <w:rPr>
          <w:rFonts w:eastAsia="Calibri" w:cs="Arial"/>
        </w:rPr>
        <w:t xml:space="preserve"> „Prace na liniach kolejowych n</w:t>
      </w:r>
      <w:r w:rsidRPr="00B12FC1">
        <w:rPr>
          <w:rFonts w:eastAsia="Calibri" w:cs="Arial"/>
        </w:rPr>
        <w:t>r</w:t>
      </w:r>
      <w:r>
        <w:rPr>
          <w:rFonts w:eastAsia="Calibri" w:cs="Arial"/>
        </w:rPr>
        <w:t xml:space="preserve"> </w:t>
      </w:r>
      <w:r w:rsidRPr="00B12FC1">
        <w:rPr>
          <w:rFonts w:eastAsia="Calibri" w:cs="Arial"/>
        </w:rPr>
        <w:t>97, 98, 99 na odcinku Skawina – Sucha Beskidzka – Chabówka – Zakopane</w:t>
      </w:r>
      <w:r w:rsidR="00F10B82">
        <w:rPr>
          <w:rFonts w:eastAsia="Calibri" w:cs="Arial"/>
        </w:rPr>
        <w:t xml:space="preserve">”, </w:t>
      </w:r>
      <w:r w:rsidRPr="00BE744D">
        <w:rPr>
          <w:rFonts w:cs="Arial"/>
        </w:rPr>
        <w:t>współfinansowan</w:t>
      </w:r>
      <w:r w:rsidR="00F10B82">
        <w:rPr>
          <w:rFonts w:cs="Arial"/>
        </w:rPr>
        <w:t xml:space="preserve">ego </w:t>
      </w:r>
      <w:r w:rsidRPr="00BE744D">
        <w:rPr>
          <w:rFonts w:cs="Arial"/>
        </w:rPr>
        <w:t>ze środków Programu Operacyjnego Infrastruktura i Środowisko.</w:t>
      </w:r>
    </w:p>
    <w:p w:rsidR="00DB63CC" w:rsidRPr="00DB63CC" w:rsidRDefault="00DB63CC" w:rsidP="004E767A">
      <w:pPr>
        <w:pStyle w:val="Nagwek2"/>
        <w:spacing w:line="360" w:lineRule="auto"/>
        <w:rPr>
          <w:rFonts w:eastAsia="Calibri" w:cs="Arial"/>
        </w:rPr>
      </w:pPr>
      <w:r w:rsidRPr="00DB63CC">
        <w:rPr>
          <w:rFonts w:eastAsia="Calibri"/>
        </w:rPr>
        <w:t>Inwestycje PLK usprawni</w:t>
      </w:r>
      <w:r w:rsidR="00F10B82">
        <w:rPr>
          <w:rFonts w:eastAsia="Calibri"/>
        </w:rPr>
        <w:t xml:space="preserve">ają </w:t>
      </w:r>
      <w:r w:rsidRPr="00DB63CC">
        <w:rPr>
          <w:rFonts w:eastAsia="Calibri"/>
        </w:rPr>
        <w:t xml:space="preserve">podróże </w:t>
      </w:r>
      <w:r w:rsidR="00F10B82">
        <w:rPr>
          <w:rFonts w:eastAsia="Calibri"/>
        </w:rPr>
        <w:t xml:space="preserve">z Małopolski </w:t>
      </w:r>
      <w:r w:rsidRPr="00DB63CC">
        <w:rPr>
          <w:rFonts w:eastAsia="Calibri"/>
        </w:rPr>
        <w:t>na Podbeskidzie</w:t>
      </w:r>
      <w:r w:rsidRPr="00DB63CC">
        <w:rPr>
          <w:rFonts w:eastAsia="Calibri" w:cs="Arial"/>
        </w:rPr>
        <w:t xml:space="preserve"> </w:t>
      </w:r>
    </w:p>
    <w:p w:rsidR="003826C7" w:rsidRDefault="00DB63CC" w:rsidP="004E767A">
      <w:pPr>
        <w:spacing w:line="360" w:lineRule="auto"/>
        <w:rPr>
          <w:rFonts w:eastAsia="Calibri" w:cs="Arial"/>
          <w:b/>
        </w:rPr>
      </w:pPr>
      <w:r w:rsidRPr="00DB63CC">
        <w:rPr>
          <w:rFonts w:eastAsia="Calibri" w:cs="Arial"/>
        </w:rPr>
        <w:t xml:space="preserve">Budowa łącznicy kolejowej w Kalwarii Zebrzydowskiej, to kolejna inwestycja, która </w:t>
      </w:r>
      <w:r w:rsidR="00F10B82">
        <w:rPr>
          <w:rFonts w:eastAsia="Calibri" w:cs="Arial"/>
        </w:rPr>
        <w:t xml:space="preserve">zwiększy atrakcyjność podróży </w:t>
      </w:r>
      <w:r w:rsidRPr="00DB63CC">
        <w:rPr>
          <w:rFonts w:eastAsia="Calibri" w:cs="Arial"/>
        </w:rPr>
        <w:t xml:space="preserve">z Krakowa na Podbeskidzie. </w:t>
      </w:r>
      <w:r w:rsidR="008F7FEC">
        <w:rPr>
          <w:rFonts w:eastAsia="Calibri" w:cs="Arial"/>
        </w:rPr>
        <w:t xml:space="preserve">Wykonano już </w:t>
      </w:r>
      <w:r w:rsidR="00F10B82">
        <w:rPr>
          <w:rFonts w:eastAsia="Calibri" w:cs="Arial"/>
        </w:rPr>
        <w:t>prac</w:t>
      </w:r>
      <w:r w:rsidR="008F7FEC">
        <w:rPr>
          <w:rFonts w:eastAsia="Calibri" w:cs="Arial"/>
        </w:rPr>
        <w:t>e</w:t>
      </w:r>
      <w:r w:rsidR="00F10B82">
        <w:rPr>
          <w:rFonts w:eastAsia="Calibri" w:cs="Arial"/>
        </w:rPr>
        <w:t xml:space="preserve"> </w:t>
      </w:r>
      <w:r w:rsidRPr="00DB63CC">
        <w:rPr>
          <w:rFonts w:eastAsia="Calibri" w:cs="Arial"/>
        </w:rPr>
        <w:t>m</w:t>
      </w:r>
      <w:r w:rsidR="00F10B82">
        <w:rPr>
          <w:rFonts w:eastAsia="Calibri" w:cs="Arial"/>
        </w:rPr>
        <w:t xml:space="preserve">iędzy Wadowicami a Andrychowem. </w:t>
      </w:r>
      <w:r w:rsidR="0056543C">
        <w:rPr>
          <w:rFonts w:eastAsia="Calibri" w:cs="Arial"/>
        </w:rPr>
        <w:t xml:space="preserve">Dostęp do kolei zwiększył </w:t>
      </w:r>
      <w:r w:rsidR="0056543C" w:rsidRPr="00DB63CC">
        <w:rPr>
          <w:rFonts w:eastAsia="Calibri" w:cs="Arial"/>
        </w:rPr>
        <w:t>nowy przystanek Osiedle Podhalanin</w:t>
      </w:r>
      <w:r w:rsidR="004E767A">
        <w:rPr>
          <w:rFonts w:eastAsia="Calibri" w:cs="Arial"/>
        </w:rPr>
        <w:t>.</w:t>
      </w:r>
      <w:r w:rsidR="0056543C" w:rsidRPr="00DB63CC">
        <w:rPr>
          <w:rFonts w:eastAsia="Calibri" w:cs="Arial"/>
        </w:rPr>
        <w:t xml:space="preserve"> </w:t>
      </w:r>
      <w:r w:rsidR="00F10B82">
        <w:rPr>
          <w:rFonts w:eastAsia="Calibri" w:cs="Arial"/>
        </w:rPr>
        <w:t>Poprawił się komfort obsługi na stacj</w:t>
      </w:r>
      <w:r w:rsidR="0056543C">
        <w:rPr>
          <w:rFonts w:eastAsia="Calibri" w:cs="Arial"/>
        </w:rPr>
        <w:t xml:space="preserve">i Andrychów </w:t>
      </w:r>
      <w:r w:rsidR="00F10B82">
        <w:rPr>
          <w:rFonts w:eastAsia="Calibri" w:cs="Arial"/>
        </w:rPr>
        <w:t xml:space="preserve">i przystankach </w:t>
      </w:r>
      <w:r w:rsidRPr="00DB63CC">
        <w:rPr>
          <w:rFonts w:eastAsia="Calibri" w:cs="Arial"/>
        </w:rPr>
        <w:t xml:space="preserve">w Choczni, Choczni Górnej, Inwałdzie. </w:t>
      </w:r>
      <w:r w:rsidR="0056543C">
        <w:rPr>
          <w:rFonts w:eastAsia="Calibri" w:cs="Arial"/>
        </w:rPr>
        <w:t>Wszystkie perony są dostosowane do potrzeb osób o ograniczo</w:t>
      </w:r>
      <w:r w:rsidR="008F7FEC">
        <w:rPr>
          <w:rFonts w:eastAsia="Calibri" w:cs="Arial"/>
        </w:rPr>
        <w:t>nej możliwości poruszania się. Kontynuowane są p</w:t>
      </w:r>
      <w:r w:rsidRPr="00DB63CC">
        <w:rPr>
          <w:rFonts w:eastAsia="Calibri" w:cs="Arial"/>
        </w:rPr>
        <w:t xml:space="preserve">race na </w:t>
      </w:r>
      <w:r w:rsidR="0056543C">
        <w:rPr>
          <w:rFonts w:eastAsia="Calibri" w:cs="Arial"/>
        </w:rPr>
        <w:t>przejazdach</w:t>
      </w:r>
      <w:r w:rsidR="008F7FEC">
        <w:rPr>
          <w:rFonts w:eastAsia="Calibri" w:cs="Arial"/>
        </w:rPr>
        <w:t xml:space="preserve">, które </w:t>
      </w:r>
      <w:r w:rsidRPr="00DB63CC">
        <w:rPr>
          <w:rFonts w:eastAsia="Calibri" w:cs="Arial"/>
        </w:rPr>
        <w:t xml:space="preserve">zwiększą bezpieczeństwo </w:t>
      </w:r>
      <w:r w:rsidR="0056543C">
        <w:rPr>
          <w:rFonts w:eastAsia="Calibri" w:cs="Arial"/>
        </w:rPr>
        <w:t xml:space="preserve">w ruchu </w:t>
      </w:r>
      <w:r w:rsidR="0056543C" w:rsidRPr="00DB63CC">
        <w:rPr>
          <w:rFonts w:eastAsia="Calibri" w:cs="Arial"/>
        </w:rPr>
        <w:t>kolejow</w:t>
      </w:r>
      <w:r w:rsidR="0056543C">
        <w:rPr>
          <w:rFonts w:eastAsia="Calibri" w:cs="Arial"/>
        </w:rPr>
        <w:t xml:space="preserve">ym i </w:t>
      </w:r>
      <w:r w:rsidR="0056543C" w:rsidRPr="00DB63CC">
        <w:rPr>
          <w:rFonts w:eastAsia="Calibri" w:cs="Arial"/>
        </w:rPr>
        <w:t>drogowy</w:t>
      </w:r>
      <w:r w:rsidR="0056543C">
        <w:rPr>
          <w:rFonts w:eastAsia="Calibri" w:cs="Arial"/>
        </w:rPr>
        <w:t xml:space="preserve">m. Będzie wybudowana </w:t>
      </w:r>
      <w:r w:rsidRPr="00DB63CC">
        <w:rPr>
          <w:rFonts w:eastAsia="Calibri" w:cs="Arial"/>
        </w:rPr>
        <w:t>mijank</w:t>
      </w:r>
      <w:r w:rsidR="0056543C">
        <w:rPr>
          <w:rFonts w:eastAsia="Calibri" w:cs="Arial"/>
        </w:rPr>
        <w:t>a</w:t>
      </w:r>
      <w:r w:rsidRPr="00DB63CC">
        <w:rPr>
          <w:rFonts w:eastAsia="Calibri" w:cs="Arial"/>
        </w:rPr>
        <w:t xml:space="preserve"> w Barwałdzie Średnim. Dzięki temu </w:t>
      </w:r>
      <w:r w:rsidR="0056543C">
        <w:rPr>
          <w:rFonts w:eastAsia="Calibri" w:cs="Arial"/>
        </w:rPr>
        <w:t>będzie mogło kursować więcej pociągów</w:t>
      </w:r>
      <w:r w:rsidRPr="00DB63CC">
        <w:rPr>
          <w:rFonts w:eastAsia="Calibri" w:cs="Arial"/>
        </w:rPr>
        <w:t xml:space="preserve">. </w:t>
      </w:r>
    </w:p>
    <w:p w:rsidR="00DB63CC" w:rsidRPr="008E5675" w:rsidRDefault="004E767A" w:rsidP="004E767A">
      <w:pPr>
        <w:spacing w:line="360" w:lineRule="auto"/>
      </w:pPr>
      <w:r>
        <w:t>Prace</w:t>
      </w:r>
      <w:r w:rsidR="00DB63CC" w:rsidRPr="00DB63CC">
        <w:t xml:space="preserve"> realizowane są w ramach</w:t>
      </w:r>
      <w:r>
        <w:t xml:space="preserve"> projektu o wartości 129 mln zł</w:t>
      </w:r>
      <w:r w:rsidR="00DB63CC" w:rsidRPr="00DB63CC">
        <w:t xml:space="preserve">: „Rewitalizacja linii kolejowej nr 117 odcinek Kalwaria Zebrzydowska Lanckorona – Wadowice </w:t>
      </w:r>
      <w:r w:rsidR="008E5675">
        <w:t xml:space="preserve">- granica województwa” (Etap I), współfinansowanego </w:t>
      </w:r>
      <w:r w:rsidR="008E5675" w:rsidRPr="008E5675">
        <w:t>w ramach Regionalnego Programu Operacyjnego Województwa Małopolskiego.</w:t>
      </w:r>
      <w:r w:rsidR="00A95797">
        <w:t xml:space="preserve"> </w:t>
      </w:r>
      <w:r w:rsidR="00DB6C7A" w:rsidRPr="00A95797">
        <w:t>Ich zakończenie zaplanowano</w:t>
      </w:r>
      <w:r w:rsidR="00A95797">
        <w:t xml:space="preserve"> </w:t>
      </w:r>
      <w:r w:rsidR="00A95797" w:rsidRPr="00A95797">
        <w:t>na czerwiec 2022 r.</w:t>
      </w:r>
    </w:p>
    <w:p w:rsidR="008E5675" w:rsidRDefault="008E5675" w:rsidP="007F3648"/>
    <w:p w:rsidR="00DB63CC" w:rsidRDefault="00DB63CC" w:rsidP="00DB63CC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C22107" w:rsidRDefault="00DB63CC" w:rsidP="00A15AED">
      <w:r>
        <w:t>Dorota Szalacha</w:t>
      </w:r>
      <w:r w:rsidRPr="0044206A">
        <w:rPr>
          <w:rStyle w:val="Pogrubienie"/>
          <w:rFonts w:cs="Arial"/>
        </w:rPr>
        <w:t xml:space="preserve"> </w:t>
      </w:r>
      <w:r w:rsidRPr="007F3648">
        <w:br/>
      </w:r>
      <w:r>
        <w:t>zespół</w:t>
      </w:r>
      <w:r w:rsidRPr="007F3648">
        <w:t xml:space="preserve"> prasowy</w:t>
      </w:r>
      <w:r w:rsidRPr="0044206A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4E767A">
        <w:rPr>
          <w:rStyle w:val="Pogrubienie"/>
          <w:rFonts w:cs="Arial"/>
          <w:b w:val="0"/>
        </w:rP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>
        <w:t> 153</w:t>
      </w:r>
    </w:p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193" w:rsidRDefault="00101193" w:rsidP="009D1AEB">
      <w:pPr>
        <w:spacing w:after="0" w:line="240" w:lineRule="auto"/>
      </w:pPr>
      <w:r>
        <w:separator/>
      </w:r>
    </w:p>
  </w:endnote>
  <w:endnote w:type="continuationSeparator" w:id="0">
    <w:p w:rsidR="00101193" w:rsidRDefault="0010119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6360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F63600">
      <w:rPr>
        <w:rFonts w:cs="Arial"/>
        <w:color w:val="727271"/>
        <w:sz w:val="14"/>
        <w:szCs w:val="14"/>
      </w:rPr>
      <w:t>XIV Wydział Gospodarczy - Krajowego Rejestru Sądowego</w:t>
    </w:r>
    <w:r>
      <w:rPr>
        <w:rFonts w:cs="Arial"/>
        <w:color w:val="727271"/>
        <w:sz w:val="14"/>
        <w:szCs w:val="14"/>
      </w:rPr>
      <w:t xml:space="preserve"> </w:t>
    </w:r>
    <w:r w:rsidR="00860074" w:rsidRPr="0025604B">
      <w:rPr>
        <w:rFonts w:cs="Arial"/>
        <w:color w:val="727271"/>
        <w:sz w:val="14"/>
        <w:szCs w:val="14"/>
      </w:rPr>
      <w:t xml:space="preserve">pod numerem KRS 0000037568, NIP 113-23-16-427, </w:t>
    </w:r>
  </w:p>
  <w:p w:rsidR="00DB63CC" w:rsidRPr="00DB63CC" w:rsidRDefault="00860074" w:rsidP="00DB63CC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DB63CC" w:rsidRPr="00DB63CC">
      <w:rPr>
        <w:rFonts w:cs="Arial"/>
        <w:color w:val="727271"/>
        <w:sz w:val="14"/>
        <w:szCs w:val="14"/>
      </w:rPr>
      <w:t>27 114 421 000,00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193" w:rsidRDefault="00101193" w:rsidP="009D1AEB">
      <w:pPr>
        <w:spacing w:after="0" w:line="240" w:lineRule="auto"/>
      </w:pPr>
      <w:r>
        <w:separator/>
      </w:r>
    </w:p>
  </w:footnote>
  <w:footnote w:type="continuationSeparator" w:id="0">
    <w:p w:rsidR="00101193" w:rsidRDefault="0010119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04E4"/>
    <w:rsid w:val="00061009"/>
    <w:rsid w:val="00101193"/>
    <w:rsid w:val="00236985"/>
    <w:rsid w:val="002511B5"/>
    <w:rsid w:val="00277762"/>
    <w:rsid w:val="00284597"/>
    <w:rsid w:val="00291328"/>
    <w:rsid w:val="002F6767"/>
    <w:rsid w:val="00332F90"/>
    <w:rsid w:val="003826C7"/>
    <w:rsid w:val="003C6DE2"/>
    <w:rsid w:val="00456F70"/>
    <w:rsid w:val="00457E23"/>
    <w:rsid w:val="00480C9F"/>
    <w:rsid w:val="004B2261"/>
    <w:rsid w:val="004E767A"/>
    <w:rsid w:val="0056543C"/>
    <w:rsid w:val="0063625B"/>
    <w:rsid w:val="006403FC"/>
    <w:rsid w:val="00675239"/>
    <w:rsid w:val="006C6C1C"/>
    <w:rsid w:val="00735E30"/>
    <w:rsid w:val="007C1413"/>
    <w:rsid w:val="007F3648"/>
    <w:rsid w:val="00860074"/>
    <w:rsid w:val="008B09C1"/>
    <w:rsid w:val="008B428F"/>
    <w:rsid w:val="008E5675"/>
    <w:rsid w:val="008F7FEC"/>
    <w:rsid w:val="00920171"/>
    <w:rsid w:val="00940AD9"/>
    <w:rsid w:val="00967CD1"/>
    <w:rsid w:val="009D1AEB"/>
    <w:rsid w:val="009D57F0"/>
    <w:rsid w:val="009E4B84"/>
    <w:rsid w:val="00A15AED"/>
    <w:rsid w:val="00A40313"/>
    <w:rsid w:val="00A95797"/>
    <w:rsid w:val="00AC2669"/>
    <w:rsid w:val="00B12FC1"/>
    <w:rsid w:val="00B85CAB"/>
    <w:rsid w:val="00C22107"/>
    <w:rsid w:val="00C5161A"/>
    <w:rsid w:val="00D149FC"/>
    <w:rsid w:val="00D9552F"/>
    <w:rsid w:val="00DB63CC"/>
    <w:rsid w:val="00DB6C7A"/>
    <w:rsid w:val="00DC16AB"/>
    <w:rsid w:val="00E46CF6"/>
    <w:rsid w:val="00F10B82"/>
    <w:rsid w:val="00F63600"/>
    <w:rsid w:val="00FA2F9A"/>
    <w:rsid w:val="00FF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71D8B-0FFD-4567-8DAF-485FF3D39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Łącznica skróci podróże koleją z Krakowa do Wadowic i Bielska-Białej</vt:lpstr>
    </vt:vector>
  </TitlesOfParts>
  <Company>PKP PLK S.A.</Company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Łącznica skróci podróże koleją z Krakowa do Wadowic i Bielska-Białej</dc:title>
  <dc:subject/>
  <dc:creator>Dorota.Szalacha@plk-sa.pl</dc:creator>
  <cp:keywords/>
  <dc:description/>
  <cp:lastPrinted>2021-05-31T10:39:00Z</cp:lastPrinted>
  <dcterms:created xsi:type="dcterms:W3CDTF">2021-05-27T05:41:00Z</dcterms:created>
  <dcterms:modified xsi:type="dcterms:W3CDTF">2021-05-31T13:35:00Z</dcterms:modified>
</cp:coreProperties>
</file>