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8C3D3C">
        <w:rPr>
          <w:rFonts w:cs="Arial"/>
        </w:rPr>
        <w:t>04 czerwca</w:t>
      </w:r>
      <w:r w:rsidR="00FA6EEC">
        <w:rPr>
          <w:rFonts w:cs="Arial"/>
        </w:rPr>
        <w:t xml:space="preserve"> </w:t>
      </w:r>
      <w:r>
        <w:rPr>
          <w:rFonts w:cs="Arial"/>
        </w:rPr>
        <w:t>20</w:t>
      </w:r>
      <w:r w:rsidR="00FA6EEC">
        <w:rPr>
          <w:rFonts w:cs="Arial"/>
        </w:rPr>
        <w:t>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8C3D3C" w:rsidRDefault="008C3D3C" w:rsidP="008C3D3C">
      <w:pPr>
        <w:pStyle w:val="Nagwek1"/>
      </w:pPr>
      <w:proofErr w:type="spellStart"/>
      <w:r>
        <w:t>Rail</w:t>
      </w:r>
      <w:proofErr w:type="spellEnd"/>
      <w:r>
        <w:t xml:space="preserve"> </w:t>
      </w:r>
      <w:proofErr w:type="spellStart"/>
      <w:r>
        <w:t>Baltica</w:t>
      </w:r>
      <w:proofErr w:type="spellEnd"/>
      <w:r>
        <w:t xml:space="preserve">: Współpraca PLK, LGI i </w:t>
      </w:r>
      <w:proofErr w:type="spellStart"/>
      <w:r>
        <w:t>RBRail</w:t>
      </w:r>
      <w:proofErr w:type="spellEnd"/>
      <w:r>
        <w:t xml:space="preserve"> dla lepszych podróży w Europie</w:t>
      </w:r>
    </w:p>
    <w:p w:rsidR="008C3D3C" w:rsidRDefault="008C3D3C" w:rsidP="008C3D3C">
      <w:pPr>
        <w:spacing w:line="23" w:lineRule="atLeast"/>
        <w:rPr>
          <w:rFonts w:cs="Arial"/>
          <w:b/>
          <w:bCs/>
        </w:rPr>
      </w:pPr>
      <w:r>
        <w:rPr>
          <w:rFonts w:cs="Arial"/>
          <w:b/>
          <w:bCs/>
        </w:rPr>
        <w:t xml:space="preserve">Współpraca między polskim a litewskim zarządcami linii kolejowych oraz </w:t>
      </w:r>
      <w:proofErr w:type="spellStart"/>
      <w:r>
        <w:rPr>
          <w:rFonts w:cs="Arial"/>
          <w:b/>
          <w:bCs/>
        </w:rPr>
        <w:t>RBRail</w:t>
      </w:r>
      <w:proofErr w:type="spellEnd"/>
      <w:r>
        <w:rPr>
          <w:rFonts w:cs="Arial"/>
          <w:b/>
          <w:bCs/>
        </w:rPr>
        <w:t xml:space="preserve">, wymiana doświadczeń oraz harmonizacja wymagań technicznych dla systemów na </w:t>
      </w:r>
      <w:proofErr w:type="spellStart"/>
      <w:r>
        <w:rPr>
          <w:rFonts w:cs="Arial"/>
          <w:b/>
          <w:bCs/>
        </w:rPr>
        <w:t>Rail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Baltica</w:t>
      </w:r>
      <w:proofErr w:type="spellEnd"/>
      <w:r>
        <w:rPr>
          <w:rFonts w:cs="Arial"/>
          <w:b/>
          <w:bCs/>
        </w:rPr>
        <w:t xml:space="preserve"> były tematami wideokonferencji PKP Polskich Linii Kolejowych S.A., LGI i </w:t>
      </w:r>
      <w:proofErr w:type="spellStart"/>
      <w:r>
        <w:rPr>
          <w:rFonts w:cs="Arial"/>
          <w:b/>
          <w:bCs/>
        </w:rPr>
        <w:t>RBRail</w:t>
      </w:r>
      <w:proofErr w:type="spellEnd"/>
      <w:r>
        <w:rPr>
          <w:rFonts w:cs="Arial"/>
          <w:b/>
          <w:bCs/>
        </w:rPr>
        <w:t xml:space="preserve">. Zachowanie dobrego współdziałania systemów zagwarantuje sprawny i bezpieczny </w:t>
      </w:r>
      <w:r w:rsidRPr="0058267E">
        <w:rPr>
          <w:rFonts w:cs="Arial"/>
          <w:b/>
          <w:bCs/>
        </w:rPr>
        <w:t xml:space="preserve">przejazd pociągów tą ważną międzynarodową trasą. </w:t>
      </w:r>
    </w:p>
    <w:p w:rsidR="008C3D3C" w:rsidRPr="0058267E" w:rsidRDefault="00E901AC" w:rsidP="008C3D3C">
      <w:pPr>
        <w:spacing w:line="23" w:lineRule="atLeast"/>
        <w:rPr>
          <w:rFonts w:cs="Arial"/>
          <w:u w:val="single"/>
        </w:rPr>
      </w:pPr>
      <w:r w:rsidRPr="00FA6EEC">
        <w:rPr>
          <w:rFonts w:eastAsia="Calibri" w:cs="Arial"/>
        </w:rPr>
        <w:t xml:space="preserve">Bezkolizyjne przejazdy nad torami i drogami </w:t>
      </w:r>
      <w:r>
        <w:rPr>
          <w:rFonts w:eastAsia="Calibri" w:cs="Arial"/>
        </w:rPr>
        <w:t>są</w:t>
      </w:r>
      <w:r w:rsidR="00794C07">
        <w:rPr>
          <w:rFonts w:eastAsia="Calibri" w:cs="Arial"/>
        </w:rPr>
        <w:t xml:space="preserve"> budowane w</w:t>
      </w:r>
      <w:r w:rsidRPr="00FA6EEC">
        <w:rPr>
          <w:rFonts w:eastAsia="Calibri" w:cs="Arial"/>
        </w:rPr>
        <w:t xml:space="preserve"> Łochowie </w:t>
      </w:r>
      <w:r w:rsidR="00794C07">
        <w:rPr>
          <w:rFonts w:eastAsia="Calibri" w:cs="Arial"/>
        </w:rPr>
        <w:t xml:space="preserve">– w </w:t>
      </w:r>
      <w:r w:rsidR="00794C07" w:rsidRPr="00FA6EEC">
        <w:rPr>
          <w:rFonts w:eastAsia="Calibri" w:cs="Arial"/>
        </w:rPr>
        <w:t xml:space="preserve">dwóch lokalizacjach </w:t>
      </w:r>
      <w:r w:rsidR="008C3D3C">
        <w:rPr>
          <w:rFonts w:cs="Arial"/>
        </w:rPr>
        <w:t xml:space="preserve">Na prośbę litewskiego zarządcy sieci kolejowej zorganizowano </w:t>
      </w:r>
      <w:r w:rsidR="008C3D3C" w:rsidRPr="0058267E">
        <w:rPr>
          <w:rFonts w:cs="Arial"/>
        </w:rPr>
        <w:t>wideokonferenc</w:t>
      </w:r>
      <w:r w:rsidR="008C3D3C">
        <w:rPr>
          <w:rFonts w:cs="Arial"/>
        </w:rPr>
        <w:t>ję</w:t>
      </w:r>
      <w:r w:rsidR="008C3D3C" w:rsidRPr="0058267E">
        <w:rPr>
          <w:rFonts w:cs="Arial"/>
        </w:rPr>
        <w:t xml:space="preserve"> dotyczącej </w:t>
      </w:r>
      <w:proofErr w:type="spellStart"/>
      <w:r w:rsidR="008C3D3C" w:rsidRPr="0058267E">
        <w:rPr>
          <w:rFonts w:cs="Arial"/>
        </w:rPr>
        <w:t>Rail</w:t>
      </w:r>
      <w:proofErr w:type="spellEnd"/>
      <w:r w:rsidR="008C3D3C" w:rsidRPr="0058267E">
        <w:rPr>
          <w:rFonts w:cs="Arial"/>
        </w:rPr>
        <w:t xml:space="preserve"> </w:t>
      </w:r>
      <w:proofErr w:type="spellStart"/>
      <w:r w:rsidR="008C3D3C" w:rsidRPr="0058267E">
        <w:rPr>
          <w:rFonts w:cs="Arial"/>
        </w:rPr>
        <w:t>Baltica</w:t>
      </w:r>
      <w:proofErr w:type="spellEnd"/>
      <w:r w:rsidR="008C3D3C">
        <w:rPr>
          <w:rFonts w:cs="Arial"/>
        </w:rPr>
        <w:t>.</w:t>
      </w:r>
      <w:r w:rsidR="008C3D3C" w:rsidRPr="0058267E">
        <w:rPr>
          <w:rFonts w:cs="Arial"/>
        </w:rPr>
        <w:t xml:space="preserve"> </w:t>
      </w:r>
      <w:r w:rsidR="008C3D3C">
        <w:rPr>
          <w:rFonts w:cs="Arial"/>
        </w:rPr>
        <w:t>W spotkaniu</w:t>
      </w:r>
      <w:r w:rsidR="008C3D3C" w:rsidRPr="0058267E">
        <w:rPr>
          <w:rFonts w:cs="Arial"/>
        </w:rPr>
        <w:t xml:space="preserve"> uczestniczyli: Ireneusz Merchel, prezes Zarządu PKP Polskich Linii Kolejo</w:t>
      </w:r>
      <w:r w:rsidR="008C3D3C">
        <w:rPr>
          <w:rFonts w:cs="Arial"/>
        </w:rPr>
        <w:t xml:space="preserve">wych S.A., </w:t>
      </w:r>
      <w:proofErr w:type="spellStart"/>
      <w:r w:rsidR="008C3D3C">
        <w:rPr>
          <w:rFonts w:cs="Arial"/>
        </w:rPr>
        <w:t>Karolis</w:t>
      </w:r>
      <w:proofErr w:type="spellEnd"/>
      <w:r w:rsidR="008C3D3C">
        <w:rPr>
          <w:rFonts w:cs="Arial"/>
        </w:rPr>
        <w:t xml:space="preserve"> </w:t>
      </w:r>
      <w:proofErr w:type="spellStart"/>
      <w:r w:rsidR="008C3D3C">
        <w:rPr>
          <w:rFonts w:cs="Arial"/>
        </w:rPr>
        <w:t>Sankovski</w:t>
      </w:r>
      <w:proofErr w:type="spellEnd"/>
      <w:r w:rsidR="008C3D3C">
        <w:rPr>
          <w:rFonts w:cs="Arial"/>
        </w:rPr>
        <w:t>, p</w:t>
      </w:r>
      <w:r w:rsidR="008C3D3C" w:rsidRPr="0058267E">
        <w:rPr>
          <w:rFonts w:cs="Arial"/>
        </w:rPr>
        <w:t xml:space="preserve">rezes Zarządu </w:t>
      </w:r>
      <w:r w:rsidR="008C3D3C" w:rsidRPr="0058267E">
        <w:rPr>
          <w:rFonts w:cs="Arial"/>
          <w:bCs/>
        </w:rPr>
        <w:t>LGI</w:t>
      </w:r>
      <w:r w:rsidR="008C3D3C" w:rsidRPr="0058267E">
        <w:rPr>
          <w:rFonts w:cs="Arial"/>
        </w:rPr>
        <w:t xml:space="preserve">, </w:t>
      </w:r>
      <w:proofErr w:type="spellStart"/>
      <w:r w:rsidR="008C3D3C" w:rsidRPr="0058267E">
        <w:rPr>
          <w:rFonts w:cs="Arial"/>
        </w:rPr>
        <w:t>Agnis</w:t>
      </w:r>
      <w:proofErr w:type="spellEnd"/>
      <w:r w:rsidR="008C3D3C" w:rsidRPr="0058267E">
        <w:rPr>
          <w:rFonts w:cs="Arial"/>
        </w:rPr>
        <w:t xml:space="preserve"> </w:t>
      </w:r>
      <w:proofErr w:type="spellStart"/>
      <w:r w:rsidR="008C3D3C" w:rsidRPr="0058267E">
        <w:rPr>
          <w:rFonts w:cs="Arial"/>
        </w:rPr>
        <w:t>Driksna</w:t>
      </w:r>
      <w:proofErr w:type="spellEnd"/>
      <w:r w:rsidR="008C3D3C" w:rsidRPr="0058267E">
        <w:rPr>
          <w:rFonts w:cs="Arial"/>
        </w:rPr>
        <w:t xml:space="preserve"> -  prezes Zarządu </w:t>
      </w:r>
      <w:proofErr w:type="spellStart"/>
      <w:r w:rsidR="008C3D3C" w:rsidRPr="0058267E">
        <w:rPr>
          <w:rFonts w:cs="Arial"/>
        </w:rPr>
        <w:t>RBRail</w:t>
      </w:r>
      <w:proofErr w:type="spellEnd"/>
      <w:r w:rsidR="008C3D3C">
        <w:rPr>
          <w:rFonts w:cs="Arial"/>
        </w:rPr>
        <w:t>.</w:t>
      </w:r>
    </w:p>
    <w:p w:rsidR="008C3D3C" w:rsidRDefault="008C3D3C" w:rsidP="008C3D3C">
      <w:pPr>
        <w:spacing w:line="23" w:lineRule="atLeast"/>
        <w:rPr>
          <w:rFonts w:cs="Arial"/>
        </w:rPr>
      </w:pPr>
      <w:r>
        <w:rPr>
          <w:rFonts w:cs="Arial"/>
        </w:rPr>
        <w:t xml:space="preserve">Na spotkaniu zarządcy linii kolejowych omówili zakresy i zaawansowanie prac na odcinkach </w:t>
      </w:r>
      <w:proofErr w:type="spellStart"/>
      <w:r>
        <w:rPr>
          <w:rFonts w:cs="Arial"/>
        </w:rPr>
        <w:t>Rail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Baltica</w:t>
      </w:r>
      <w:proofErr w:type="spellEnd"/>
      <w:r>
        <w:rPr>
          <w:rFonts w:cs="Arial"/>
        </w:rPr>
        <w:t xml:space="preserve">. PKP Polskie Linie Kolejowe S.A. poinformowały, że mogą udostępnić doświadczenie zdobyte już w ramach przygotowania i realizacji inwestycji na polskim odcinku </w:t>
      </w:r>
      <w:proofErr w:type="spellStart"/>
      <w:r>
        <w:rPr>
          <w:rFonts w:cs="Arial"/>
        </w:rPr>
        <w:t>Rail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Baltica</w:t>
      </w:r>
      <w:proofErr w:type="spellEnd"/>
      <w:r>
        <w:rPr>
          <w:rFonts w:cs="Arial"/>
        </w:rPr>
        <w:t xml:space="preserve">. </w:t>
      </w:r>
    </w:p>
    <w:p w:rsidR="008C3D3C" w:rsidRPr="008C3D3C" w:rsidRDefault="008C3D3C" w:rsidP="008C3D3C">
      <w:pPr>
        <w:spacing w:line="23" w:lineRule="atLeast"/>
        <w:rPr>
          <w:rFonts w:cs="Arial"/>
          <w:b/>
          <w:bCs/>
          <w:shd w:val="clear" w:color="auto" w:fill="FFFFFF"/>
        </w:rPr>
      </w:pPr>
      <w:r>
        <w:rPr>
          <w:rFonts w:cs="Arial"/>
        </w:rPr>
        <w:t xml:space="preserve">- </w:t>
      </w:r>
      <w:r w:rsidRPr="00A27B96">
        <w:rPr>
          <w:rFonts w:cs="Arial"/>
          <w:b/>
          <w:i/>
        </w:rPr>
        <w:t xml:space="preserve">PKP Polskie Linie Kolejowe S.A. mogą </w:t>
      </w:r>
      <w:r>
        <w:rPr>
          <w:rFonts w:cs="Arial"/>
          <w:b/>
          <w:i/>
        </w:rPr>
        <w:t xml:space="preserve">podzielić się doświadczeniem z </w:t>
      </w:r>
      <w:r w:rsidRPr="00A27B96">
        <w:rPr>
          <w:rFonts w:cs="Arial"/>
          <w:b/>
          <w:i/>
        </w:rPr>
        <w:t>partner</w:t>
      </w:r>
      <w:r>
        <w:rPr>
          <w:rFonts w:cs="Arial"/>
          <w:b/>
          <w:i/>
        </w:rPr>
        <w:t>ami</w:t>
      </w:r>
      <w:r w:rsidRPr="00A27B96">
        <w:rPr>
          <w:rFonts w:cs="Arial"/>
          <w:b/>
          <w:i/>
        </w:rPr>
        <w:t xml:space="preserve"> z Litwy i </w:t>
      </w:r>
      <w:proofErr w:type="spellStart"/>
      <w:r w:rsidRPr="00A27B96">
        <w:rPr>
          <w:rFonts w:cs="Arial"/>
          <w:b/>
          <w:i/>
        </w:rPr>
        <w:t>RBRail</w:t>
      </w:r>
      <w:proofErr w:type="spellEnd"/>
      <w:r w:rsidRPr="00A27B96">
        <w:rPr>
          <w:rFonts w:cs="Arial"/>
          <w:b/>
          <w:i/>
        </w:rPr>
        <w:t xml:space="preserve"> w zakresie </w:t>
      </w:r>
      <w:r>
        <w:rPr>
          <w:rFonts w:cs="Arial"/>
          <w:b/>
          <w:i/>
        </w:rPr>
        <w:t xml:space="preserve">przygotowywania i opracowania zamówień oraz w sprawach wymagań </w:t>
      </w:r>
      <w:r w:rsidRPr="00A27B96">
        <w:rPr>
          <w:rFonts w:cs="Arial"/>
          <w:b/>
          <w:i/>
        </w:rPr>
        <w:t>techniczny</w:t>
      </w:r>
      <w:r>
        <w:rPr>
          <w:rFonts w:cs="Arial"/>
          <w:b/>
          <w:i/>
        </w:rPr>
        <w:t>ch dla systemów energetyki i sterowania ruchem kolejowym</w:t>
      </w:r>
      <w:r w:rsidRPr="00A27B96">
        <w:rPr>
          <w:rFonts w:cs="Arial"/>
          <w:b/>
          <w:i/>
        </w:rPr>
        <w:t xml:space="preserve">. </w:t>
      </w:r>
      <w:r>
        <w:rPr>
          <w:rFonts w:cs="Arial"/>
          <w:b/>
          <w:i/>
        </w:rPr>
        <w:t xml:space="preserve">Wykonaliśmy już na terenie Polski </w:t>
      </w:r>
      <w:r>
        <w:rPr>
          <w:rStyle w:val="Uwydatnienie"/>
          <w:rFonts w:cs="Arial"/>
          <w:b/>
          <w:bCs/>
          <w:shd w:val="clear" w:color="auto" w:fill="FFFFFF"/>
        </w:rPr>
        <w:t xml:space="preserve">prace na 1/3 długości linii. W najbliższym czasie przystępujemy do realizacji odcinka Czyżew – Białystok i stacji Ełk. Planujemy zakończenie budowy linii na terenie Polski i uzyskanie docelowych parametrów do 2027 roku.-  </w:t>
      </w:r>
      <w:r>
        <w:rPr>
          <w:rFonts w:cs="Arial"/>
          <w:b/>
          <w:bCs/>
          <w:shd w:val="clear" w:color="auto" w:fill="FFFFFF"/>
        </w:rPr>
        <w:t>powiedział Ireneusz Merchel, prezes Zarządu PKP Polskich Linii Kolejowych S.A.</w:t>
      </w:r>
    </w:p>
    <w:p w:rsidR="008C3D3C" w:rsidRDefault="008C3D3C" w:rsidP="008C3D3C">
      <w:pPr>
        <w:spacing w:line="23" w:lineRule="atLeast"/>
        <w:rPr>
          <w:rFonts w:cs="Arial"/>
        </w:rPr>
      </w:pPr>
      <w:r w:rsidRPr="00A14DE9">
        <w:rPr>
          <w:rFonts w:cs="Arial"/>
        </w:rPr>
        <w:t xml:space="preserve">Spółka </w:t>
      </w:r>
      <w:proofErr w:type="spellStart"/>
      <w:r w:rsidRPr="00A14DE9">
        <w:rPr>
          <w:rFonts w:cs="Arial"/>
        </w:rPr>
        <w:t>RBRail</w:t>
      </w:r>
      <w:proofErr w:type="spellEnd"/>
      <w:r w:rsidRPr="00A14DE9">
        <w:rPr>
          <w:rFonts w:cs="Arial"/>
        </w:rPr>
        <w:t xml:space="preserve"> odpowiedzialna za budowę </w:t>
      </w:r>
      <w:proofErr w:type="spellStart"/>
      <w:r w:rsidRPr="00A14DE9">
        <w:rPr>
          <w:rFonts w:cs="Arial"/>
        </w:rPr>
        <w:t>Rail</w:t>
      </w:r>
      <w:proofErr w:type="spellEnd"/>
      <w:r w:rsidRPr="00A14DE9">
        <w:rPr>
          <w:rFonts w:cs="Arial"/>
        </w:rPr>
        <w:t xml:space="preserve"> </w:t>
      </w:r>
      <w:proofErr w:type="spellStart"/>
      <w:r w:rsidRPr="00A14DE9">
        <w:rPr>
          <w:rFonts w:cs="Arial"/>
        </w:rPr>
        <w:t>Baltica</w:t>
      </w:r>
      <w:proofErr w:type="spellEnd"/>
      <w:r w:rsidRPr="00A14DE9">
        <w:rPr>
          <w:rFonts w:cs="Arial"/>
        </w:rPr>
        <w:t xml:space="preserve"> na terenie </w:t>
      </w:r>
      <w:r>
        <w:rPr>
          <w:rFonts w:cs="Arial"/>
        </w:rPr>
        <w:t>państw bałtyckich</w:t>
      </w:r>
      <w:r w:rsidRPr="00A14DE9">
        <w:rPr>
          <w:rFonts w:cs="Arial"/>
        </w:rPr>
        <w:t xml:space="preserve"> </w:t>
      </w:r>
      <w:r>
        <w:rPr>
          <w:rFonts w:cs="Arial"/>
        </w:rPr>
        <w:t>planuje</w:t>
      </w:r>
      <w:r w:rsidRPr="00A14DE9">
        <w:rPr>
          <w:rFonts w:cs="Arial"/>
        </w:rPr>
        <w:t xml:space="preserve"> realizować inwestycję oddzielnie dla branż: torowej, energetycznej i sterowania ruchem kolejowym. </w:t>
      </w:r>
      <w:r>
        <w:rPr>
          <w:rFonts w:cs="Arial"/>
        </w:rPr>
        <w:t>Dla zapewnienia sprawnej i </w:t>
      </w:r>
      <w:r w:rsidRPr="00A14DE9">
        <w:rPr>
          <w:rFonts w:cs="Arial"/>
        </w:rPr>
        <w:t>bezpieczniej jazdy</w:t>
      </w:r>
      <w:r>
        <w:rPr>
          <w:rFonts w:cs="Arial"/>
        </w:rPr>
        <w:t>,</w:t>
      </w:r>
      <w:r w:rsidRPr="00A14DE9">
        <w:rPr>
          <w:rFonts w:cs="Arial"/>
        </w:rPr>
        <w:t xml:space="preserve"> </w:t>
      </w:r>
      <w:r>
        <w:rPr>
          <w:rFonts w:cs="Arial"/>
        </w:rPr>
        <w:t>s</w:t>
      </w:r>
      <w:r w:rsidRPr="00A14DE9">
        <w:rPr>
          <w:rFonts w:cs="Arial"/>
        </w:rPr>
        <w:t>ystemy kolejowe po stronie polskiej i</w:t>
      </w:r>
      <w:r>
        <w:rPr>
          <w:rFonts w:cs="Arial"/>
        </w:rPr>
        <w:t xml:space="preserve"> </w:t>
      </w:r>
      <w:r w:rsidRPr="00A14DE9">
        <w:rPr>
          <w:rFonts w:cs="Arial"/>
        </w:rPr>
        <w:t>litewskiej muszą być ze sobą kompatybilne.</w:t>
      </w:r>
      <w:r w:rsidRPr="00860767">
        <w:rPr>
          <w:rFonts w:cs="Arial"/>
        </w:rPr>
        <w:t xml:space="preserve"> </w:t>
      </w:r>
      <w:r>
        <w:rPr>
          <w:rFonts w:cs="Arial"/>
        </w:rPr>
        <w:t>Dzięki współpracy zarządców linii, przejazdy pociągów przez granicę polsko-litewską będą się odbywać w sposób płynny</w:t>
      </w:r>
      <w:r>
        <w:rPr>
          <w:rFonts w:cs="Arial"/>
        </w:rPr>
        <w:br/>
        <w:t xml:space="preserve"> i niezakłócony. </w:t>
      </w:r>
      <w:r w:rsidRPr="00F96066">
        <w:rPr>
          <w:rFonts w:cs="Arial"/>
        </w:rPr>
        <w:t>Przejście</w:t>
      </w:r>
      <w:r w:rsidRPr="00860767">
        <w:rPr>
          <w:rFonts w:cs="Arial"/>
        </w:rPr>
        <w:t xml:space="preserve"> </w:t>
      </w:r>
      <w:r>
        <w:rPr>
          <w:rFonts w:cs="Arial"/>
        </w:rPr>
        <w:t xml:space="preserve">graniczne </w:t>
      </w:r>
      <w:r w:rsidRPr="00860767">
        <w:rPr>
          <w:rFonts w:cs="Arial"/>
        </w:rPr>
        <w:t>w</w:t>
      </w:r>
      <w:r>
        <w:rPr>
          <w:rFonts w:cs="Arial"/>
        </w:rPr>
        <w:t xml:space="preserve"> </w:t>
      </w:r>
      <w:r w:rsidRPr="00860767">
        <w:rPr>
          <w:rFonts w:cs="Arial"/>
        </w:rPr>
        <w:t xml:space="preserve">Trakiszkach jest jedynym </w:t>
      </w:r>
      <w:r>
        <w:rPr>
          <w:rFonts w:cs="Arial"/>
        </w:rPr>
        <w:t>kolejowym przejściem granicznym na granicy polsko-litewskiej, a zatem jedynym łączącym sieć kolejową Litwy</w:t>
      </w:r>
      <w:r>
        <w:rPr>
          <w:rFonts w:cs="Arial"/>
        </w:rPr>
        <w:br/>
        <w:t xml:space="preserve"> i pozostałej części Unii Europejskiej.</w:t>
      </w:r>
    </w:p>
    <w:p w:rsidR="008C3D3C" w:rsidRPr="00B07191" w:rsidRDefault="008C3D3C" w:rsidP="008C3D3C">
      <w:pPr>
        <w:pStyle w:val="Nagwek2"/>
        <w:spacing w:line="23" w:lineRule="atLeast"/>
      </w:pPr>
      <w:r w:rsidRPr="00B07191">
        <w:t xml:space="preserve">Modernizacja linii kolejowej </w:t>
      </w:r>
      <w:proofErr w:type="spellStart"/>
      <w:r w:rsidRPr="00B07191">
        <w:t>Rail</w:t>
      </w:r>
      <w:proofErr w:type="spellEnd"/>
      <w:r w:rsidRPr="00B07191">
        <w:t xml:space="preserve"> </w:t>
      </w:r>
      <w:proofErr w:type="spellStart"/>
      <w:r w:rsidRPr="00B07191">
        <w:t>Baltica</w:t>
      </w:r>
      <w:proofErr w:type="spellEnd"/>
    </w:p>
    <w:p w:rsidR="008C3D3C" w:rsidRDefault="008C3D3C" w:rsidP="008C3D3C">
      <w:pPr>
        <w:spacing w:after="200" w:line="23" w:lineRule="atLeast"/>
        <w:rPr>
          <w:rFonts w:cs="Arial"/>
        </w:rPr>
      </w:pPr>
      <w:r>
        <w:rPr>
          <w:rFonts w:cs="Arial"/>
        </w:rPr>
        <w:t xml:space="preserve">Modernizacja linii kolejowej </w:t>
      </w:r>
      <w:proofErr w:type="spellStart"/>
      <w:r>
        <w:rPr>
          <w:rFonts w:cs="Arial"/>
        </w:rPr>
        <w:t>Rail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Baltica</w:t>
      </w:r>
      <w:proofErr w:type="spellEnd"/>
      <w:r>
        <w:rPr>
          <w:rFonts w:cs="Arial"/>
        </w:rPr>
        <w:t xml:space="preserve"> to jedna z najważniejszych inwestycji kolejowych w Polsce. Budowa obejmuje ok. 350 km od Warszawy przez Sadowne – Czyżew - Białystok- Ełk do Trakiszek na granicy z Litwą. To część korytarza transeuropejskiego, który łączy Niemcy, Polskę, Litwę, Łotwę, Estonię i </w:t>
      </w:r>
      <w:proofErr w:type="spellStart"/>
      <w:r>
        <w:rPr>
          <w:rFonts w:cs="Arial"/>
        </w:rPr>
        <w:t>Rail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Baltica</w:t>
      </w:r>
      <w:proofErr w:type="spellEnd"/>
      <w:r>
        <w:rPr>
          <w:rFonts w:cs="Arial"/>
        </w:rPr>
        <w:t xml:space="preserve"> stanowi priorytetowy projekt UE, który zakłada modernizację korytarza kolejowego łączącego Warszawę przez Kowno i Rygę z Tallinnem. Budowa nowoczesnej linii pozwoli na zwiększenie liczby połączeń, poprawę bezpieczeństwa oraz zwiększenie komfortu podróży. Pasażerowie zyskają wyremontowane, komfortowe przystanki i stacje z wygodnymi oraz nowoczesnymi peronami, czytelną informacją i udogodnieniami dla osób o ograniczonej mobilności. Inwestycja poprawi też warunki przejazdu dla przewozów towarowych. </w:t>
      </w:r>
    </w:p>
    <w:p w:rsidR="008C3D3C" w:rsidRPr="00A27B96" w:rsidRDefault="008C3D3C" w:rsidP="008C3D3C">
      <w:pPr>
        <w:pStyle w:val="Nagwek2"/>
        <w:spacing w:line="23" w:lineRule="atLeast"/>
      </w:pPr>
      <w:r w:rsidRPr="00A27B96">
        <w:lastRenderedPageBreak/>
        <w:t xml:space="preserve">Polskie efekty prac na </w:t>
      </w:r>
      <w:proofErr w:type="spellStart"/>
      <w:r w:rsidRPr="00A27B96">
        <w:t>Rail</w:t>
      </w:r>
      <w:proofErr w:type="spellEnd"/>
      <w:r w:rsidRPr="00A27B96">
        <w:t xml:space="preserve"> </w:t>
      </w:r>
      <w:proofErr w:type="spellStart"/>
      <w:r w:rsidRPr="00A27B96">
        <w:t>Baltica</w:t>
      </w:r>
      <w:proofErr w:type="spellEnd"/>
    </w:p>
    <w:p w:rsidR="008C3D3C" w:rsidRDefault="008C3D3C" w:rsidP="008C3D3C">
      <w:pPr>
        <w:spacing w:line="23" w:lineRule="atLeast"/>
        <w:rPr>
          <w:rFonts w:cs="Arial"/>
        </w:rPr>
      </w:pPr>
      <w:r>
        <w:rPr>
          <w:rFonts w:cs="Arial"/>
        </w:rPr>
        <w:t xml:space="preserve">Z efektów inwestycji od 2017 r. można już korzystać na 66 kilometrach linii Warszawa – Sadowne Węgrowskie. Na odcinku Sadowne Węgrowskie – Czyżew gotowe są już perony, tory, a szczególnie widoczną zmianą są dwa nowe mosty most na Bugu. Dzięki ich budowie zlikwidowano „wąskie gardło” ograniczające ruch pociągów, przez co przejazd odbywa się sprawniej i szybciej. W najbliższych miesiącach rozpoczną się prace na odcinku Czyżew-Białystok. Kompleksowo zmodernizowane zostaną stacje w Czyżewie, Szepietowie, Łapach, Białymstoku i 15 pozostałych przystanków. Poziom bezpieczeństwa zwiększy 10 nowych mostów kolejowych, ponad 30 skrzyżowań dwupoziomowych i przejść podziemnych. W kolejnych latach prowadzone będą prace na odcinkach </w:t>
      </w:r>
      <w:proofErr w:type="spellStart"/>
      <w:r>
        <w:rPr>
          <w:rFonts w:cs="Arial"/>
        </w:rPr>
        <w:t>Rail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Baltica</w:t>
      </w:r>
      <w:proofErr w:type="spellEnd"/>
      <w:r>
        <w:rPr>
          <w:rFonts w:cs="Arial"/>
        </w:rPr>
        <w:t xml:space="preserve"> z Białegostoku do Ełku i dalej do granicy państwa w Trakiszkach.</w:t>
      </w:r>
    </w:p>
    <w:p w:rsidR="00F51C85" w:rsidRDefault="00C4617A" w:rsidP="008C3D3C">
      <w:pPr>
        <w:spacing w:after="200" w:line="23" w:lineRule="atLeast"/>
        <w:rPr>
          <w:rFonts w:eastAsia="Calibri" w:cs="Arial"/>
        </w:rPr>
      </w:pPr>
      <w:r>
        <w:rPr>
          <w:rFonts w:eastAsia="Calibri" w:cs="Arial"/>
        </w:rPr>
        <w:t xml:space="preserve">Więcej informacji o inwestycji na </w:t>
      </w:r>
      <w:hyperlink r:id="rId8" w:history="1">
        <w:r w:rsidR="00F51C85" w:rsidRPr="00467BE3">
          <w:rPr>
            <w:rStyle w:val="Hipercze"/>
            <w:rFonts w:eastAsia="Calibri" w:cs="Arial"/>
          </w:rPr>
          <w:t>www.ra</w:t>
        </w:r>
        <w:r w:rsidR="00F51C85" w:rsidRPr="00467BE3">
          <w:rPr>
            <w:rStyle w:val="Hipercze"/>
            <w:rFonts w:eastAsia="Calibri" w:cs="Arial"/>
          </w:rPr>
          <w:t>il-baltica.pl</w:t>
        </w:r>
      </w:hyperlink>
    </w:p>
    <w:p w:rsidR="00291328" w:rsidRDefault="00291328" w:rsidP="007F3648"/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76A89407" wp14:editId="3C43C5E2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5A7C5A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A15AED" w:rsidP="00F51C85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F51C85">
        <w:t> </w:t>
      </w:r>
      <w:r w:rsidRPr="007F3648">
        <w:t>239</w:t>
      </w:r>
    </w:p>
    <w:p w:rsidR="00F51C85" w:rsidRDefault="00F51C85" w:rsidP="00F51C85">
      <w:pPr>
        <w:spacing w:after="0" w:line="240" w:lineRule="auto"/>
      </w:pPr>
      <w:bookmarkStart w:id="0" w:name="_GoBack"/>
      <w:bookmarkEnd w:id="0"/>
    </w:p>
    <w:p w:rsidR="00CD29DF" w:rsidRDefault="00C22107" w:rsidP="00A15AED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A15AE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94" w:rsidRDefault="00BC4B94" w:rsidP="009D1AEB">
      <w:pPr>
        <w:spacing w:after="0" w:line="240" w:lineRule="auto"/>
      </w:pPr>
      <w:r>
        <w:separator/>
      </w:r>
    </w:p>
  </w:endnote>
  <w:endnote w:type="continuationSeparator" w:id="0">
    <w:p w:rsidR="00BC4B94" w:rsidRDefault="00BC4B9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94" w:rsidRDefault="00BC4B94" w:rsidP="009D1AEB">
      <w:pPr>
        <w:spacing w:after="0" w:line="240" w:lineRule="auto"/>
      </w:pPr>
      <w:r>
        <w:separator/>
      </w:r>
    </w:p>
  </w:footnote>
  <w:footnote w:type="continuationSeparator" w:id="0">
    <w:p w:rsidR="00BC4B94" w:rsidRDefault="00BC4B9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54A040" wp14:editId="3794945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4A04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B6085">
      <w:rPr>
        <w:noProof/>
        <w:lang w:eastAsia="pl-PL"/>
      </w:rPr>
      <w:pict w14:anchorId="5A0A8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3A78D2"/>
    <w:multiLevelType w:val="hybridMultilevel"/>
    <w:tmpl w:val="DD1C3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104D"/>
    <w:rsid w:val="00031712"/>
    <w:rsid w:val="0004277F"/>
    <w:rsid w:val="00083954"/>
    <w:rsid w:val="000C1A0A"/>
    <w:rsid w:val="000E5254"/>
    <w:rsid w:val="00101AED"/>
    <w:rsid w:val="001164B4"/>
    <w:rsid w:val="00145002"/>
    <w:rsid w:val="001C1F67"/>
    <w:rsid w:val="00236985"/>
    <w:rsid w:val="00253FEE"/>
    <w:rsid w:val="00265832"/>
    <w:rsid w:val="00277762"/>
    <w:rsid w:val="00291328"/>
    <w:rsid w:val="002A73A2"/>
    <w:rsid w:val="002F6767"/>
    <w:rsid w:val="00333C8F"/>
    <w:rsid w:val="00345136"/>
    <w:rsid w:val="00367F27"/>
    <w:rsid w:val="003C6A6A"/>
    <w:rsid w:val="003C7D59"/>
    <w:rsid w:val="003E40E6"/>
    <w:rsid w:val="00466141"/>
    <w:rsid w:val="004957F8"/>
    <w:rsid w:val="004F418F"/>
    <w:rsid w:val="004F4BA4"/>
    <w:rsid w:val="00510699"/>
    <w:rsid w:val="00535D50"/>
    <w:rsid w:val="0054353E"/>
    <w:rsid w:val="00547489"/>
    <w:rsid w:val="005631BD"/>
    <w:rsid w:val="005867BC"/>
    <w:rsid w:val="0059429C"/>
    <w:rsid w:val="005A7C5A"/>
    <w:rsid w:val="00607011"/>
    <w:rsid w:val="00627E05"/>
    <w:rsid w:val="0063625B"/>
    <w:rsid w:val="006430A2"/>
    <w:rsid w:val="00671FBC"/>
    <w:rsid w:val="00685D31"/>
    <w:rsid w:val="006B6085"/>
    <w:rsid w:val="006C09B8"/>
    <w:rsid w:val="006C6C1C"/>
    <w:rsid w:val="00736538"/>
    <w:rsid w:val="00746647"/>
    <w:rsid w:val="00792027"/>
    <w:rsid w:val="00794C07"/>
    <w:rsid w:val="007D6EC9"/>
    <w:rsid w:val="007F3648"/>
    <w:rsid w:val="007F4792"/>
    <w:rsid w:val="008557E0"/>
    <w:rsid w:val="00860074"/>
    <w:rsid w:val="00875427"/>
    <w:rsid w:val="008C3D3C"/>
    <w:rsid w:val="008C4988"/>
    <w:rsid w:val="00972023"/>
    <w:rsid w:val="009C3883"/>
    <w:rsid w:val="009D1AEB"/>
    <w:rsid w:val="009F392F"/>
    <w:rsid w:val="00A15312"/>
    <w:rsid w:val="00A15AED"/>
    <w:rsid w:val="00A8570E"/>
    <w:rsid w:val="00A9236A"/>
    <w:rsid w:val="00AA35F0"/>
    <w:rsid w:val="00AD63A5"/>
    <w:rsid w:val="00BC4B94"/>
    <w:rsid w:val="00BD0137"/>
    <w:rsid w:val="00BF2E12"/>
    <w:rsid w:val="00C04BEE"/>
    <w:rsid w:val="00C22107"/>
    <w:rsid w:val="00C4617A"/>
    <w:rsid w:val="00CD29DF"/>
    <w:rsid w:val="00D10289"/>
    <w:rsid w:val="00D149FC"/>
    <w:rsid w:val="00D70458"/>
    <w:rsid w:val="00DB3B9B"/>
    <w:rsid w:val="00DE19CB"/>
    <w:rsid w:val="00E041FF"/>
    <w:rsid w:val="00E1049E"/>
    <w:rsid w:val="00E63E71"/>
    <w:rsid w:val="00E901AC"/>
    <w:rsid w:val="00EC46BA"/>
    <w:rsid w:val="00EF6E2D"/>
    <w:rsid w:val="00F0035D"/>
    <w:rsid w:val="00F0152F"/>
    <w:rsid w:val="00F51C85"/>
    <w:rsid w:val="00FA6EEC"/>
    <w:rsid w:val="00FC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8C3D3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F51C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2FA2-B138-4F2A-88C5-A1BF2CA5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Baltica: Współpraca PLK, LGI i RBRail dla lepszych podróży w Europie</vt:lpstr>
    </vt:vector>
  </TitlesOfParts>
  <Company>PKP PLK S.A.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Baltica: Współpraca PLK, LGI i RBRail dla lepszych podróży w Europie</dc:title>
  <dc:subject/>
  <dc:creator>Miroslaw.Siemieniec@plk-sa.pl</dc:creator>
  <cp:keywords/>
  <dc:description/>
  <cp:lastModifiedBy>Dudzińska Maria</cp:lastModifiedBy>
  <cp:revision>2</cp:revision>
  <cp:lastPrinted>2020-06-04T06:50:00Z</cp:lastPrinted>
  <dcterms:created xsi:type="dcterms:W3CDTF">2020-06-04T06:50:00Z</dcterms:created>
  <dcterms:modified xsi:type="dcterms:W3CDTF">2020-06-04T06:50:00Z</dcterms:modified>
</cp:coreProperties>
</file>