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266306" w:rsidRDefault="00266306" w:rsidP="00AB736C">
      <w:pPr>
        <w:rPr>
          <w:rFonts w:cs="Arial"/>
        </w:rPr>
      </w:pPr>
    </w:p>
    <w:p w:rsidR="00277762" w:rsidRDefault="009D1AEB" w:rsidP="00266306">
      <w:pPr>
        <w:spacing w:after="240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976F2F">
        <w:rPr>
          <w:rFonts w:cs="Arial"/>
        </w:rPr>
        <w:t>5 stycznia</w:t>
      </w:r>
      <w:r w:rsidR="00356B18">
        <w:rPr>
          <w:rFonts w:cs="Arial"/>
        </w:rPr>
        <w:t xml:space="preserve"> 2022</w:t>
      </w:r>
      <w:r w:rsidRPr="003D74BF">
        <w:rPr>
          <w:rFonts w:cs="Arial"/>
        </w:rPr>
        <w:t xml:space="preserve"> r.</w:t>
      </w:r>
    </w:p>
    <w:p w:rsidR="00E17D68" w:rsidRDefault="00CE09DA" w:rsidP="00CC331B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P</w:t>
      </w:r>
      <w:r w:rsidR="00E17D68">
        <w:rPr>
          <w:sz w:val="22"/>
          <w:szCs w:val="22"/>
        </w:rPr>
        <w:t xml:space="preserve">ociągi </w:t>
      </w:r>
      <w:r>
        <w:rPr>
          <w:sz w:val="22"/>
          <w:szCs w:val="22"/>
        </w:rPr>
        <w:t xml:space="preserve">do Warszawy Zachodniej pojadą </w:t>
      </w:r>
      <w:r w:rsidR="00E17D68">
        <w:rPr>
          <w:sz w:val="22"/>
          <w:szCs w:val="22"/>
        </w:rPr>
        <w:t>dw</w:t>
      </w:r>
      <w:r>
        <w:rPr>
          <w:sz w:val="22"/>
          <w:szCs w:val="22"/>
        </w:rPr>
        <w:t xml:space="preserve">oma </w:t>
      </w:r>
      <w:r w:rsidR="00E17D68">
        <w:rPr>
          <w:sz w:val="22"/>
          <w:szCs w:val="22"/>
        </w:rPr>
        <w:t>tor</w:t>
      </w:r>
      <w:r>
        <w:rPr>
          <w:sz w:val="22"/>
          <w:szCs w:val="22"/>
        </w:rPr>
        <w:t xml:space="preserve">ami </w:t>
      </w:r>
      <w:r w:rsidR="00E17D68">
        <w:rPr>
          <w:sz w:val="22"/>
          <w:szCs w:val="22"/>
        </w:rPr>
        <w:t>podmiejskiej linii średnicowej</w:t>
      </w:r>
    </w:p>
    <w:bookmarkEnd w:id="0"/>
    <w:p w:rsidR="009D1AEB" w:rsidRPr="00976F2F" w:rsidRDefault="00CE09DA" w:rsidP="00CC331B">
      <w:pPr>
        <w:spacing w:before="100" w:beforeAutospacing="1" w:after="100" w:afterAutospacing="1" w:line="360" w:lineRule="auto"/>
        <w:rPr>
          <w:b/>
        </w:rPr>
      </w:pPr>
      <w:r>
        <w:rPr>
          <w:b/>
        </w:rPr>
        <w:t>W</w:t>
      </w:r>
      <w:r w:rsidRPr="00976F2F">
        <w:rPr>
          <w:b/>
        </w:rPr>
        <w:t xml:space="preserve"> Warszawie </w:t>
      </w:r>
      <w:r>
        <w:rPr>
          <w:b/>
        </w:rPr>
        <w:t xml:space="preserve">od </w:t>
      </w:r>
      <w:r w:rsidR="00E17D68" w:rsidRPr="00976F2F">
        <w:rPr>
          <w:b/>
        </w:rPr>
        <w:t xml:space="preserve">poniedziałku 9 stycznia pociągi znów pojadą </w:t>
      </w:r>
      <w:r>
        <w:rPr>
          <w:b/>
        </w:rPr>
        <w:t xml:space="preserve">dwoma </w:t>
      </w:r>
      <w:r w:rsidR="00E17D68" w:rsidRPr="00976F2F">
        <w:rPr>
          <w:b/>
        </w:rPr>
        <w:t>tora</w:t>
      </w:r>
      <w:r>
        <w:rPr>
          <w:b/>
        </w:rPr>
        <w:t>mi</w:t>
      </w:r>
      <w:r w:rsidR="00E17D68" w:rsidRPr="00976F2F">
        <w:rPr>
          <w:b/>
        </w:rPr>
        <w:t xml:space="preserve"> podmiejskiej linii średnicowej. </w:t>
      </w:r>
      <w:r>
        <w:rPr>
          <w:b/>
        </w:rPr>
        <w:t xml:space="preserve">Wykonano ważny etap </w:t>
      </w:r>
      <w:r w:rsidR="00BE4A31">
        <w:rPr>
          <w:b/>
        </w:rPr>
        <w:t>budow</w:t>
      </w:r>
      <w:r>
        <w:rPr>
          <w:b/>
        </w:rPr>
        <w:t>y</w:t>
      </w:r>
      <w:r w:rsidR="0069570F">
        <w:rPr>
          <w:b/>
        </w:rPr>
        <w:t xml:space="preserve"> </w:t>
      </w:r>
      <w:r>
        <w:rPr>
          <w:b/>
        </w:rPr>
        <w:t xml:space="preserve">połączenia </w:t>
      </w:r>
      <w:r w:rsidR="0069570F">
        <w:rPr>
          <w:b/>
        </w:rPr>
        <w:t>pomiędzy podmiejską i dalekobieżną linią średnicową</w:t>
      </w:r>
      <w:r w:rsidR="00976F2F" w:rsidRPr="00976F2F">
        <w:rPr>
          <w:rFonts w:eastAsia="Calibri" w:cs="Arial"/>
          <w:b/>
        </w:rPr>
        <w:t>.</w:t>
      </w:r>
      <w:r w:rsidR="00E17D68" w:rsidRPr="00976F2F">
        <w:rPr>
          <w:b/>
        </w:rPr>
        <w:t xml:space="preserve"> </w:t>
      </w:r>
      <w:r>
        <w:rPr>
          <w:b/>
        </w:rPr>
        <w:t>Prace realizowane są w zakresi</w:t>
      </w:r>
      <w:r w:rsidR="00F54906">
        <w:rPr>
          <w:b/>
        </w:rPr>
        <w:t>e przebudowy Warszawy Zachodnie</w:t>
      </w:r>
      <w:r>
        <w:rPr>
          <w:b/>
        </w:rPr>
        <w:t>j</w:t>
      </w:r>
      <w:r w:rsidR="00F54906">
        <w:rPr>
          <w:b/>
        </w:rPr>
        <w:t>.</w:t>
      </w:r>
      <w:r>
        <w:rPr>
          <w:b/>
        </w:rPr>
        <w:t xml:space="preserve"> </w:t>
      </w:r>
      <w:r w:rsidR="003B61DC" w:rsidRPr="00976F2F">
        <w:rPr>
          <w:rFonts w:cs="Arial"/>
          <w:b/>
        </w:rPr>
        <w:t xml:space="preserve">Największa inwestycja PKP Polskich Linii Kolejowych S.A. w Warszawie za ok. 2 mld zł netto, </w:t>
      </w:r>
      <w:r>
        <w:rPr>
          <w:rFonts w:cs="Arial"/>
          <w:b/>
        </w:rPr>
        <w:t xml:space="preserve">jest </w:t>
      </w:r>
      <w:r w:rsidR="003B61DC" w:rsidRPr="00976F2F">
        <w:rPr>
          <w:rFonts w:cs="Arial"/>
          <w:b/>
        </w:rPr>
        <w:t>współfinansowan</w:t>
      </w:r>
      <w:r>
        <w:rPr>
          <w:rFonts w:cs="Arial"/>
          <w:b/>
        </w:rPr>
        <w:t>a</w:t>
      </w:r>
      <w:r w:rsidR="003B61DC" w:rsidRPr="00976F2F">
        <w:rPr>
          <w:rFonts w:cs="Arial"/>
          <w:b/>
        </w:rPr>
        <w:t xml:space="preserve"> ze środków unijnych </w:t>
      </w:r>
      <w:proofErr w:type="spellStart"/>
      <w:r w:rsidR="003B61DC" w:rsidRPr="00976F2F">
        <w:rPr>
          <w:rFonts w:cs="Arial"/>
          <w:b/>
        </w:rPr>
        <w:t>POIiŚ</w:t>
      </w:r>
      <w:proofErr w:type="spellEnd"/>
      <w:r w:rsidR="003B61DC" w:rsidRPr="00976F2F">
        <w:rPr>
          <w:rFonts w:cs="Arial"/>
          <w:b/>
        </w:rPr>
        <w:t>.</w:t>
      </w:r>
    </w:p>
    <w:p w:rsidR="001E3144" w:rsidRPr="00245646" w:rsidRDefault="00CE09DA" w:rsidP="00CC331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Na warszawskiej średnicy podmiejskiej o</w:t>
      </w:r>
      <w:r w:rsidR="00AB736C" w:rsidRPr="00464CD1">
        <w:rPr>
          <w:rFonts w:cs="Arial"/>
        </w:rPr>
        <w:t xml:space="preserve">d 9 stycznia ruch pociągów będzie znów prowadzony po dwóch torach. </w:t>
      </w:r>
      <w:r>
        <w:rPr>
          <w:rFonts w:cs="Arial"/>
        </w:rPr>
        <w:t>B</w:t>
      </w:r>
      <w:r w:rsidR="00AB736C">
        <w:rPr>
          <w:rFonts w:cs="Arial"/>
        </w:rPr>
        <w:t xml:space="preserve">ędą </w:t>
      </w:r>
      <w:r>
        <w:rPr>
          <w:rFonts w:cs="Arial"/>
        </w:rPr>
        <w:t xml:space="preserve">dogodniejsze podróże na ważnym odcinku </w:t>
      </w:r>
      <w:r>
        <w:rPr>
          <w:rFonts w:eastAsia="Calibri" w:cstheme="majorBidi"/>
          <w:szCs w:val="26"/>
        </w:rPr>
        <w:t>Warszawa</w:t>
      </w:r>
      <w:r w:rsidR="00AB736C" w:rsidRPr="00266306">
        <w:rPr>
          <w:rFonts w:eastAsia="Calibri" w:cstheme="majorBidi"/>
          <w:szCs w:val="26"/>
        </w:rPr>
        <w:t xml:space="preserve"> Zachodnia – Warszawa Śródmieście – Warszawa </w:t>
      </w:r>
      <w:r w:rsidR="00AB736C">
        <w:rPr>
          <w:rFonts w:eastAsia="Calibri" w:cstheme="majorBidi"/>
          <w:szCs w:val="26"/>
        </w:rPr>
        <w:t>Wschodnia</w:t>
      </w:r>
      <w:r w:rsidR="00AB736C">
        <w:rPr>
          <w:rFonts w:cs="Arial"/>
          <w:b/>
        </w:rPr>
        <w:t xml:space="preserve">. </w:t>
      </w:r>
      <w:r w:rsidR="009534E9" w:rsidRPr="00245646">
        <w:rPr>
          <w:rFonts w:cs="Arial"/>
        </w:rPr>
        <w:t xml:space="preserve">W stosunku do obecnej liczby </w:t>
      </w:r>
      <w:r w:rsidR="00245646" w:rsidRPr="00245646">
        <w:rPr>
          <w:rFonts w:cs="Arial"/>
        </w:rPr>
        <w:t>pociągów</w:t>
      </w:r>
      <w:r w:rsidR="009534E9" w:rsidRPr="00245646">
        <w:rPr>
          <w:rFonts w:cs="Arial"/>
        </w:rPr>
        <w:t xml:space="preserve"> będzie o </w:t>
      </w:r>
      <w:r w:rsidR="00245646" w:rsidRPr="00245646">
        <w:rPr>
          <w:rFonts w:cs="Arial"/>
        </w:rPr>
        <w:t xml:space="preserve">ok. </w:t>
      </w:r>
      <w:r w:rsidR="005A2DFA">
        <w:rPr>
          <w:rFonts w:cs="Arial"/>
        </w:rPr>
        <w:t xml:space="preserve">300 </w:t>
      </w:r>
      <w:r w:rsidR="00245646" w:rsidRPr="00245646">
        <w:rPr>
          <w:rFonts w:cs="Arial"/>
        </w:rPr>
        <w:t xml:space="preserve">połączeń więcej. </w:t>
      </w:r>
    </w:p>
    <w:p w:rsidR="009534E9" w:rsidRPr="008E794E" w:rsidRDefault="009534E9" w:rsidP="00CC331B">
      <w:pPr>
        <w:spacing w:before="100" w:beforeAutospacing="1" w:after="100" w:afterAutospacing="1" w:line="360" w:lineRule="auto"/>
        <w:rPr>
          <w:rFonts w:cs="Arial"/>
        </w:rPr>
      </w:pPr>
      <w:r w:rsidRPr="00464CD1">
        <w:rPr>
          <w:rFonts w:cs="Arial"/>
        </w:rPr>
        <w:t>Prace na warszawskiej średnicy</w:t>
      </w:r>
      <w:r>
        <w:rPr>
          <w:rFonts w:cs="Arial"/>
        </w:rPr>
        <w:t xml:space="preserve"> </w:t>
      </w:r>
      <w:r w:rsidRPr="00464CD1">
        <w:rPr>
          <w:rFonts w:cs="Arial"/>
        </w:rPr>
        <w:t>rozpoczęły się 19 grudnia</w:t>
      </w:r>
      <w:r w:rsidRPr="00AB736C">
        <w:rPr>
          <w:rFonts w:cs="Arial"/>
        </w:rPr>
        <w:t xml:space="preserve"> </w:t>
      </w:r>
      <w:r>
        <w:rPr>
          <w:rFonts w:cs="Arial"/>
        </w:rPr>
        <w:t xml:space="preserve">i wymagały </w:t>
      </w:r>
      <w:r w:rsidRPr="00ED562E">
        <w:rPr>
          <w:rFonts w:cs="Arial"/>
        </w:rPr>
        <w:t>strefy bezpieczeńst</w:t>
      </w:r>
      <w:r>
        <w:rPr>
          <w:rFonts w:cs="Arial"/>
        </w:rPr>
        <w:t xml:space="preserve">wa. Ruch pociągów utrzymano </w:t>
      </w:r>
      <w:r w:rsidRPr="00ED562E">
        <w:rPr>
          <w:rFonts w:cs="Arial"/>
        </w:rPr>
        <w:t>na jednym z dwóch torów linii podmiejskiej.</w:t>
      </w:r>
      <w:r>
        <w:rPr>
          <w:rFonts w:cs="Arial"/>
        </w:rPr>
        <w:t xml:space="preserve"> </w:t>
      </w:r>
      <w:r w:rsidRPr="00464CD1">
        <w:rPr>
          <w:rFonts w:cs="Arial"/>
        </w:rPr>
        <w:t>O</w:t>
      </w:r>
      <w:r>
        <w:rPr>
          <w:rFonts w:eastAsia="Calibri" w:cstheme="majorBidi"/>
          <w:szCs w:val="26"/>
        </w:rPr>
        <w:t xml:space="preserve">rganizacja przewozów i rozkład jazdy pociągów były uzgadniane z przewoźnikami. </w:t>
      </w:r>
    </w:p>
    <w:p w:rsidR="00AB736C" w:rsidRDefault="00F54906" w:rsidP="00CC331B">
      <w:pPr>
        <w:spacing w:before="100" w:beforeAutospacing="1" w:after="100" w:afterAutospacing="1" w:line="360" w:lineRule="auto"/>
        <w:rPr>
          <w:rFonts w:eastAsia="Calibri" w:cstheme="majorBidi"/>
          <w:szCs w:val="26"/>
        </w:rPr>
      </w:pPr>
      <w:r>
        <w:rPr>
          <w:rFonts w:eastAsia="Calibri" w:cs="Arial"/>
        </w:rPr>
        <w:t>Czasowe zamknię</w:t>
      </w:r>
      <w:r w:rsidR="00CE09DA">
        <w:rPr>
          <w:rFonts w:eastAsia="Calibri" w:cs="Arial"/>
        </w:rPr>
        <w:t xml:space="preserve">cie toru wykorzystano na intensywne prace. </w:t>
      </w:r>
      <w:r w:rsidR="00AB736C">
        <w:rPr>
          <w:rFonts w:eastAsia="Calibri" w:cs="Arial"/>
        </w:rPr>
        <w:t xml:space="preserve">Obok przystanku Warszawa Ochota </w:t>
      </w:r>
      <w:r w:rsidR="00CE09DA">
        <w:rPr>
          <w:rFonts w:eastAsia="Calibri" w:cs="Arial"/>
        </w:rPr>
        <w:t>przy nasypie linii średnicowej</w:t>
      </w:r>
      <w:r w:rsidR="00CE09DA" w:rsidRPr="00B35AC0">
        <w:rPr>
          <w:rFonts w:eastAsia="Calibri" w:cs="Arial"/>
        </w:rPr>
        <w:t xml:space="preserve"> </w:t>
      </w:r>
      <w:r w:rsidR="00AB736C" w:rsidRPr="00B35AC0">
        <w:rPr>
          <w:rFonts w:eastAsia="Calibri" w:cs="Arial"/>
        </w:rPr>
        <w:t xml:space="preserve">wykonawca </w:t>
      </w:r>
      <w:r w:rsidR="00AB736C">
        <w:rPr>
          <w:rFonts w:eastAsia="Calibri" w:cs="Arial"/>
        </w:rPr>
        <w:t>z</w:t>
      </w:r>
      <w:r w:rsidR="0069570F">
        <w:rPr>
          <w:rFonts w:eastAsia="Calibri" w:cs="Arial"/>
        </w:rPr>
        <w:t>a</w:t>
      </w:r>
      <w:r w:rsidR="00AB736C">
        <w:rPr>
          <w:rFonts w:eastAsia="Calibri" w:cs="Arial"/>
        </w:rPr>
        <w:t xml:space="preserve">budował </w:t>
      </w:r>
      <w:r w:rsidR="00CC0770">
        <w:rPr>
          <w:rFonts w:eastAsia="Calibri" w:cs="Arial"/>
        </w:rPr>
        <w:t xml:space="preserve">specjalne </w:t>
      </w:r>
      <w:r w:rsidR="0069570F">
        <w:rPr>
          <w:rFonts w:eastAsia="Calibri" w:cs="Arial"/>
        </w:rPr>
        <w:t>ściany szczelne</w:t>
      </w:r>
      <w:r w:rsidR="00CC0770">
        <w:rPr>
          <w:rFonts w:eastAsia="Calibri" w:cs="Arial"/>
        </w:rPr>
        <w:t xml:space="preserve"> typu „larsen”</w:t>
      </w:r>
      <w:r w:rsidR="00CE09DA">
        <w:rPr>
          <w:rFonts w:eastAsia="Calibri" w:cs="Arial"/>
        </w:rPr>
        <w:t xml:space="preserve">. Takie </w:t>
      </w:r>
      <w:r w:rsidR="009534E9">
        <w:rPr>
          <w:rFonts w:eastAsia="Calibri" w:cs="Arial"/>
        </w:rPr>
        <w:t xml:space="preserve">działanie </w:t>
      </w:r>
      <w:r w:rsidR="00CE09DA">
        <w:rPr>
          <w:rFonts w:eastAsia="Calibri" w:cs="Arial"/>
        </w:rPr>
        <w:t xml:space="preserve">pozwala na kontynuację </w:t>
      </w:r>
      <w:r w:rsidR="0069570F">
        <w:rPr>
          <w:rFonts w:eastAsia="Calibri" w:cs="Arial"/>
        </w:rPr>
        <w:t>budow</w:t>
      </w:r>
      <w:r w:rsidR="00CE09DA">
        <w:rPr>
          <w:rFonts w:eastAsia="Calibri" w:cs="Arial"/>
        </w:rPr>
        <w:t>y</w:t>
      </w:r>
      <w:r w:rsidR="0069570F">
        <w:rPr>
          <w:rFonts w:eastAsia="Calibri" w:cs="Arial"/>
        </w:rPr>
        <w:t xml:space="preserve"> nowego łącznika</w:t>
      </w:r>
      <w:r w:rsidR="00CE09DA">
        <w:rPr>
          <w:rFonts w:eastAsia="Calibri" w:cs="Arial"/>
        </w:rPr>
        <w:t xml:space="preserve">. Tor </w:t>
      </w:r>
      <w:r w:rsidR="0069570F">
        <w:rPr>
          <w:rFonts w:eastAsia="Calibri" w:cs="Arial"/>
        </w:rPr>
        <w:t>połączy lini</w:t>
      </w:r>
      <w:r w:rsidR="009534E9">
        <w:rPr>
          <w:rFonts w:eastAsia="Calibri" w:cs="Arial"/>
        </w:rPr>
        <w:t>ę</w:t>
      </w:r>
      <w:r w:rsidR="0069570F">
        <w:rPr>
          <w:rFonts w:eastAsia="Calibri" w:cs="Arial"/>
        </w:rPr>
        <w:t xml:space="preserve"> dalekobieżn</w:t>
      </w:r>
      <w:r w:rsidR="009534E9">
        <w:rPr>
          <w:rFonts w:eastAsia="Calibri" w:cs="Arial"/>
        </w:rPr>
        <w:t>ą</w:t>
      </w:r>
      <w:r w:rsidR="0069570F">
        <w:rPr>
          <w:rFonts w:eastAsia="Calibri" w:cs="Arial"/>
        </w:rPr>
        <w:t xml:space="preserve"> z </w:t>
      </w:r>
      <w:r w:rsidR="00AB736C" w:rsidRPr="00ED562E">
        <w:rPr>
          <w:rFonts w:eastAsia="Calibri" w:cs="Arial"/>
        </w:rPr>
        <w:t>podmiejską linią średnicową</w:t>
      </w:r>
      <w:r w:rsidR="0069570F">
        <w:rPr>
          <w:rFonts w:eastAsia="Calibri" w:cs="Arial"/>
        </w:rPr>
        <w:t xml:space="preserve">. </w:t>
      </w:r>
      <w:r w:rsidR="001E3144">
        <w:rPr>
          <w:rFonts w:eastAsia="Calibri" w:cstheme="majorBidi"/>
          <w:szCs w:val="26"/>
        </w:rPr>
        <w:t xml:space="preserve">Takie rozwiązanie </w:t>
      </w:r>
      <w:r w:rsidR="008E794E">
        <w:rPr>
          <w:rFonts w:eastAsia="Calibri" w:cstheme="majorBidi"/>
          <w:szCs w:val="26"/>
        </w:rPr>
        <w:t>u</w:t>
      </w:r>
      <w:r w:rsidR="00AB736C" w:rsidRPr="00266306">
        <w:rPr>
          <w:rFonts w:eastAsia="Calibri" w:cstheme="majorBidi"/>
          <w:szCs w:val="26"/>
        </w:rPr>
        <w:t xml:space="preserve">sprawni planowanie i ruch pociągów podczas robót </w:t>
      </w:r>
      <w:r w:rsidR="00AB736C">
        <w:rPr>
          <w:rFonts w:eastAsia="Calibri" w:cstheme="majorBidi"/>
          <w:szCs w:val="26"/>
        </w:rPr>
        <w:t>na stacji Warszawa Zachodnia.</w:t>
      </w:r>
      <w:r w:rsidR="00CC0770">
        <w:rPr>
          <w:rFonts w:eastAsia="Calibri" w:cstheme="majorBidi"/>
          <w:szCs w:val="26"/>
        </w:rPr>
        <w:t xml:space="preserve"> </w:t>
      </w:r>
    </w:p>
    <w:p w:rsidR="00866E36" w:rsidRPr="00266306" w:rsidRDefault="009534E9" w:rsidP="00CC331B">
      <w:pPr>
        <w:spacing w:before="100" w:beforeAutospacing="1" w:after="100" w:afterAutospacing="1" w:line="360" w:lineRule="auto"/>
        <w:rPr>
          <w:rFonts w:eastAsia="Calibri" w:cstheme="majorBidi"/>
          <w:szCs w:val="26"/>
        </w:rPr>
      </w:pPr>
      <w:r>
        <w:rPr>
          <w:rFonts w:eastAsia="Calibri" w:cstheme="majorBidi"/>
          <w:szCs w:val="26"/>
        </w:rPr>
        <w:t>Korzystne zmiany na linii podmiejskiej to powrót niektórych połączeń. P</w:t>
      </w:r>
      <w:r w:rsidR="00866E36" w:rsidRPr="00266306">
        <w:rPr>
          <w:rFonts w:eastAsia="Calibri" w:cstheme="majorBidi"/>
          <w:szCs w:val="26"/>
        </w:rPr>
        <w:t>rosimy o sprawdz</w:t>
      </w:r>
      <w:r>
        <w:rPr>
          <w:rFonts w:eastAsia="Calibri" w:cstheme="majorBidi"/>
          <w:szCs w:val="26"/>
        </w:rPr>
        <w:t>anie</w:t>
      </w:r>
      <w:r w:rsidR="00866E36" w:rsidRPr="00266306">
        <w:rPr>
          <w:rFonts w:eastAsia="Calibri" w:cstheme="majorBidi"/>
          <w:szCs w:val="26"/>
        </w:rPr>
        <w:t xml:space="preserve"> przed podróżą rozkładu jazdy pociągów. Szczegóły dostępne są na stronie i w aplikacji </w:t>
      </w:r>
      <w:hyperlink r:id="rId8" w:tgtFrame="_blank" w:tooltip="Link do Portalu Pasażera" w:history="1">
        <w:r w:rsidR="00866E36" w:rsidRPr="009E3448">
          <w:rPr>
            <w:rStyle w:val="Hipercze"/>
            <w:rFonts w:cs="Arial"/>
            <w:shd w:val="clear" w:color="auto" w:fill="FFFFFF"/>
          </w:rPr>
          <w:t>portalpasazera.pl</w:t>
        </w:r>
      </w:hyperlink>
      <w:r w:rsidR="00866E36">
        <w:rPr>
          <w:rFonts w:cs="Arial"/>
        </w:rPr>
        <w:t xml:space="preserve"> </w:t>
      </w:r>
      <w:r w:rsidR="00866E36" w:rsidRPr="00266306">
        <w:rPr>
          <w:rFonts w:eastAsia="Calibri" w:cstheme="majorBidi"/>
          <w:szCs w:val="26"/>
        </w:rPr>
        <w:t>oraz na stronach przewoźników.</w:t>
      </w:r>
    </w:p>
    <w:p w:rsidR="009534E9" w:rsidRDefault="00266306" w:rsidP="00CC331B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9534E9">
        <w:rPr>
          <w:rFonts w:eastAsia="Calibri"/>
        </w:rPr>
        <w:t>Warszawa Zachodnia zmienia się</w:t>
      </w:r>
    </w:p>
    <w:p w:rsidR="00266306" w:rsidRPr="00266306" w:rsidRDefault="009534E9" w:rsidP="00CC331B">
      <w:pPr>
        <w:spacing w:before="100" w:beforeAutospacing="1" w:after="100" w:afterAutospacing="1" w:line="360" w:lineRule="auto"/>
        <w:rPr>
          <w:rFonts w:eastAsia="Calibri" w:cstheme="majorBidi"/>
          <w:szCs w:val="26"/>
        </w:rPr>
      </w:pPr>
      <w:r w:rsidRPr="009534E9">
        <w:rPr>
          <w:rFonts w:eastAsia="Calibri" w:cstheme="majorBidi"/>
          <w:szCs w:val="26"/>
        </w:rPr>
        <w:t xml:space="preserve">Modernizacja </w:t>
      </w:r>
      <w:r>
        <w:rPr>
          <w:rFonts w:eastAsia="Calibri" w:cstheme="majorBidi"/>
          <w:szCs w:val="26"/>
        </w:rPr>
        <w:t>stacji</w:t>
      </w:r>
      <w:r w:rsidR="00266306" w:rsidRPr="00266306">
        <w:rPr>
          <w:rFonts w:eastAsia="Calibri" w:cstheme="majorBidi"/>
          <w:szCs w:val="26"/>
        </w:rPr>
        <w:t xml:space="preserve"> zapewni większą dostępność oraz oczekiwany komfort podróży. Wszystkie perony będą zadaszone. Ruchome schody, windy, system dynamicznej informacji oraz szerokie przejścia ułatwią dostęp do pociągów. Łatwiejsze będzie łączenie podróży koleją z komunikacją miejską. Bezpieczne zarządzanie ruchem kolejowym zapewnią nowoczesne urządzenia i systemy komputerowe. Sprawniejsze będą przejazdy aglomeracyjne i dalekobieżne. Kompleksowo przebudow</w:t>
      </w:r>
      <w:r w:rsidR="00266306">
        <w:rPr>
          <w:rFonts w:eastAsia="Calibri" w:cstheme="majorBidi"/>
          <w:szCs w:val="26"/>
        </w:rPr>
        <w:t>yw</w:t>
      </w:r>
      <w:r w:rsidR="00266306" w:rsidRPr="00266306">
        <w:rPr>
          <w:rFonts w:eastAsia="Calibri" w:cstheme="majorBidi"/>
          <w:szCs w:val="26"/>
        </w:rPr>
        <w:t xml:space="preserve">ane są obiekty inżynieryjne, kilometry instalacji, </w:t>
      </w:r>
      <w:r w:rsidR="00ED562E">
        <w:rPr>
          <w:rFonts w:eastAsia="Calibri" w:cstheme="majorBidi"/>
          <w:szCs w:val="26"/>
        </w:rPr>
        <w:t>tory,</w:t>
      </w:r>
      <w:r w:rsidR="00266306" w:rsidRPr="00266306">
        <w:rPr>
          <w:rFonts w:eastAsia="Calibri" w:cstheme="majorBidi"/>
          <w:szCs w:val="26"/>
        </w:rPr>
        <w:t xml:space="preserve"> rozjazd</w:t>
      </w:r>
      <w:r w:rsidR="00ED562E">
        <w:rPr>
          <w:rFonts w:eastAsia="Calibri" w:cstheme="majorBidi"/>
          <w:szCs w:val="26"/>
        </w:rPr>
        <w:t>y i</w:t>
      </w:r>
      <w:r w:rsidR="00266306" w:rsidRPr="00266306">
        <w:rPr>
          <w:rFonts w:eastAsia="Calibri" w:cstheme="majorBidi"/>
          <w:szCs w:val="26"/>
        </w:rPr>
        <w:t xml:space="preserve"> sieć trakcyjna. </w:t>
      </w:r>
    </w:p>
    <w:p w:rsidR="00356B18" w:rsidRPr="00266306" w:rsidRDefault="00266306" w:rsidP="00CC331B">
      <w:pPr>
        <w:spacing w:before="100" w:beforeAutospacing="1" w:after="100" w:afterAutospacing="1" w:line="360" w:lineRule="auto"/>
        <w:rPr>
          <w:rFonts w:eastAsia="Calibri" w:cs="Arial"/>
        </w:rPr>
      </w:pPr>
      <w:r w:rsidRPr="00266306">
        <w:rPr>
          <w:rFonts w:eastAsia="Calibri" w:cstheme="majorBidi"/>
          <w:szCs w:val="26"/>
        </w:rPr>
        <w:lastRenderedPageBreak/>
        <w:t>Projekt „Prace na linii średnicowej w Warszawie na odcinku Warszawa Wschodnia – Warszawa Zachodnia” wart jest ok. 2 mld zł netto.</w:t>
      </w:r>
    </w:p>
    <w:p w:rsidR="007F3648" w:rsidRPr="00D74420" w:rsidRDefault="00356B18" w:rsidP="00CC331B">
      <w:pPr>
        <w:spacing w:before="100" w:beforeAutospacing="1" w:after="100" w:afterAutospacing="1" w:line="360" w:lineRule="auto"/>
        <w:rPr>
          <w:rFonts w:eastAsia="Calibri" w:cs="Arial"/>
        </w:rPr>
      </w:pPr>
      <w:r w:rsidRPr="00D74420">
        <w:rPr>
          <w:rFonts w:eastAsia="Calibri" w:cs="Arial"/>
        </w:rPr>
        <w:t>Więcej in</w:t>
      </w:r>
      <w:r w:rsidR="00464CD1">
        <w:rPr>
          <w:rFonts w:eastAsia="Calibri" w:cs="Arial"/>
        </w:rPr>
        <w:t xml:space="preserve">formacji o projekcie na stronie </w:t>
      </w:r>
      <w:hyperlink r:id="rId9" w:tgtFrame="_blank" w:tooltip="Link do strony Stolica Dobrych Relacji" w:history="1">
        <w:r w:rsidRPr="00D74420">
          <w:rPr>
            <w:rStyle w:val="Hipercze"/>
            <w:rFonts w:eastAsia="Calibri" w:cs="Arial"/>
          </w:rPr>
          <w:t>stolicadobrychrelacji.pl</w:t>
        </w:r>
      </w:hyperlink>
    </w:p>
    <w:p w:rsidR="007F3648" w:rsidRDefault="007F3648" w:rsidP="00CC331B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356B18" w:rsidP="00CC331B">
      <w:pPr>
        <w:spacing w:after="0" w:line="360" w:lineRule="auto"/>
      </w:pPr>
      <w:r>
        <w:t>Karol Jakubowski</w:t>
      </w:r>
      <w:r w:rsidR="00A15AED" w:rsidRPr="007F3648">
        <w:br/>
      </w:r>
      <w:r w:rsidR="00141210">
        <w:t>zespół</w:t>
      </w:r>
      <w:r w:rsidR="00A15AED" w:rsidRPr="007F3648">
        <w:t xml:space="preserve"> prasowy</w:t>
      </w:r>
      <w:r w:rsidRPr="00356B18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D74420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 xml:space="preserve">T: </w:t>
      </w:r>
      <w:r w:rsidR="00A15AED" w:rsidRPr="007F3648">
        <w:t>+48</w:t>
      </w:r>
      <w:r>
        <w:t> 668 679 414</w:t>
      </w:r>
    </w:p>
    <w:p w:rsidR="00C22107" w:rsidRPr="009C1095" w:rsidRDefault="00C22107" w:rsidP="009C1095">
      <w:pPr>
        <w:spacing w:line="360" w:lineRule="auto"/>
        <w:rPr>
          <w:rFonts w:cs="Arial"/>
        </w:rPr>
      </w:pPr>
    </w:p>
    <w:sectPr w:rsidR="00C22107" w:rsidRPr="009C1095" w:rsidSect="00AB736C">
      <w:headerReference w:type="first" r:id="rId10"/>
      <w:footerReference w:type="first" r:id="rId11"/>
      <w:pgSz w:w="11906" w:h="16838"/>
      <w:pgMar w:top="1843" w:right="1134" w:bottom="851" w:left="1134" w:header="284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3FA" w:rsidRDefault="001B73FA" w:rsidP="009D1AEB">
      <w:pPr>
        <w:spacing w:after="0" w:line="240" w:lineRule="auto"/>
      </w:pPr>
      <w:r>
        <w:separator/>
      </w:r>
    </w:p>
  </w:endnote>
  <w:endnote w:type="continuationSeparator" w:id="0">
    <w:p w:rsidR="001B73FA" w:rsidRDefault="001B73F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732290" w:rsidRPr="00732290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3FA" w:rsidRDefault="001B73FA" w:rsidP="009D1AEB">
      <w:pPr>
        <w:spacing w:after="0" w:line="240" w:lineRule="auto"/>
      </w:pPr>
      <w:r>
        <w:separator/>
      </w:r>
    </w:p>
  </w:footnote>
  <w:footnote w:type="continuationSeparator" w:id="0">
    <w:p w:rsidR="001B73FA" w:rsidRDefault="001B73F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62D8B54" wp14:editId="4C46FA5E">
          <wp:extent cx="6089650" cy="588013"/>
          <wp:effectExtent l="0" t="0" r="6350" b="2540"/>
          <wp:docPr id="41" name="Obraz 41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FD4DE" wp14:editId="469637F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FD4D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7BF"/>
    <w:rsid w:val="00061158"/>
    <w:rsid w:val="000F244C"/>
    <w:rsid w:val="000F3852"/>
    <w:rsid w:val="0011331B"/>
    <w:rsid w:val="0012369A"/>
    <w:rsid w:val="00141210"/>
    <w:rsid w:val="00165426"/>
    <w:rsid w:val="0016548A"/>
    <w:rsid w:val="00184B45"/>
    <w:rsid w:val="00192E2A"/>
    <w:rsid w:val="001B73FA"/>
    <w:rsid w:val="001C3BAD"/>
    <w:rsid w:val="001E3144"/>
    <w:rsid w:val="00231EDB"/>
    <w:rsid w:val="002341C2"/>
    <w:rsid w:val="00236985"/>
    <w:rsid w:val="00245646"/>
    <w:rsid w:val="0025100F"/>
    <w:rsid w:val="0026076F"/>
    <w:rsid w:val="00266306"/>
    <w:rsid w:val="00277762"/>
    <w:rsid w:val="00291328"/>
    <w:rsid w:val="0029545E"/>
    <w:rsid w:val="002D6184"/>
    <w:rsid w:val="002F6767"/>
    <w:rsid w:val="003038FD"/>
    <w:rsid w:val="00307D5B"/>
    <w:rsid w:val="00351CDA"/>
    <w:rsid w:val="00353F16"/>
    <w:rsid w:val="00356B18"/>
    <w:rsid w:val="003A1BDD"/>
    <w:rsid w:val="003B5FF8"/>
    <w:rsid w:val="003B61DC"/>
    <w:rsid w:val="003C7D79"/>
    <w:rsid w:val="003E75EA"/>
    <w:rsid w:val="00403202"/>
    <w:rsid w:val="00464CD1"/>
    <w:rsid w:val="004755D1"/>
    <w:rsid w:val="00482430"/>
    <w:rsid w:val="00491D0E"/>
    <w:rsid w:val="004F5B60"/>
    <w:rsid w:val="005309A4"/>
    <w:rsid w:val="00546E98"/>
    <w:rsid w:val="00550532"/>
    <w:rsid w:val="005A2DFA"/>
    <w:rsid w:val="005B5091"/>
    <w:rsid w:val="005C2129"/>
    <w:rsid w:val="005F53BE"/>
    <w:rsid w:val="006304A9"/>
    <w:rsid w:val="0063625B"/>
    <w:rsid w:val="0064524E"/>
    <w:rsid w:val="00657443"/>
    <w:rsid w:val="0069570F"/>
    <w:rsid w:val="006A464F"/>
    <w:rsid w:val="006C6C1C"/>
    <w:rsid w:val="006D06BA"/>
    <w:rsid w:val="006F2DD6"/>
    <w:rsid w:val="006F542E"/>
    <w:rsid w:val="0071127A"/>
    <w:rsid w:val="00732290"/>
    <w:rsid w:val="00764BC6"/>
    <w:rsid w:val="00782065"/>
    <w:rsid w:val="007830F1"/>
    <w:rsid w:val="00785FAD"/>
    <w:rsid w:val="007C4ABE"/>
    <w:rsid w:val="007F3648"/>
    <w:rsid w:val="008019F6"/>
    <w:rsid w:val="00850608"/>
    <w:rsid w:val="00860074"/>
    <w:rsid w:val="00866C06"/>
    <w:rsid w:val="00866E36"/>
    <w:rsid w:val="008747DA"/>
    <w:rsid w:val="0088513E"/>
    <w:rsid w:val="008E794E"/>
    <w:rsid w:val="008F52A3"/>
    <w:rsid w:val="0092140D"/>
    <w:rsid w:val="00923F6C"/>
    <w:rsid w:val="00935828"/>
    <w:rsid w:val="00945B14"/>
    <w:rsid w:val="009534E9"/>
    <w:rsid w:val="00976F2F"/>
    <w:rsid w:val="00997496"/>
    <w:rsid w:val="009C1095"/>
    <w:rsid w:val="009D1AEB"/>
    <w:rsid w:val="00A15AED"/>
    <w:rsid w:val="00A4187C"/>
    <w:rsid w:val="00A86F5F"/>
    <w:rsid w:val="00A92B1F"/>
    <w:rsid w:val="00AB736C"/>
    <w:rsid w:val="00AC2669"/>
    <w:rsid w:val="00AE487D"/>
    <w:rsid w:val="00B35AC0"/>
    <w:rsid w:val="00B86852"/>
    <w:rsid w:val="00BB01BA"/>
    <w:rsid w:val="00BD453E"/>
    <w:rsid w:val="00BD5281"/>
    <w:rsid w:val="00BD6CC4"/>
    <w:rsid w:val="00BE4A31"/>
    <w:rsid w:val="00C11A85"/>
    <w:rsid w:val="00C22107"/>
    <w:rsid w:val="00C853B0"/>
    <w:rsid w:val="00CC0770"/>
    <w:rsid w:val="00CC331B"/>
    <w:rsid w:val="00CE09DA"/>
    <w:rsid w:val="00CE187F"/>
    <w:rsid w:val="00D149FC"/>
    <w:rsid w:val="00D267E6"/>
    <w:rsid w:val="00D74420"/>
    <w:rsid w:val="00D91827"/>
    <w:rsid w:val="00DB0139"/>
    <w:rsid w:val="00DC075C"/>
    <w:rsid w:val="00DC4C4E"/>
    <w:rsid w:val="00E17D68"/>
    <w:rsid w:val="00E47EE8"/>
    <w:rsid w:val="00E64ED3"/>
    <w:rsid w:val="00E76020"/>
    <w:rsid w:val="00EA6853"/>
    <w:rsid w:val="00EB4DC7"/>
    <w:rsid w:val="00EC0A7C"/>
    <w:rsid w:val="00EC464F"/>
    <w:rsid w:val="00ED48BE"/>
    <w:rsid w:val="00ED562E"/>
    <w:rsid w:val="00EF345E"/>
    <w:rsid w:val="00F415F5"/>
    <w:rsid w:val="00F54906"/>
    <w:rsid w:val="00F638E3"/>
    <w:rsid w:val="00F73BCC"/>
    <w:rsid w:val="00FA154B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ny"/>
    <w:uiPriority w:val="99"/>
    <w:rsid w:val="00ED562E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tolicadobrychrelacji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4D15F-6350-4F73-AE3A-21DB3E6B1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Zachodnia – pociągi wracają na dwa tory podmiejskiej linii średnicowej</vt:lpstr>
    </vt:vector>
  </TitlesOfParts>
  <Company>PKP PLK S.A.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Zachodnia – pociągi wracają na dwa tory podmiejskiej linii średnicowej</dc:title>
  <dc:subject/>
  <dc:creator>PKP Polskie Linie Koljowe S.A.</dc:creator>
  <cp:keywords/>
  <dc:description/>
  <cp:lastModifiedBy>Dudzińska Maria</cp:lastModifiedBy>
  <cp:revision>2</cp:revision>
  <cp:lastPrinted>2022-11-18T07:30:00Z</cp:lastPrinted>
  <dcterms:created xsi:type="dcterms:W3CDTF">2023-01-05T14:10:00Z</dcterms:created>
  <dcterms:modified xsi:type="dcterms:W3CDTF">2023-01-05T14:10:00Z</dcterms:modified>
</cp:coreProperties>
</file>