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A851D1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A851D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A851D1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A851D1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A851D1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A851D1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C900C8" w:rsidRDefault="009939C9" w:rsidP="00A851D1">
      <w:pPr>
        <w:rPr>
          <w:rFonts w:ascii="Arial" w:hAnsi="Arial" w:cs="Arial"/>
          <w:sz w:val="16"/>
          <w:szCs w:val="16"/>
          <w:lang w:val="en-US"/>
        </w:rPr>
      </w:pPr>
      <w:r w:rsidRPr="00C900C8">
        <w:rPr>
          <w:rFonts w:ascii="Arial" w:hAnsi="Arial" w:cs="Arial"/>
          <w:sz w:val="16"/>
          <w:szCs w:val="16"/>
          <w:lang w:val="en-US"/>
        </w:rPr>
        <w:t>www.plk-sa.pl</w:t>
      </w:r>
    </w:p>
    <w:p w:rsidR="009939C9" w:rsidRPr="00C900C8" w:rsidRDefault="009939C9" w:rsidP="00A851D1">
      <w:pPr>
        <w:rPr>
          <w:rFonts w:ascii="Arial" w:hAnsi="Arial" w:cs="Arial"/>
          <w:b/>
          <w:sz w:val="16"/>
          <w:szCs w:val="16"/>
          <w:lang w:val="en-US"/>
        </w:rPr>
      </w:pPr>
    </w:p>
    <w:p w:rsidR="00197D57" w:rsidRPr="00FA45A6" w:rsidRDefault="00774113" w:rsidP="00A851D1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="00964B84" w:rsidRPr="00FA45A6">
        <w:rPr>
          <w:rFonts w:ascii="Arial" w:hAnsi="Arial" w:cs="Arial"/>
          <w:sz w:val="22"/>
          <w:szCs w:val="22"/>
          <w:lang w:val="en-US"/>
        </w:rPr>
        <w:t xml:space="preserve"> </w:t>
      </w:r>
      <w:r w:rsidR="00E41BCE">
        <w:rPr>
          <w:rFonts w:ascii="Arial" w:eastAsia="Calibri" w:hAnsi="Arial" w:cs="Arial"/>
          <w:sz w:val="22"/>
          <w:szCs w:val="22"/>
          <w:lang w:eastAsia="en-US"/>
        </w:rPr>
        <w:t>Poznań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="00E41BCE">
        <w:rPr>
          <w:rFonts w:ascii="Arial" w:eastAsia="Calibri" w:hAnsi="Arial" w:cs="Arial"/>
          <w:sz w:val="22"/>
          <w:szCs w:val="22"/>
          <w:lang w:eastAsia="en-US"/>
        </w:rPr>
        <w:t>1 sierpnia</w:t>
      </w:r>
      <w:r w:rsidR="00215551" w:rsidRPr="00FA45A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CA164C" w:rsidRPr="00965AC6" w:rsidRDefault="00197D57" w:rsidP="00A851D1">
      <w:pPr>
        <w:tabs>
          <w:tab w:val="left" w:pos="5529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65AC6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965AC6" w:rsidRDefault="00965AC6" w:rsidP="005E3E3E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E41BCE" w:rsidRPr="00965AC6" w:rsidRDefault="005E3E3E" w:rsidP="005E3E3E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65AC6">
        <w:rPr>
          <w:rFonts w:ascii="Arial" w:eastAsia="Calibri" w:hAnsi="Arial" w:cs="Arial"/>
          <w:b/>
          <w:sz w:val="22"/>
          <w:szCs w:val="22"/>
          <w:lang w:eastAsia="en-US"/>
        </w:rPr>
        <w:t>PLK - b</w:t>
      </w:r>
      <w:r w:rsidR="00E41BCE" w:rsidRPr="00965AC6">
        <w:rPr>
          <w:rFonts w:ascii="Arial" w:eastAsia="Calibri" w:hAnsi="Arial" w:cs="Arial"/>
          <w:b/>
          <w:sz w:val="22"/>
          <w:szCs w:val="22"/>
          <w:lang w:eastAsia="en-US"/>
        </w:rPr>
        <w:t>ezkolizyjne przejazdy</w:t>
      </w:r>
      <w:r w:rsidRPr="00965AC6">
        <w:rPr>
          <w:rFonts w:ascii="Arial" w:eastAsia="Calibri" w:hAnsi="Arial" w:cs="Arial"/>
          <w:b/>
          <w:sz w:val="22"/>
          <w:szCs w:val="22"/>
          <w:lang w:eastAsia="en-US"/>
        </w:rPr>
        <w:t xml:space="preserve"> przez tory zwiększ</w:t>
      </w:r>
      <w:r w:rsidR="00991AD1">
        <w:rPr>
          <w:rFonts w:ascii="Arial" w:eastAsia="Calibri" w:hAnsi="Arial" w:cs="Arial"/>
          <w:b/>
          <w:sz w:val="22"/>
          <w:szCs w:val="22"/>
          <w:lang w:eastAsia="en-US"/>
        </w:rPr>
        <w:t>ą</w:t>
      </w:r>
      <w:r w:rsidRPr="00965AC6">
        <w:rPr>
          <w:rFonts w:ascii="Arial" w:eastAsia="Calibri" w:hAnsi="Arial" w:cs="Arial"/>
          <w:b/>
          <w:sz w:val="22"/>
          <w:szCs w:val="22"/>
          <w:lang w:eastAsia="en-US"/>
        </w:rPr>
        <w:t xml:space="preserve"> bezpieczeństwo i </w:t>
      </w:r>
      <w:r w:rsidR="00E41BCE" w:rsidRPr="00965AC6">
        <w:rPr>
          <w:rFonts w:ascii="Arial" w:eastAsia="Calibri" w:hAnsi="Arial" w:cs="Arial"/>
          <w:b/>
          <w:sz w:val="22"/>
          <w:szCs w:val="22"/>
          <w:lang w:eastAsia="en-US"/>
        </w:rPr>
        <w:t>usprawnią komunikację</w:t>
      </w:r>
      <w:r w:rsidR="00965AC6">
        <w:rPr>
          <w:rFonts w:ascii="Arial" w:eastAsia="Calibri" w:hAnsi="Arial" w:cs="Arial"/>
          <w:b/>
          <w:sz w:val="22"/>
          <w:szCs w:val="22"/>
          <w:lang w:eastAsia="en-US"/>
        </w:rPr>
        <w:br/>
      </w:r>
      <w:r w:rsidR="00E41BCE" w:rsidRPr="00965AC6">
        <w:rPr>
          <w:rFonts w:ascii="Arial" w:eastAsia="Calibri" w:hAnsi="Arial" w:cs="Arial"/>
          <w:b/>
          <w:sz w:val="22"/>
          <w:szCs w:val="22"/>
          <w:lang w:eastAsia="en-US"/>
        </w:rPr>
        <w:t xml:space="preserve"> w Poznaniu</w:t>
      </w:r>
    </w:p>
    <w:p w:rsidR="00991AD1" w:rsidRDefault="00991AD1" w:rsidP="005D3003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527FB5" w:rsidRPr="00965AC6" w:rsidRDefault="005D3003" w:rsidP="005D3003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65AC6">
        <w:rPr>
          <w:rFonts w:ascii="Arial" w:eastAsia="Calibri" w:hAnsi="Arial" w:cs="Arial"/>
          <w:b/>
          <w:sz w:val="22"/>
          <w:szCs w:val="22"/>
          <w:lang w:eastAsia="en-US"/>
        </w:rPr>
        <w:t xml:space="preserve">Dzięki projektowi </w:t>
      </w:r>
      <w:r w:rsidR="00F13EAB" w:rsidRPr="00965AC6">
        <w:rPr>
          <w:rFonts w:ascii="Arial" w:eastAsia="Calibri" w:hAnsi="Arial" w:cs="Arial"/>
          <w:b/>
          <w:sz w:val="22"/>
          <w:szCs w:val="22"/>
          <w:lang w:eastAsia="en-US"/>
        </w:rPr>
        <w:t>z Krajowego Programu Kolejowego</w:t>
      </w:r>
      <w:r w:rsidRPr="00965AC6">
        <w:rPr>
          <w:rFonts w:ascii="Arial" w:eastAsia="Calibri" w:hAnsi="Arial" w:cs="Arial"/>
          <w:b/>
          <w:sz w:val="22"/>
          <w:szCs w:val="22"/>
          <w:lang w:eastAsia="en-US"/>
        </w:rPr>
        <w:t xml:space="preserve">. „Poprawa bezpieczeństwa na skrzyżowaniach linii kolejowych z drogami – Etap III” </w:t>
      </w:r>
      <w:r w:rsidR="00F13EAB" w:rsidRPr="00965AC6">
        <w:rPr>
          <w:rFonts w:ascii="Arial" w:eastAsia="Calibri" w:hAnsi="Arial" w:cs="Arial"/>
          <w:b/>
          <w:sz w:val="22"/>
          <w:szCs w:val="22"/>
          <w:lang w:eastAsia="en-US"/>
        </w:rPr>
        <w:t xml:space="preserve">w Poznaniu </w:t>
      </w:r>
      <w:r w:rsidRPr="00965AC6">
        <w:rPr>
          <w:rFonts w:ascii="Arial" w:eastAsia="Calibri" w:hAnsi="Arial" w:cs="Arial"/>
          <w:b/>
          <w:sz w:val="22"/>
          <w:szCs w:val="22"/>
          <w:lang w:eastAsia="en-US"/>
        </w:rPr>
        <w:t xml:space="preserve">zwiększy się poziom bezpieczeństwa w ruchu kolejowym i drogowym. </w:t>
      </w:r>
      <w:r w:rsidR="00F13EAB" w:rsidRPr="00965AC6">
        <w:rPr>
          <w:rFonts w:ascii="Arial" w:eastAsia="Calibri" w:hAnsi="Arial" w:cs="Arial"/>
          <w:b/>
          <w:sz w:val="22"/>
          <w:szCs w:val="22"/>
          <w:lang w:eastAsia="en-US"/>
        </w:rPr>
        <w:t xml:space="preserve">PKP Polskie Linie Kolejowe S.A wspólnie z </w:t>
      </w:r>
      <w:r w:rsidR="00C21341">
        <w:rPr>
          <w:rFonts w:ascii="Arial" w:eastAsia="Calibri" w:hAnsi="Arial" w:cs="Arial"/>
          <w:b/>
          <w:sz w:val="22"/>
          <w:szCs w:val="22"/>
          <w:lang w:eastAsia="en-US"/>
        </w:rPr>
        <w:t xml:space="preserve">samorządem </w:t>
      </w:r>
      <w:r w:rsidR="00F13EAB" w:rsidRPr="00965AC6">
        <w:rPr>
          <w:rFonts w:ascii="Arial" w:eastAsia="Calibri" w:hAnsi="Arial" w:cs="Arial"/>
          <w:b/>
          <w:sz w:val="22"/>
          <w:szCs w:val="22"/>
          <w:lang w:eastAsia="en-US"/>
        </w:rPr>
        <w:t xml:space="preserve">wybudują dwa bezkolizyjne skrzyżowania. </w:t>
      </w:r>
      <w:r w:rsidRPr="00965AC6">
        <w:rPr>
          <w:rFonts w:ascii="Arial" w:eastAsia="Calibri" w:hAnsi="Arial" w:cs="Arial"/>
          <w:b/>
          <w:sz w:val="22"/>
          <w:szCs w:val="22"/>
          <w:lang w:eastAsia="en-US"/>
        </w:rPr>
        <w:t>Będzie sprawniejsz</w:t>
      </w:r>
      <w:r w:rsidR="005E3E3E" w:rsidRPr="00965AC6">
        <w:rPr>
          <w:rFonts w:ascii="Arial" w:eastAsia="Calibri" w:hAnsi="Arial" w:cs="Arial"/>
          <w:b/>
          <w:sz w:val="22"/>
          <w:szCs w:val="22"/>
          <w:lang w:eastAsia="en-US"/>
        </w:rPr>
        <w:t>y system komunikacji</w:t>
      </w:r>
      <w:r w:rsidRPr="00965AC6">
        <w:rPr>
          <w:rFonts w:ascii="Arial" w:eastAsia="Calibri" w:hAnsi="Arial" w:cs="Arial"/>
          <w:b/>
          <w:sz w:val="22"/>
          <w:szCs w:val="22"/>
          <w:lang w:eastAsia="en-US"/>
        </w:rPr>
        <w:t xml:space="preserve"> w mieście. </w:t>
      </w:r>
      <w:r w:rsidR="00F13EAB" w:rsidRPr="00965AC6">
        <w:rPr>
          <w:rFonts w:ascii="Arial" w:eastAsia="Calibri" w:hAnsi="Arial" w:cs="Arial"/>
          <w:b/>
          <w:sz w:val="22"/>
          <w:szCs w:val="22"/>
          <w:lang w:eastAsia="en-US"/>
        </w:rPr>
        <w:t xml:space="preserve">Projekt </w:t>
      </w:r>
      <w:proofErr w:type="gramStart"/>
      <w:r w:rsidR="00F13EAB" w:rsidRPr="00965AC6">
        <w:rPr>
          <w:rFonts w:ascii="Arial" w:eastAsia="Calibri" w:hAnsi="Arial" w:cs="Arial"/>
          <w:b/>
          <w:sz w:val="22"/>
          <w:szCs w:val="22"/>
          <w:lang w:eastAsia="en-US"/>
        </w:rPr>
        <w:t>KPK  dotyczy</w:t>
      </w:r>
      <w:proofErr w:type="gramEnd"/>
      <w:r w:rsidR="00F13EAB" w:rsidRPr="00965AC6">
        <w:rPr>
          <w:rFonts w:ascii="Arial" w:eastAsia="Calibri" w:hAnsi="Arial" w:cs="Arial"/>
          <w:b/>
          <w:sz w:val="22"/>
          <w:szCs w:val="22"/>
          <w:lang w:eastAsia="en-US"/>
        </w:rPr>
        <w:t xml:space="preserve"> współfinansowania budowy  wiaduktów w Polsce</w:t>
      </w:r>
      <w:r w:rsidR="0097156B" w:rsidRPr="00965AC6">
        <w:rPr>
          <w:rFonts w:ascii="Arial" w:eastAsia="Calibri" w:hAnsi="Arial" w:cs="Arial"/>
          <w:b/>
          <w:sz w:val="22"/>
          <w:szCs w:val="22"/>
          <w:lang w:eastAsia="en-US"/>
        </w:rPr>
        <w:t>.</w:t>
      </w:r>
    </w:p>
    <w:p w:rsidR="00527FB5" w:rsidRPr="00965AC6" w:rsidRDefault="00527FB5" w:rsidP="005D3003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5D3003" w:rsidRDefault="003D5344" w:rsidP="005D3003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 Poznaniu n</w:t>
      </w:r>
      <w:r w:rsidR="00527FB5" w:rsidRPr="00965AC6">
        <w:rPr>
          <w:rFonts w:ascii="Arial" w:eastAsia="Calibri" w:hAnsi="Arial" w:cs="Arial"/>
          <w:sz w:val="22"/>
          <w:szCs w:val="22"/>
          <w:lang w:eastAsia="en-US"/>
        </w:rPr>
        <w:t xml:space="preserve">owe wiadukty </w:t>
      </w:r>
      <w:r w:rsidR="00921EF7" w:rsidRPr="00965AC6">
        <w:rPr>
          <w:rFonts w:ascii="Arial" w:eastAsia="Calibri" w:hAnsi="Arial" w:cs="Arial"/>
          <w:sz w:val="22"/>
          <w:szCs w:val="22"/>
          <w:lang w:eastAsia="en-US"/>
        </w:rPr>
        <w:t>drogowe</w:t>
      </w:r>
      <w:r w:rsidR="00527FB5" w:rsidRPr="00965AC6">
        <w:rPr>
          <w:rFonts w:ascii="Arial" w:eastAsia="Calibri" w:hAnsi="Arial" w:cs="Arial"/>
          <w:sz w:val="22"/>
          <w:szCs w:val="22"/>
          <w:lang w:eastAsia="en-US"/>
        </w:rPr>
        <w:t xml:space="preserve"> zastąpią dwa przejazdy kolejowo – drogowe na ul. Golęcińskiej </w:t>
      </w:r>
      <w:r w:rsidR="00991AD1">
        <w:rPr>
          <w:rFonts w:ascii="Arial" w:eastAsia="Calibri" w:hAnsi="Arial" w:cs="Arial"/>
          <w:sz w:val="22"/>
          <w:szCs w:val="22"/>
          <w:lang w:eastAsia="en-US"/>
        </w:rPr>
        <w:br/>
      </w:r>
      <w:r w:rsidR="00527FB5" w:rsidRPr="00965AC6">
        <w:rPr>
          <w:rFonts w:ascii="Arial" w:eastAsia="Calibri" w:hAnsi="Arial" w:cs="Arial"/>
          <w:sz w:val="22"/>
          <w:szCs w:val="22"/>
          <w:lang w:eastAsia="en-US"/>
        </w:rPr>
        <w:t xml:space="preserve">i Lutyckiej. Oznacza to wzrost </w:t>
      </w:r>
      <w:r w:rsidR="005D3003" w:rsidRPr="00965AC6">
        <w:rPr>
          <w:rFonts w:ascii="Arial" w:eastAsia="Calibri" w:hAnsi="Arial" w:cs="Arial"/>
          <w:sz w:val="22"/>
          <w:szCs w:val="22"/>
          <w:lang w:eastAsia="en-US"/>
        </w:rPr>
        <w:t xml:space="preserve">poziomu </w:t>
      </w:r>
      <w:r w:rsidR="00527FB5" w:rsidRPr="00965AC6">
        <w:rPr>
          <w:rFonts w:ascii="Arial" w:eastAsia="Calibri" w:hAnsi="Arial" w:cs="Arial"/>
          <w:sz w:val="22"/>
          <w:szCs w:val="22"/>
          <w:lang w:eastAsia="en-US"/>
        </w:rPr>
        <w:t>bezpiecze</w:t>
      </w:r>
      <w:r w:rsidR="005D3003" w:rsidRPr="00965AC6">
        <w:rPr>
          <w:rFonts w:ascii="Arial" w:eastAsia="Calibri" w:hAnsi="Arial" w:cs="Arial"/>
          <w:sz w:val="22"/>
          <w:szCs w:val="22"/>
          <w:lang w:eastAsia="en-US"/>
        </w:rPr>
        <w:t>ństwa i sprawniejszą komunikację</w:t>
      </w:r>
      <w:r w:rsidR="00527FB5" w:rsidRPr="00965AC6">
        <w:rPr>
          <w:rFonts w:ascii="Arial" w:eastAsia="Calibri" w:hAnsi="Arial" w:cs="Arial"/>
          <w:sz w:val="22"/>
          <w:szCs w:val="22"/>
          <w:lang w:eastAsia="en-US"/>
        </w:rPr>
        <w:t xml:space="preserve"> w mieście. Inwes</w:t>
      </w:r>
      <w:r w:rsidR="00D7446C" w:rsidRPr="00965AC6">
        <w:rPr>
          <w:rFonts w:ascii="Arial" w:eastAsia="Calibri" w:hAnsi="Arial" w:cs="Arial"/>
          <w:sz w:val="22"/>
          <w:szCs w:val="22"/>
          <w:lang w:eastAsia="en-US"/>
        </w:rPr>
        <w:t>tycja obejm</w:t>
      </w:r>
      <w:r w:rsidR="005D3003" w:rsidRPr="00965AC6">
        <w:rPr>
          <w:rFonts w:ascii="Arial" w:eastAsia="Calibri" w:hAnsi="Arial" w:cs="Arial"/>
          <w:sz w:val="22"/>
          <w:szCs w:val="22"/>
          <w:lang w:eastAsia="en-US"/>
        </w:rPr>
        <w:t>ie</w:t>
      </w:r>
      <w:r w:rsidR="00D7446C" w:rsidRPr="00965AC6">
        <w:rPr>
          <w:rFonts w:ascii="Arial" w:eastAsia="Calibri" w:hAnsi="Arial" w:cs="Arial"/>
          <w:sz w:val="22"/>
          <w:szCs w:val="22"/>
          <w:lang w:eastAsia="en-US"/>
        </w:rPr>
        <w:t xml:space="preserve"> budowę</w:t>
      </w:r>
      <w:r w:rsidR="00527FB5" w:rsidRPr="00965AC6">
        <w:rPr>
          <w:rFonts w:ascii="Arial" w:eastAsia="Calibri" w:hAnsi="Arial" w:cs="Arial"/>
          <w:sz w:val="22"/>
          <w:szCs w:val="22"/>
          <w:lang w:eastAsia="en-US"/>
        </w:rPr>
        <w:t xml:space="preserve"> wiaduktów nad linią Poznań – Piła </w:t>
      </w:r>
      <w:r w:rsidR="00E71977" w:rsidRPr="00965AC6">
        <w:rPr>
          <w:rFonts w:ascii="Arial" w:eastAsia="Calibri" w:hAnsi="Arial" w:cs="Arial"/>
          <w:sz w:val="22"/>
          <w:szCs w:val="22"/>
          <w:lang w:eastAsia="en-US"/>
        </w:rPr>
        <w:t>wraz z przyległ</w:t>
      </w:r>
      <w:r w:rsidR="005D3003" w:rsidRPr="00965AC6">
        <w:rPr>
          <w:rFonts w:ascii="Arial" w:eastAsia="Calibri" w:hAnsi="Arial" w:cs="Arial"/>
          <w:sz w:val="22"/>
          <w:szCs w:val="22"/>
          <w:lang w:eastAsia="en-US"/>
        </w:rPr>
        <w:t>ym układem</w:t>
      </w:r>
      <w:r w:rsidR="00E71977" w:rsidRPr="00965AC6">
        <w:rPr>
          <w:rFonts w:ascii="Arial" w:eastAsia="Calibri" w:hAnsi="Arial" w:cs="Arial"/>
          <w:sz w:val="22"/>
          <w:szCs w:val="22"/>
          <w:lang w:eastAsia="en-US"/>
        </w:rPr>
        <w:t xml:space="preserve"> drogow</w:t>
      </w:r>
      <w:r w:rsidR="005D3003" w:rsidRPr="00965AC6">
        <w:rPr>
          <w:rFonts w:ascii="Arial" w:eastAsia="Calibri" w:hAnsi="Arial" w:cs="Arial"/>
          <w:sz w:val="22"/>
          <w:szCs w:val="22"/>
          <w:lang w:eastAsia="en-US"/>
        </w:rPr>
        <w:t>ym</w:t>
      </w:r>
      <w:r w:rsidR="00E71977" w:rsidRPr="00965AC6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 w:rsidR="00991AD1">
        <w:rPr>
          <w:rFonts w:ascii="Arial" w:eastAsia="Calibri" w:hAnsi="Arial" w:cs="Arial"/>
          <w:sz w:val="22"/>
          <w:szCs w:val="22"/>
          <w:lang w:eastAsia="en-US"/>
        </w:rPr>
        <w:br/>
      </w:r>
      <w:r w:rsidR="00E71977" w:rsidRPr="00965AC6">
        <w:rPr>
          <w:rFonts w:ascii="Arial" w:eastAsia="Calibri" w:hAnsi="Arial" w:cs="Arial"/>
          <w:sz w:val="22"/>
          <w:szCs w:val="22"/>
          <w:lang w:eastAsia="en-US"/>
        </w:rPr>
        <w:t>PKP Polskie Linie</w:t>
      </w:r>
      <w:r w:rsidR="00D7446C" w:rsidRPr="00965AC6">
        <w:rPr>
          <w:rFonts w:ascii="Arial" w:eastAsia="Calibri" w:hAnsi="Arial" w:cs="Arial"/>
          <w:sz w:val="22"/>
          <w:szCs w:val="22"/>
          <w:lang w:eastAsia="en-US"/>
        </w:rPr>
        <w:t xml:space="preserve"> Kolejowe S.A.</w:t>
      </w:r>
      <w:r w:rsidR="005D3003" w:rsidRPr="00965AC6">
        <w:rPr>
          <w:rFonts w:ascii="Arial" w:eastAsia="Calibri" w:hAnsi="Arial" w:cs="Arial"/>
          <w:sz w:val="22"/>
          <w:szCs w:val="22"/>
          <w:lang w:eastAsia="en-US"/>
        </w:rPr>
        <w:t>,</w:t>
      </w:r>
      <w:r w:rsidR="00D7446C" w:rsidRPr="00965AC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proofErr w:type="gramStart"/>
      <w:r w:rsidR="005D3003" w:rsidRPr="00965AC6">
        <w:rPr>
          <w:rFonts w:ascii="Arial" w:eastAsia="Calibri" w:hAnsi="Arial" w:cs="Arial"/>
          <w:sz w:val="22"/>
          <w:szCs w:val="22"/>
          <w:lang w:eastAsia="en-US"/>
        </w:rPr>
        <w:t>w</w:t>
      </w:r>
      <w:proofErr w:type="gramEnd"/>
      <w:r w:rsidR="005D3003" w:rsidRPr="00965AC6">
        <w:rPr>
          <w:rFonts w:ascii="Arial" w:eastAsia="Calibri" w:hAnsi="Arial" w:cs="Arial"/>
          <w:sz w:val="22"/>
          <w:szCs w:val="22"/>
          <w:lang w:eastAsia="en-US"/>
        </w:rPr>
        <w:t xml:space="preserve"> ramach projektu: „Poprawa bezpieczeństwa na skrzyżowaniach linii kolejowych z drogami – Etap III”, </w:t>
      </w:r>
      <w:r w:rsidR="00D7446C" w:rsidRPr="00965AC6">
        <w:rPr>
          <w:rFonts w:ascii="Arial" w:eastAsia="Calibri" w:hAnsi="Arial" w:cs="Arial"/>
          <w:sz w:val="22"/>
          <w:szCs w:val="22"/>
          <w:lang w:eastAsia="en-US"/>
        </w:rPr>
        <w:t>sfinansują wykonanie</w:t>
      </w:r>
      <w:r w:rsidR="00E71977" w:rsidRPr="00965AC6">
        <w:rPr>
          <w:rFonts w:ascii="Arial" w:eastAsia="Calibri" w:hAnsi="Arial" w:cs="Arial"/>
          <w:sz w:val="22"/>
          <w:szCs w:val="22"/>
          <w:lang w:eastAsia="en-US"/>
        </w:rPr>
        <w:t xml:space="preserve"> obiektów kolejowych </w:t>
      </w:r>
      <w:r w:rsidR="005D3003" w:rsidRPr="00965AC6">
        <w:rPr>
          <w:rFonts w:ascii="Arial" w:eastAsia="Calibri" w:hAnsi="Arial" w:cs="Arial"/>
          <w:sz w:val="22"/>
          <w:szCs w:val="22"/>
          <w:lang w:eastAsia="en-US"/>
        </w:rPr>
        <w:t xml:space="preserve">za </w:t>
      </w:r>
      <w:r w:rsidR="00E71977" w:rsidRPr="00965AC6">
        <w:rPr>
          <w:rFonts w:ascii="Arial" w:eastAsia="Calibri" w:hAnsi="Arial" w:cs="Arial"/>
          <w:sz w:val="22"/>
          <w:szCs w:val="22"/>
          <w:lang w:eastAsia="en-US"/>
        </w:rPr>
        <w:t xml:space="preserve">prawie 14 mln zł netto. </w:t>
      </w:r>
      <w:r w:rsidR="00C21341">
        <w:rPr>
          <w:rFonts w:ascii="Arial" w:eastAsia="Calibri" w:hAnsi="Arial" w:cs="Arial"/>
          <w:sz w:val="22"/>
          <w:szCs w:val="22"/>
          <w:lang w:eastAsia="en-US"/>
        </w:rPr>
        <w:t xml:space="preserve">Samorząd </w:t>
      </w:r>
      <w:r w:rsidR="005D3003" w:rsidRPr="00965AC6">
        <w:rPr>
          <w:rFonts w:ascii="Arial" w:eastAsia="Calibri" w:hAnsi="Arial" w:cs="Arial"/>
          <w:sz w:val="22"/>
          <w:szCs w:val="22"/>
          <w:lang w:eastAsia="en-US"/>
        </w:rPr>
        <w:t xml:space="preserve">przeznaczy środki na </w:t>
      </w:r>
      <w:r w:rsidR="00E71977" w:rsidRPr="00965AC6">
        <w:rPr>
          <w:rFonts w:ascii="Arial" w:eastAsia="Calibri" w:hAnsi="Arial" w:cs="Arial"/>
          <w:sz w:val="22"/>
          <w:szCs w:val="22"/>
          <w:lang w:eastAsia="en-US"/>
        </w:rPr>
        <w:t>pozostałą część inwestycji, w tym budow</w:t>
      </w:r>
      <w:r w:rsidR="0097156B" w:rsidRPr="00965AC6">
        <w:rPr>
          <w:rFonts w:ascii="Arial" w:eastAsia="Calibri" w:hAnsi="Arial" w:cs="Arial"/>
          <w:sz w:val="22"/>
          <w:szCs w:val="22"/>
          <w:lang w:eastAsia="en-US"/>
        </w:rPr>
        <w:t>ę</w:t>
      </w:r>
      <w:r w:rsidR="00E71977" w:rsidRPr="00965AC6">
        <w:rPr>
          <w:rFonts w:ascii="Arial" w:eastAsia="Calibri" w:hAnsi="Arial" w:cs="Arial"/>
          <w:sz w:val="22"/>
          <w:szCs w:val="22"/>
          <w:lang w:eastAsia="en-US"/>
        </w:rPr>
        <w:t xml:space="preserve"> dróg dojazdowych.</w:t>
      </w:r>
      <w:r w:rsidR="00D7446C" w:rsidRPr="00965AC6">
        <w:rPr>
          <w:rFonts w:ascii="Arial" w:eastAsia="Calibri" w:hAnsi="Arial" w:cs="Arial"/>
          <w:sz w:val="22"/>
          <w:szCs w:val="22"/>
          <w:lang w:eastAsia="en-US"/>
        </w:rPr>
        <w:t xml:space="preserve"> Przedsięwzięcie ma być zrealizowane do końca 202</w:t>
      </w:r>
      <w:r w:rsidR="00921EF7" w:rsidRPr="00965AC6">
        <w:rPr>
          <w:rFonts w:ascii="Arial" w:eastAsia="Calibri" w:hAnsi="Arial" w:cs="Arial"/>
          <w:sz w:val="22"/>
          <w:szCs w:val="22"/>
          <w:lang w:eastAsia="en-US"/>
        </w:rPr>
        <w:t>2</w:t>
      </w:r>
      <w:r w:rsidR="00D7446C" w:rsidRPr="00965AC6">
        <w:rPr>
          <w:rFonts w:ascii="Arial" w:eastAsia="Calibri" w:hAnsi="Arial" w:cs="Arial"/>
          <w:sz w:val="22"/>
          <w:szCs w:val="22"/>
          <w:lang w:eastAsia="en-US"/>
        </w:rPr>
        <w:t xml:space="preserve"> r.</w:t>
      </w:r>
      <w:r w:rsidR="002E1168" w:rsidRPr="00965AC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71977" w:rsidRPr="00965AC6">
        <w:rPr>
          <w:rFonts w:ascii="Arial" w:eastAsia="Calibri" w:hAnsi="Arial" w:cs="Arial"/>
          <w:sz w:val="22"/>
          <w:szCs w:val="22"/>
          <w:lang w:eastAsia="en-US"/>
        </w:rPr>
        <w:t xml:space="preserve">Między </w:t>
      </w:r>
      <w:r w:rsidR="005D3003" w:rsidRPr="00965AC6">
        <w:rPr>
          <w:rFonts w:ascii="Arial" w:eastAsia="Calibri" w:hAnsi="Arial" w:cs="Arial"/>
          <w:sz w:val="22"/>
          <w:szCs w:val="22"/>
          <w:lang w:eastAsia="en-US"/>
        </w:rPr>
        <w:t xml:space="preserve">PKP </w:t>
      </w:r>
      <w:r w:rsidR="00E71977" w:rsidRPr="00965AC6">
        <w:rPr>
          <w:rFonts w:ascii="Arial" w:eastAsia="Calibri" w:hAnsi="Arial" w:cs="Arial"/>
          <w:sz w:val="22"/>
          <w:szCs w:val="22"/>
          <w:lang w:eastAsia="en-US"/>
        </w:rPr>
        <w:t xml:space="preserve">Polskimi Liniami Kolejowymi S.A. </w:t>
      </w:r>
      <w:r w:rsidR="00991AD1">
        <w:rPr>
          <w:rFonts w:ascii="Arial" w:eastAsia="Calibri" w:hAnsi="Arial" w:cs="Arial"/>
          <w:sz w:val="22"/>
          <w:szCs w:val="22"/>
          <w:lang w:eastAsia="en-US"/>
        </w:rPr>
        <w:br/>
      </w:r>
      <w:proofErr w:type="gramStart"/>
      <w:r w:rsidR="00E71977" w:rsidRPr="00965AC6">
        <w:rPr>
          <w:rFonts w:ascii="Arial" w:eastAsia="Calibri" w:hAnsi="Arial" w:cs="Arial"/>
          <w:sz w:val="22"/>
          <w:szCs w:val="22"/>
          <w:lang w:eastAsia="en-US"/>
        </w:rPr>
        <w:t>a</w:t>
      </w:r>
      <w:proofErr w:type="gramEnd"/>
      <w:r w:rsidR="00E71977" w:rsidRPr="00965AC6">
        <w:rPr>
          <w:rFonts w:ascii="Arial" w:eastAsia="Calibri" w:hAnsi="Arial" w:cs="Arial"/>
          <w:sz w:val="22"/>
          <w:szCs w:val="22"/>
          <w:lang w:eastAsia="en-US"/>
        </w:rPr>
        <w:t xml:space="preserve"> Miastem Pozna</w:t>
      </w:r>
      <w:r w:rsidR="00293832" w:rsidRPr="00965AC6">
        <w:rPr>
          <w:rFonts w:ascii="Arial" w:eastAsia="Calibri" w:hAnsi="Arial" w:cs="Arial"/>
          <w:sz w:val="22"/>
          <w:szCs w:val="22"/>
          <w:lang w:eastAsia="en-US"/>
        </w:rPr>
        <w:t>ń zostanie podpisane porozumienie, które określi m.in. zasady wspólnego przeprowadzenia postępowania przetargowego i finansowania inwestycji.</w:t>
      </w:r>
    </w:p>
    <w:p w:rsidR="003D5344" w:rsidRPr="00965AC6" w:rsidRDefault="003D5344" w:rsidP="005D3003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PKP Polskie Linie Kolejowe S.A. </w:t>
      </w:r>
      <w:proofErr w:type="gramStart"/>
      <w:r>
        <w:rPr>
          <w:rFonts w:ascii="Arial" w:eastAsia="Calibri" w:hAnsi="Arial" w:cs="Arial"/>
          <w:sz w:val="22"/>
          <w:szCs w:val="22"/>
          <w:lang w:eastAsia="en-US"/>
        </w:rPr>
        <w:t>zaproponowały</w:t>
      </w:r>
      <w:proofErr w:type="gramEnd"/>
      <w:r>
        <w:rPr>
          <w:rFonts w:ascii="Arial" w:eastAsia="Calibri" w:hAnsi="Arial" w:cs="Arial"/>
          <w:sz w:val="22"/>
          <w:szCs w:val="22"/>
          <w:lang w:eastAsia="en-US"/>
        </w:rPr>
        <w:t xml:space="preserve"> Miastu Poznań także likwidacje 4 przejazdów kolejowo drogowych i zastąpienie ich wiaduktami na ul. </w:t>
      </w:r>
      <w:r w:rsidR="00204691">
        <w:rPr>
          <w:rFonts w:ascii="Arial" w:eastAsia="Calibri" w:hAnsi="Arial" w:cs="Arial"/>
          <w:sz w:val="22"/>
          <w:szCs w:val="22"/>
          <w:lang w:eastAsia="en-US"/>
        </w:rPr>
        <w:t xml:space="preserve">Kopanina,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św. Michała, </w:t>
      </w:r>
      <w:r w:rsidR="00204691">
        <w:rPr>
          <w:rFonts w:ascii="Arial" w:eastAsia="Calibri" w:hAnsi="Arial" w:cs="Arial"/>
          <w:sz w:val="22"/>
          <w:szCs w:val="22"/>
          <w:lang w:eastAsia="en-US"/>
        </w:rPr>
        <w:t xml:space="preserve">Starołęcka, Lutycka k. przystanku </w:t>
      </w:r>
      <w:r w:rsidR="00C21341">
        <w:rPr>
          <w:rFonts w:ascii="Arial" w:eastAsia="Calibri" w:hAnsi="Arial" w:cs="Arial"/>
          <w:sz w:val="22"/>
          <w:szCs w:val="22"/>
          <w:lang w:eastAsia="en-US"/>
        </w:rPr>
        <w:t>Poznań</w:t>
      </w:r>
      <w:r w:rsidR="00204691">
        <w:rPr>
          <w:rFonts w:ascii="Arial" w:eastAsia="Calibri" w:hAnsi="Arial" w:cs="Arial"/>
          <w:sz w:val="22"/>
          <w:szCs w:val="22"/>
          <w:lang w:eastAsia="en-US"/>
        </w:rPr>
        <w:t xml:space="preserve"> Wola.</w:t>
      </w:r>
      <w:r w:rsidR="00C21341">
        <w:rPr>
          <w:rFonts w:ascii="Arial" w:eastAsia="Calibri" w:hAnsi="Arial" w:cs="Arial"/>
          <w:sz w:val="22"/>
          <w:szCs w:val="22"/>
          <w:lang w:eastAsia="en-US"/>
        </w:rPr>
        <w:t xml:space="preserve"> Ta propozycja nie została jednak przyjęta.</w:t>
      </w:r>
    </w:p>
    <w:p w:rsidR="005D3003" w:rsidRPr="00965AC6" w:rsidRDefault="00293832" w:rsidP="005D3003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 w:rsidRPr="00965AC6">
        <w:rPr>
          <w:rFonts w:ascii="Arial" w:eastAsia="Calibri" w:hAnsi="Arial" w:cs="Arial"/>
          <w:sz w:val="22"/>
          <w:szCs w:val="22"/>
          <w:lang w:eastAsia="en-US"/>
        </w:rPr>
        <w:t xml:space="preserve">Budowa wiaduktów </w:t>
      </w:r>
      <w:r w:rsidR="005E3E3E" w:rsidRPr="00965AC6">
        <w:rPr>
          <w:rFonts w:ascii="Arial" w:eastAsia="Calibri" w:hAnsi="Arial" w:cs="Arial"/>
          <w:sz w:val="22"/>
          <w:szCs w:val="22"/>
          <w:lang w:eastAsia="en-US"/>
        </w:rPr>
        <w:t xml:space="preserve">realizowana jest z projektu </w:t>
      </w:r>
      <w:r w:rsidR="005E3E3E" w:rsidRPr="00965AC6">
        <w:rPr>
          <w:rFonts w:ascii="Arial" w:eastAsia="Calibri" w:hAnsi="Arial" w:cs="Arial"/>
          <w:b/>
          <w:sz w:val="22"/>
          <w:szCs w:val="22"/>
          <w:lang w:eastAsia="en-US"/>
        </w:rPr>
        <w:t xml:space="preserve">„Poprawa bezpieczeństwa na skrzyżowaniach linii kolejowych z drogami – Etap III”. </w:t>
      </w:r>
      <w:r w:rsidR="007E614C" w:rsidRPr="00965AC6">
        <w:rPr>
          <w:rFonts w:ascii="Arial" w:eastAsia="Calibri" w:hAnsi="Arial" w:cs="Arial"/>
          <w:sz w:val="22"/>
          <w:szCs w:val="22"/>
          <w:lang w:eastAsia="en-US"/>
        </w:rPr>
        <w:t xml:space="preserve">Celem projektu jest </w:t>
      </w:r>
      <w:r w:rsidR="005D3003" w:rsidRPr="00965AC6">
        <w:rPr>
          <w:rFonts w:ascii="Arial" w:eastAsia="Calibri" w:hAnsi="Arial" w:cs="Arial"/>
          <w:sz w:val="22"/>
          <w:szCs w:val="22"/>
          <w:lang w:eastAsia="en-US"/>
        </w:rPr>
        <w:t xml:space="preserve">zwiększenie poziomu bezpieczeństwa, </w:t>
      </w:r>
      <w:r w:rsidR="007E614C" w:rsidRPr="00965AC6">
        <w:rPr>
          <w:rFonts w:ascii="Arial" w:eastAsia="Calibri" w:hAnsi="Arial" w:cs="Arial"/>
          <w:sz w:val="22"/>
          <w:szCs w:val="22"/>
          <w:lang w:eastAsia="en-US"/>
        </w:rPr>
        <w:t xml:space="preserve">zastępowanie </w:t>
      </w:r>
      <w:r w:rsidR="005D3003" w:rsidRPr="00965AC6">
        <w:rPr>
          <w:rFonts w:ascii="Arial" w:eastAsia="Calibri" w:hAnsi="Arial" w:cs="Arial"/>
          <w:sz w:val="22"/>
          <w:szCs w:val="22"/>
          <w:lang w:eastAsia="en-US"/>
        </w:rPr>
        <w:t xml:space="preserve">przejazdów kolejowo – drogowych </w:t>
      </w:r>
      <w:r w:rsidR="007E614C" w:rsidRPr="00965AC6">
        <w:rPr>
          <w:rFonts w:ascii="Arial" w:eastAsia="Calibri" w:hAnsi="Arial" w:cs="Arial"/>
          <w:sz w:val="22"/>
          <w:szCs w:val="22"/>
          <w:lang w:eastAsia="en-US"/>
        </w:rPr>
        <w:t xml:space="preserve">bezkolizyjnymi skrzyżowaniami. Polskie </w:t>
      </w:r>
      <w:r w:rsidR="0000239C" w:rsidRPr="00965AC6">
        <w:rPr>
          <w:rFonts w:ascii="Arial" w:eastAsia="Calibri" w:hAnsi="Arial" w:cs="Arial"/>
          <w:sz w:val="22"/>
          <w:szCs w:val="22"/>
          <w:lang w:eastAsia="en-US"/>
        </w:rPr>
        <w:t xml:space="preserve">Linie Kolejowe </w:t>
      </w:r>
      <w:r w:rsidR="005D3003" w:rsidRPr="00965AC6">
        <w:rPr>
          <w:rFonts w:ascii="Arial" w:eastAsia="Calibri" w:hAnsi="Arial" w:cs="Arial"/>
          <w:sz w:val="22"/>
          <w:szCs w:val="22"/>
          <w:lang w:eastAsia="en-US"/>
        </w:rPr>
        <w:t xml:space="preserve">realizują projekt </w:t>
      </w:r>
      <w:r w:rsidR="0000239C" w:rsidRPr="00965AC6">
        <w:rPr>
          <w:rFonts w:ascii="Arial" w:eastAsia="Calibri" w:hAnsi="Arial" w:cs="Arial"/>
          <w:sz w:val="22"/>
          <w:szCs w:val="22"/>
          <w:lang w:eastAsia="en-US"/>
        </w:rPr>
        <w:t xml:space="preserve">we współpracy z jednostkami samorządu terytorialnego i zarządcami dróg. </w:t>
      </w:r>
    </w:p>
    <w:p w:rsidR="0000239C" w:rsidRPr="00965AC6" w:rsidRDefault="005D3003" w:rsidP="0097156B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 w:rsidRPr="00965AC6">
        <w:rPr>
          <w:rFonts w:ascii="Arial" w:eastAsia="Calibri" w:hAnsi="Arial" w:cs="Arial"/>
          <w:sz w:val="22"/>
          <w:szCs w:val="22"/>
          <w:lang w:eastAsia="en-US"/>
        </w:rPr>
        <w:t>W Wielkopolsce, b</w:t>
      </w:r>
      <w:r w:rsidR="002E1168" w:rsidRPr="00965AC6">
        <w:rPr>
          <w:rFonts w:ascii="Arial" w:eastAsia="Calibri" w:hAnsi="Arial" w:cs="Arial"/>
          <w:sz w:val="22"/>
          <w:szCs w:val="22"/>
          <w:lang w:eastAsia="en-US"/>
        </w:rPr>
        <w:t xml:space="preserve">ezkolizyjne </w:t>
      </w:r>
      <w:r w:rsidR="0097156B" w:rsidRPr="00965AC6">
        <w:rPr>
          <w:rFonts w:ascii="Arial" w:eastAsia="Calibri" w:hAnsi="Arial" w:cs="Arial"/>
          <w:sz w:val="22"/>
          <w:szCs w:val="22"/>
          <w:lang w:eastAsia="en-US"/>
        </w:rPr>
        <w:t>skrzyżowania</w:t>
      </w:r>
      <w:r w:rsidRPr="00965AC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7156B" w:rsidRPr="00965AC6">
        <w:rPr>
          <w:rFonts w:ascii="Arial" w:eastAsia="Calibri" w:hAnsi="Arial" w:cs="Arial"/>
          <w:sz w:val="22"/>
          <w:szCs w:val="22"/>
          <w:lang w:eastAsia="en-US"/>
        </w:rPr>
        <w:t xml:space="preserve">w ramach projektu </w:t>
      </w:r>
      <w:r w:rsidR="0097156B" w:rsidRPr="00965AC6">
        <w:rPr>
          <w:rFonts w:ascii="Arial" w:eastAsia="Calibri" w:hAnsi="Arial" w:cs="Arial"/>
          <w:b/>
          <w:sz w:val="22"/>
          <w:szCs w:val="22"/>
          <w:lang w:eastAsia="en-US"/>
        </w:rPr>
        <w:t>„Poprawa bezpieczeństwa na skrzyżowaniach linii k</w:t>
      </w:r>
      <w:r w:rsidR="00991AD1">
        <w:rPr>
          <w:rFonts w:ascii="Arial" w:eastAsia="Calibri" w:hAnsi="Arial" w:cs="Arial"/>
          <w:b/>
          <w:sz w:val="22"/>
          <w:szCs w:val="22"/>
          <w:lang w:eastAsia="en-US"/>
        </w:rPr>
        <w:t>olejowych z drogami – Etap III”</w:t>
      </w:r>
      <w:r w:rsidR="0097156B" w:rsidRPr="00965AC6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97156B" w:rsidRPr="00965AC6">
        <w:rPr>
          <w:rFonts w:ascii="Arial" w:eastAsia="Calibri" w:hAnsi="Arial" w:cs="Arial"/>
          <w:sz w:val="22"/>
          <w:szCs w:val="22"/>
          <w:lang w:eastAsia="en-US"/>
        </w:rPr>
        <w:t>planowane są także w Kostrzynie, Plewiskach, Kłodawie, Porażynie, Szamotułach. W Kostrzynie Wielkopolskim w</w:t>
      </w:r>
      <w:r w:rsidRPr="00965AC6">
        <w:rPr>
          <w:rFonts w:ascii="Arial" w:eastAsia="Calibri" w:hAnsi="Arial" w:cs="Arial"/>
          <w:sz w:val="22"/>
          <w:szCs w:val="22"/>
          <w:lang w:eastAsia="en-US"/>
        </w:rPr>
        <w:t xml:space="preserve"> czerwcu </w:t>
      </w:r>
      <w:r w:rsidR="0000239C" w:rsidRPr="00965AC6">
        <w:rPr>
          <w:rFonts w:ascii="Arial" w:eastAsia="Calibri" w:hAnsi="Arial" w:cs="Arial"/>
          <w:sz w:val="22"/>
          <w:szCs w:val="22"/>
          <w:lang w:eastAsia="en-US"/>
        </w:rPr>
        <w:t xml:space="preserve">PKP Polskie Linie Kolejowe S.A. </w:t>
      </w:r>
      <w:proofErr w:type="gramStart"/>
      <w:r w:rsidR="0000239C" w:rsidRPr="00965AC6">
        <w:rPr>
          <w:rFonts w:ascii="Arial" w:eastAsia="Calibri" w:hAnsi="Arial" w:cs="Arial"/>
          <w:sz w:val="22"/>
          <w:szCs w:val="22"/>
          <w:lang w:eastAsia="en-US"/>
        </w:rPr>
        <w:lastRenderedPageBreak/>
        <w:t>i</w:t>
      </w:r>
      <w:proofErr w:type="gramEnd"/>
      <w:r w:rsidR="0000239C" w:rsidRPr="00965AC6">
        <w:rPr>
          <w:rFonts w:ascii="Arial" w:eastAsia="Calibri" w:hAnsi="Arial" w:cs="Arial"/>
          <w:sz w:val="22"/>
          <w:szCs w:val="22"/>
          <w:lang w:eastAsia="en-US"/>
        </w:rPr>
        <w:t xml:space="preserve"> Gmina Kostrzyn podpisały porozumienie dotyczące budow</w:t>
      </w:r>
      <w:r w:rsidR="002E1168" w:rsidRPr="00965AC6">
        <w:rPr>
          <w:rFonts w:ascii="Arial" w:eastAsia="Calibri" w:hAnsi="Arial" w:cs="Arial"/>
          <w:sz w:val="22"/>
          <w:szCs w:val="22"/>
          <w:lang w:eastAsia="en-US"/>
        </w:rPr>
        <w:t>y</w:t>
      </w:r>
      <w:r w:rsidR="0000239C" w:rsidRPr="00965AC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2E1168" w:rsidRPr="00965AC6">
        <w:rPr>
          <w:rFonts w:ascii="Arial" w:eastAsia="Calibri" w:hAnsi="Arial" w:cs="Arial"/>
          <w:sz w:val="22"/>
          <w:szCs w:val="22"/>
          <w:lang w:eastAsia="en-US"/>
        </w:rPr>
        <w:t>w</w:t>
      </w:r>
      <w:r w:rsidR="0000239C" w:rsidRPr="00965AC6">
        <w:rPr>
          <w:rFonts w:ascii="Arial" w:eastAsia="Calibri" w:hAnsi="Arial" w:cs="Arial"/>
          <w:sz w:val="22"/>
          <w:szCs w:val="22"/>
          <w:lang w:eastAsia="en-US"/>
        </w:rPr>
        <w:t>iadukt</w:t>
      </w:r>
      <w:r w:rsidR="002E1168" w:rsidRPr="00965AC6">
        <w:rPr>
          <w:rFonts w:ascii="Arial" w:eastAsia="Calibri" w:hAnsi="Arial" w:cs="Arial"/>
          <w:sz w:val="22"/>
          <w:szCs w:val="22"/>
          <w:lang w:eastAsia="en-US"/>
        </w:rPr>
        <w:t>u</w:t>
      </w:r>
      <w:r w:rsidR="0000239C" w:rsidRPr="00965AC6">
        <w:rPr>
          <w:rFonts w:ascii="Arial" w:eastAsia="Calibri" w:hAnsi="Arial" w:cs="Arial"/>
          <w:sz w:val="22"/>
          <w:szCs w:val="22"/>
          <w:lang w:eastAsia="en-US"/>
        </w:rPr>
        <w:t xml:space="preserve"> kolejow</w:t>
      </w:r>
      <w:r w:rsidR="002E1168" w:rsidRPr="00965AC6">
        <w:rPr>
          <w:rFonts w:ascii="Arial" w:eastAsia="Calibri" w:hAnsi="Arial" w:cs="Arial"/>
          <w:sz w:val="22"/>
          <w:szCs w:val="22"/>
          <w:lang w:eastAsia="en-US"/>
        </w:rPr>
        <w:t>ego,</w:t>
      </w:r>
      <w:r w:rsidR="0000239C" w:rsidRPr="00965AC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2E1168" w:rsidRPr="00965AC6">
        <w:rPr>
          <w:rFonts w:ascii="Arial" w:eastAsia="Calibri" w:hAnsi="Arial" w:cs="Arial"/>
          <w:sz w:val="22"/>
          <w:szCs w:val="22"/>
          <w:lang w:eastAsia="en-US"/>
        </w:rPr>
        <w:t xml:space="preserve">który </w:t>
      </w:r>
      <w:r w:rsidR="0000239C" w:rsidRPr="00965AC6">
        <w:rPr>
          <w:rFonts w:ascii="Arial" w:eastAsia="Calibri" w:hAnsi="Arial" w:cs="Arial"/>
          <w:sz w:val="22"/>
          <w:szCs w:val="22"/>
          <w:lang w:eastAsia="en-US"/>
        </w:rPr>
        <w:t>zastąpi dwa przejazdy kolejowo – drogowe na ul. Grunwaldzkiej i Powstańców Wielkopolskich.</w:t>
      </w:r>
    </w:p>
    <w:p w:rsidR="00574BC2" w:rsidRDefault="005E3E3E" w:rsidP="005D3003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 w:rsidRPr="00965AC6">
        <w:rPr>
          <w:rFonts w:ascii="Arial" w:eastAsia="Calibri" w:hAnsi="Arial" w:cs="Arial"/>
          <w:sz w:val="22"/>
          <w:szCs w:val="22"/>
          <w:lang w:eastAsia="en-US"/>
        </w:rPr>
        <w:t xml:space="preserve">Bezkolizyjne </w:t>
      </w:r>
      <w:r w:rsidR="0000239C" w:rsidRPr="00965AC6">
        <w:rPr>
          <w:rFonts w:ascii="Arial" w:eastAsia="Calibri" w:hAnsi="Arial" w:cs="Arial"/>
          <w:sz w:val="22"/>
          <w:szCs w:val="22"/>
          <w:lang w:eastAsia="en-US"/>
        </w:rPr>
        <w:t xml:space="preserve">skrzyżowania </w:t>
      </w:r>
      <w:r w:rsidRPr="00965AC6">
        <w:rPr>
          <w:rFonts w:ascii="Arial" w:eastAsia="Calibri" w:hAnsi="Arial" w:cs="Arial"/>
          <w:sz w:val="22"/>
          <w:szCs w:val="22"/>
          <w:lang w:eastAsia="en-US"/>
        </w:rPr>
        <w:t xml:space="preserve">budowane </w:t>
      </w:r>
      <w:r w:rsidR="00C21341">
        <w:rPr>
          <w:rFonts w:ascii="Arial" w:eastAsia="Calibri" w:hAnsi="Arial" w:cs="Arial"/>
          <w:sz w:val="22"/>
          <w:szCs w:val="22"/>
          <w:lang w:eastAsia="en-US"/>
        </w:rPr>
        <w:t xml:space="preserve">i modernizowane </w:t>
      </w:r>
      <w:r w:rsidRPr="00965AC6">
        <w:rPr>
          <w:rFonts w:ascii="Arial" w:eastAsia="Calibri" w:hAnsi="Arial" w:cs="Arial"/>
          <w:sz w:val="22"/>
          <w:szCs w:val="22"/>
          <w:lang w:eastAsia="en-US"/>
        </w:rPr>
        <w:t xml:space="preserve">są w ramach wielu inwestycji </w:t>
      </w:r>
      <w:r w:rsidR="0000239C" w:rsidRPr="00965AC6">
        <w:rPr>
          <w:rFonts w:ascii="Arial" w:eastAsia="Calibri" w:hAnsi="Arial" w:cs="Arial"/>
          <w:sz w:val="22"/>
          <w:szCs w:val="22"/>
          <w:lang w:eastAsia="en-US"/>
        </w:rPr>
        <w:t>Krajowego Programu Kolejowego</w:t>
      </w:r>
      <w:r w:rsidRPr="00965AC6">
        <w:rPr>
          <w:rFonts w:ascii="Arial" w:eastAsia="Calibri" w:hAnsi="Arial" w:cs="Arial"/>
          <w:sz w:val="22"/>
          <w:szCs w:val="22"/>
          <w:lang w:eastAsia="en-US"/>
        </w:rPr>
        <w:t xml:space="preserve">, min. </w:t>
      </w:r>
      <w:bookmarkStart w:id="0" w:name="_GoBack"/>
      <w:bookmarkEnd w:id="0"/>
      <w:r w:rsidR="0000239C" w:rsidRPr="00965AC6">
        <w:rPr>
          <w:rFonts w:ascii="Arial" w:eastAsia="Calibri" w:hAnsi="Arial" w:cs="Arial"/>
          <w:sz w:val="22"/>
          <w:szCs w:val="22"/>
          <w:lang w:eastAsia="en-US"/>
        </w:rPr>
        <w:t>na modernizowanych liniach</w:t>
      </w:r>
      <w:r w:rsidR="00574BC2" w:rsidRPr="00965AC6">
        <w:rPr>
          <w:rFonts w:ascii="Arial" w:eastAsia="Calibri" w:hAnsi="Arial" w:cs="Arial"/>
          <w:sz w:val="22"/>
          <w:szCs w:val="22"/>
          <w:lang w:eastAsia="en-US"/>
        </w:rPr>
        <w:t>: Poznań – Warszawa, Poznań – Wrocław, Lublin – Warszawa, Kraków – Rzeszów, Opole – Kędzierzyn Koźle.</w:t>
      </w:r>
      <w:r w:rsidR="0097156B" w:rsidRPr="00965AC6">
        <w:rPr>
          <w:rFonts w:ascii="Arial" w:eastAsia="Calibri" w:hAnsi="Arial" w:cs="Arial"/>
          <w:sz w:val="22"/>
          <w:szCs w:val="22"/>
          <w:lang w:eastAsia="en-US"/>
        </w:rPr>
        <w:t xml:space="preserve"> PLK konsekwentnie zwiększa bezpieczeństwo na sieci kolejowej.</w:t>
      </w:r>
    </w:p>
    <w:p w:rsidR="00991AD1" w:rsidRDefault="00991AD1" w:rsidP="005D3003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</w:p>
    <w:p w:rsidR="00991AD1" w:rsidRDefault="00991AD1" w:rsidP="00991AD1">
      <w:pPr>
        <w:tabs>
          <w:tab w:val="left" w:pos="5529"/>
        </w:tabs>
        <w:autoSpaceDN/>
        <w:spacing w:line="276" w:lineRule="auto"/>
        <w:jc w:val="center"/>
        <w:textAlignment w:val="auto"/>
        <w:rPr>
          <w:rFonts w:ascii="Arial" w:eastAsia="Calibri" w:hAnsi="Arial" w:cs="Arial"/>
          <w:i/>
          <w:sz w:val="14"/>
          <w:szCs w:val="14"/>
          <w:lang w:eastAsia="en-US"/>
        </w:rPr>
      </w:pPr>
      <w:r w:rsidRPr="00965AC6">
        <w:rPr>
          <w:rFonts w:ascii="Arial" w:eastAsia="Calibri" w:hAnsi="Arial" w:cs="Arial"/>
          <w:i/>
          <w:sz w:val="14"/>
          <w:szCs w:val="14"/>
          <w:lang w:eastAsia="en-US"/>
        </w:rPr>
        <w:t xml:space="preserve">Projekt „Poprawa bezpieczeństwa na skrzyżowaniach linii kolejowych z drogami – Etap III” </w:t>
      </w:r>
    </w:p>
    <w:p w:rsidR="00991AD1" w:rsidRDefault="00991AD1" w:rsidP="00991AD1">
      <w:pPr>
        <w:tabs>
          <w:tab w:val="left" w:pos="5529"/>
        </w:tabs>
        <w:autoSpaceDN/>
        <w:spacing w:line="276" w:lineRule="auto"/>
        <w:jc w:val="center"/>
        <w:textAlignment w:val="auto"/>
        <w:rPr>
          <w:rFonts w:ascii="Arial" w:eastAsia="Calibri" w:hAnsi="Arial" w:cs="Arial"/>
          <w:i/>
          <w:sz w:val="14"/>
          <w:szCs w:val="14"/>
          <w:lang w:eastAsia="en-US"/>
        </w:rPr>
      </w:pPr>
      <w:proofErr w:type="gramStart"/>
      <w:r w:rsidRPr="00965AC6">
        <w:rPr>
          <w:rFonts w:ascii="Arial" w:eastAsia="Calibri" w:hAnsi="Arial" w:cs="Arial"/>
          <w:i/>
          <w:sz w:val="14"/>
          <w:szCs w:val="14"/>
          <w:lang w:eastAsia="en-US"/>
        </w:rPr>
        <w:t>będzie</w:t>
      </w:r>
      <w:proofErr w:type="gramEnd"/>
      <w:r w:rsidRPr="00965AC6">
        <w:rPr>
          <w:rFonts w:ascii="Arial" w:eastAsia="Calibri" w:hAnsi="Arial" w:cs="Arial"/>
          <w:i/>
          <w:sz w:val="14"/>
          <w:szCs w:val="14"/>
          <w:lang w:eastAsia="en-US"/>
        </w:rPr>
        <w:t xml:space="preserve"> ubiegał się o współfinansowanie przez Unię Europejską ze środków </w:t>
      </w:r>
    </w:p>
    <w:p w:rsidR="00991AD1" w:rsidRDefault="00991AD1" w:rsidP="00991AD1">
      <w:pPr>
        <w:tabs>
          <w:tab w:val="left" w:pos="5529"/>
        </w:tabs>
        <w:autoSpaceDN/>
        <w:spacing w:line="276" w:lineRule="auto"/>
        <w:jc w:val="center"/>
        <w:textAlignment w:val="auto"/>
        <w:rPr>
          <w:rFonts w:ascii="Arial" w:eastAsia="Calibri" w:hAnsi="Arial" w:cs="Arial"/>
          <w:i/>
          <w:sz w:val="14"/>
          <w:szCs w:val="14"/>
          <w:lang w:eastAsia="en-US"/>
        </w:rPr>
      </w:pPr>
      <w:r w:rsidRPr="00965AC6">
        <w:rPr>
          <w:rFonts w:ascii="Arial" w:eastAsia="Calibri" w:hAnsi="Arial" w:cs="Arial"/>
          <w:i/>
          <w:sz w:val="14"/>
          <w:szCs w:val="14"/>
          <w:lang w:eastAsia="en-US"/>
        </w:rPr>
        <w:t xml:space="preserve">Funduszu Spójności w ramach Programu Operacyjnego Infrastruktura i Środowisko </w:t>
      </w:r>
    </w:p>
    <w:p w:rsidR="00991AD1" w:rsidRDefault="00991AD1" w:rsidP="005D3003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</w:p>
    <w:p w:rsidR="00991AD1" w:rsidRDefault="00991AD1" w:rsidP="005D3003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</w:p>
    <w:p w:rsidR="00991AD1" w:rsidRDefault="00991AD1" w:rsidP="00991AD1">
      <w:pPr>
        <w:spacing w:line="360" w:lineRule="auto"/>
        <w:jc w:val="righ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Kontakt</w:t>
      </w:r>
      <w:r>
        <w:rPr>
          <w:rFonts w:ascii="Arial" w:hAnsi="Arial" w:cs="Arial"/>
          <w:b/>
          <w:bCs/>
          <w:sz w:val="18"/>
          <w:szCs w:val="18"/>
        </w:rPr>
        <w:t xml:space="preserve"> dla mediów</w:t>
      </w:r>
      <w:r>
        <w:rPr>
          <w:rFonts w:ascii="Arial" w:hAnsi="Arial" w:cs="Arial"/>
          <w:b/>
          <w:bCs/>
          <w:sz w:val="18"/>
          <w:szCs w:val="18"/>
        </w:rPr>
        <w:t>:</w:t>
      </w:r>
    </w:p>
    <w:p w:rsidR="00991AD1" w:rsidRDefault="00991AD1" w:rsidP="00991AD1">
      <w:pPr>
        <w:spacing w:line="252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Zbigniew Wolny </w:t>
      </w:r>
    </w:p>
    <w:p w:rsidR="00991AD1" w:rsidRDefault="00991AD1" w:rsidP="00991AD1">
      <w:pPr>
        <w:spacing w:line="252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Zespół </w:t>
      </w:r>
      <w:r>
        <w:rPr>
          <w:rFonts w:ascii="Arial" w:hAnsi="Arial" w:cs="Arial"/>
          <w:sz w:val="18"/>
          <w:szCs w:val="18"/>
        </w:rPr>
        <w:t xml:space="preserve">prasowy </w:t>
      </w:r>
    </w:p>
    <w:p w:rsidR="00991AD1" w:rsidRDefault="00991AD1" w:rsidP="00991AD1">
      <w:pPr>
        <w:spacing w:line="252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PKP Polskie Linie Kolejowe S.A</w:t>
      </w:r>
    </w:p>
    <w:p w:rsidR="00991AD1" w:rsidRDefault="00991AD1" w:rsidP="00991AD1">
      <w:pPr>
        <w:spacing w:line="252" w:lineRule="auto"/>
        <w:jc w:val="right"/>
        <w:rPr>
          <w:rFonts w:ascii="Arial" w:hAnsi="Arial" w:cs="Arial"/>
          <w:sz w:val="18"/>
          <w:szCs w:val="18"/>
        </w:rPr>
      </w:pPr>
      <w:hyperlink r:id="rId8" w:history="1">
        <w:r>
          <w:rPr>
            <w:rStyle w:val="Hipercze"/>
            <w:rFonts w:ascii="Arial" w:hAnsi="Arial" w:cs="Arial"/>
            <w:sz w:val="18"/>
            <w:szCs w:val="18"/>
          </w:rPr>
          <w:t>rzecznik@plk-sa.pl</w:t>
        </w:r>
      </w:hyperlink>
    </w:p>
    <w:p w:rsidR="00991AD1" w:rsidRDefault="00991AD1" w:rsidP="00991AD1">
      <w:pPr>
        <w:tabs>
          <w:tab w:val="left" w:pos="5529"/>
        </w:tabs>
        <w:autoSpaceDN/>
        <w:spacing w:line="360" w:lineRule="auto"/>
        <w:jc w:val="right"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Tel. </w:t>
      </w:r>
      <w:r>
        <w:rPr>
          <w:rFonts w:ascii="Arial" w:hAnsi="Arial" w:cs="Arial"/>
          <w:sz w:val="18"/>
          <w:szCs w:val="18"/>
        </w:rPr>
        <w:t>600 084 749</w:t>
      </w:r>
    </w:p>
    <w:p w:rsidR="00991AD1" w:rsidRDefault="00991AD1" w:rsidP="00991AD1">
      <w:pPr>
        <w:tabs>
          <w:tab w:val="left" w:pos="5529"/>
        </w:tabs>
        <w:autoSpaceDN/>
        <w:spacing w:line="360" w:lineRule="auto"/>
        <w:jc w:val="right"/>
        <w:textAlignment w:val="auto"/>
        <w:rPr>
          <w:rFonts w:ascii="Arial" w:hAnsi="Arial" w:cs="Arial"/>
          <w:sz w:val="18"/>
          <w:szCs w:val="18"/>
        </w:rPr>
      </w:pPr>
    </w:p>
    <w:p w:rsidR="00991AD1" w:rsidRDefault="00991AD1" w:rsidP="00991AD1">
      <w:pPr>
        <w:tabs>
          <w:tab w:val="left" w:pos="5529"/>
        </w:tabs>
        <w:autoSpaceDN/>
        <w:spacing w:line="360" w:lineRule="auto"/>
        <w:jc w:val="right"/>
        <w:textAlignment w:val="auto"/>
        <w:rPr>
          <w:rFonts w:ascii="Arial" w:hAnsi="Arial" w:cs="Arial"/>
          <w:sz w:val="18"/>
          <w:szCs w:val="18"/>
        </w:rPr>
      </w:pPr>
    </w:p>
    <w:p w:rsidR="00991AD1" w:rsidRDefault="00991AD1" w:rsidP="00991AD1">
      <w:pPr>
        <w:tabs>
          <w:tab w:val="left" w:pos="5529"/>
        </w:tabs>
        <w:autoSpaceDN/>
        <w:spacing w:line="360" w:lineRule="auto"/>
        <w:jc w:val="right"/>
        <w:textAlignment w:val="auto"/>
        <w:rPr>
          <w:rFonts w:ascii="Arial" w:hAnsi="Arial" w:cs="Arial"/>
          <w:sz w:val="18"/>
          <w:szCs w:val="18"/>
        </w:rPr>
      </w:pPr>
    </w:p>
    <w:p w:rsidR="00991AD1" w:rsidRDefault="00991AD1" w:rsidP="00AC1D80">
      <w:pPr>
        <w:tabs>
          <w:tab w:val="left" w:pos="5529"/>
        </w:tabs>
        <w:autoSpaceDN/>
        <w:spacing w:line="276" w:lineRule="auto"/>
        <w:jc w:val="center"/>
        <w:textAlignment w:val="auto"/>
        <w:rPr>
          <w:rFonts w:ascii="Arial" w:eastAsia="Calibri" w:hAnsi="Arial" w:cs="Arial"/>
          <w:i/>
          <w:sz w:val="14"/>
          <w:szCs w:val="14"/>
          <w:lang w:eastAsia="en-US"/>
        </w:rPr>
      </w:pPr>
    </w:p>
    <w:p w:rsidR="00991AD1" w:rsidRPr="00965AC6" w:rsidRDefault="00991AD1" w:rsidP="00AC1D80">
      <w:pPr>
        <w:tabs>
          <w:tab w:val="left" w:pos="5529"/>
        </w:tabs>
        <w:autoSpaceDN/>
        <w:spacing w:line="276" w:lineRule="auto"/>
        <w:jc w:val="center"/>
        <w:textAlignment w:val="auto"/>
        <w:rPr>
          <w:rFonts w:ascii="Arial" w:eastAsia="Calibri" w:hAnsi="Arial" w:cs="Arial"/>
          <w:b/>
          <w:sz w:val="14"/>
          <w:szCs w:val="14"/>
          <w:lang w:eastAsia="en-US"/>
        </w:rPr>
      </w:pPr>
    </w:p>
    <w:p w:rsidR="00E41BCE" w:rsidRPr="00965AC6" w:rsidRDefault="00E41BCE" w:rsidP="00AC1D80">
      <w:pPr>
        <w:tabs>
          <w:tab w:val="left" w:pos="5529"/>
        </w:tabs>
        <w:autoSpaceDN/>
        <w:spacing w:line="276" w:lineRule="auto"/>
        <w:jc w:val="center"/>
        <w:textAlignment w:val="auto"/>
        <w:rPr>
          <w:rFonts w:ascii="Arial" w:eastAsia="Calibri" w:hAnsi="Arial" w:cs="Arial"/>
          <w:i/>
          <w:sz w:val="14"/>
          <w:szCs w:val="14"/>
          <w:lang w:eastAsia="en-US"/>
        </w:rPr>
      </w:pPr>
    </w:p>
    <w:p w:rsidR="004376DE" w:rsidRPr="00965AC6" w:rsidRDefault="00161379" w:rsidP="00925AA7">
      <w:pPr>
        <w:autoSpaceDN/>
        <w:jc w:val="center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965AC6">
        <w:rPr>
          <w:rFonts w:ascii="Arial" w:eastAsia="Calibri" w:hAnsi="Arial" w:cs="Arial"/>
          <w:i/>
          <w:noProof/>
          <w:sz w:val="22"/>
          <w:szCs w:val="22"/>
          <w:shd w:val="clear" w:color="auto" w:fill="FFFFFF"/>
        </w:rPr>
        <w:drawing>
          <wp:inline distT="0" distB="0" distL="0" distR="0" wp14:anchorId="1B0FA76D" wp14:editId="4296BB44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137E" w:rsidRPr="00965AC6" w:rsidRDefault="0049137E" w:rsidP="004376DE">
      <w:pPr>
        <w:autoSpaceDN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:rsidR="004376DE" w:rsidRPr="00965AC6" w:rsidRDefault="004376DE" w:rsidP="004376DE">
      <w:pPr>
        <w:autoSpaceDN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sectPr w:rsidR="004376DE" w:rsidRPr="00965AC6" w:rsidSect="00925AA7">
      <w:headerReference w:type="first" r:id="rId10"/>
      <w:footerReference w:type="first" r:id="rId11"/>
      <w:pgSz w:w="11906" w:h="16838"/>
      <w:pgMar w:top="720" w:right="720" w:bottom="720" w:left="720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E8C" w:rsidRDefault="00363E8C" w:rsidP="006B0DBA">
      <w:r>
        <w:separator/>
      </w:r>
    </w:p>
  </w:endnote>
  <w:endnote w:type="continuationSeparator" w:id="0">
    <w:p w:rsidR="00363E8C" w:rsidRDefault="00363E8C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F06" w:rsidRDefault="00C25F06" w:rsidP="008A2B37">
    <w:pPr>
      <w:rPr>
        <w:rFonts w:ascii="Arial" w:hAnsi="Arial" w:cs="Arial"/>
        <w:color w:val="727271"/>
        <w:sz w:val="14"/>
        <w:szCs w:val="14"/>
      </w:rPr>
    </w:pPr>
  </w:p>
  <w:p w:rsidR="00C25F06" w:rsidRPr="0025604B" w:rsidRDefault="00C25F06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C25F06" w:rsidRDefault="00C25F06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C25F06" w:rsidRPr="0025604B" w:rsidRDefault="00C25F06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17 458 436 000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C25F06" w:rsidRDefault="00C25F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E8C" w:rsidRDefault="00363E8C" w:rsidP="006B0DBA">
      <w:r w:rsidRPr="006B0DBA">
        <w:rPr>
          <w:color w:val="000000"/>
        </w:rPr>
        <w:separator/>
      </w:r>
    </w:p>
  </w:footnote>
  <w:footnote w:type="continuationSeparator" w:id="0">
    <w:p w:rsidR="00363E8C" w:rsidRDefault="00363E8C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F06" w:rsidRDefault="00C25F06">
    <w:pPr>
      <w:pStyle w:val="Nagwek"/>
    </w:pPr>
    <w:r>
      <w:rPr>
        <w:noProof/>
      </w:rPr>
      <w:drawing>
        <wp:inline distT="0" distB="0" distL="0" distR="0" wp14:anchorId="6EFD87DB" wp14:editId="0F51D10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5F06" w:rsidRDefault="00C25F06">
    <w:pPr>
      <w:pStyle w:val="Nagwek"/>
    </w:pPr>
  </w:p>
  <w:p w:rsidR="00C25F06" w:rsidRDefault="00C25F06">
    <w:pPr>
      <w:pStyle w:val="Nagwek"/>
    </w:pPr>
  </w:p>
  <w:p w:rsidR="00C25F06" w:rsidRDefault="00C25F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239C"/>
    <w:rsid w:val="000146F8"/>
    <w:rsid w:val="000218B9"/>
    <w:rsid w:val="000274D7"/>
    <w:rsid w:val="00032523"/>
    <w:rsid w:val="00034802"/>
    <w:rsid w:val="00036AFC"/>
    <w:rsid w:val="00050746"/>
    <w:rsid w:val="00052C70"/>
    <w:rsid w:val="000764EE"/>
    <w:rsid w:val="00084754"/>
    <w:rsid w:val="000A03F1"/>
    <w:rsid w:val="000A0417"/>
    <w:rsid w:val="000A5F10"/>
    <w:rsid w:val="000B2CA3"/>
    <w:rsid w:val="000B3982"/>
    <w:rsid w:val="000D2804"/>
    <w:rsid w:val="000D3FBF"/>
    <w:rsid w:val="000D7A00"/>
    <w:rsid w:val="000E07D2"/>
    <w:rsid w:val="000E4C77"/>
    <w:rsid w:val="000F27F5"/>
    <w:rsid w:val="000F36BB"/>
    <w:rsid w:val="000F6D73"/>
    <w:rsid w:val="00102449"/>
    <w:rsid w:val="001076D4"/>
    <w:rsid w:val="00114991"/>
    <w:rsid w:val="00145DA7"/>
    <w:rsid w:val="001534EB"/>
    <w:rsid w:val="00154C3D"/>
    <w:rsid w:val="00160B50"/>
    <w:rsid w:val="00161379"/>
    <w:rsid w:val="00196FAC"/>
    <w:rsid w:val="001972BF"/>
    <w:rsid w:val="00197D57"/>
    <w:rsid w:val="001A3B2F"/>
    <w:rsid w:val="001B2512"/>
    <w:rsid w:val="001C2BDA"/>
    <w:rsid w:val="001C4FB0"/>
    <w:rsid w:val="00202FE4"/>
    <w:rsid w:val="00204691"/>
    <w:rsid w:val="00214E7D"/>
    <w:rsid w:val="002152D3"/>
    <w:rsid w:val="00215551"/>
    <w:rsid w:val="0023613C"/>
    <w:rsid w:val="002439DE"/>
    <w:rsid w:val="002604CA"/>
    <w:rsid w:val="002742AF"/>
    <w:rsid w:val="00281DE6"/>
    <w:rsid w:val="00285B77"/>
    <w:rsid w:val="00292433"/>
    <w:rsid w:val="00293832"/>
    <w:rsid w:val="002A0907"/>
    <w:rsid w:val="002A0A14"/>
    <w:rsid w:val="002A3752"/>
    <w:rsid w:val="002B402D"/>
    <w:rsid w:val="002D0686"/>
    <w:rsid w:val="002D56FA"/>
    <w:rsid w:val="002E0563"/>
    <w:rsid w:val="002E1168"/>
    <w:rsid w:val="002F0081"/>
    <w:rsid w:val="003052BE"/>
    <w:rsid w:val="0031106A"/>
    <w:rsid w:val="00315847"/>
    <w:rsid w:val="00320319"/>
    <w:rsid w:val="00322159"/>
    <w:rsid w:val="003263B1"/>
    <w:rsid w:val="0035735B"/>
    <w:rsid w:val="00361BE0"/>
    <w:rsid w:val="00363E8C"/>
    <w:rsid w:val="00393243"/>
    <w:rsid w:val="00395255"/>
    <w:rsid w:val="003C0F0C"/>
    <w:rsid w:val="003D5344"/>
    <w:rsid w:val="003F0D69"/>
    <w:rsid w:val="00401971"/>
    <w:rsid w:val="00403032"/>
    <w:rsid w:val="00403190"/>
    <w:rsid w:val="00404161"/>
    <w:rsid w:val="00406C32"/>
    <w:rsid w:val="004123B3"/>
    <w:rsid w:val="00412938"/>
    <w:rsid w:val="0043703D"/>
    <w:rsid w:val="004376DE"/>
    <w:rsid w:val="00445591"/>
    <w:rsid w:val="0044750D"/>
    <w:rsid w:val="00452FF3"/>
    <w:rsid w:val="00454599"/>
    <w:rsid w:val="00456B02"/>
    <w:rsid w:val="00484AE4"/>
    <w:rsid w:val="00485EB2"/>
    <w:rsid w:val="00490D72"/>
    <w:rsid w:val="0049137E"/>
    <w:rsid w:val="004A3022"/>
    <w:rsid w:val="004A40B8"/>
    <w:rsid w:val="004C25AE"/>
    <w:rsid w:val="004D5A15"/>
    <w:rsid w:val="004F1FF3"/>
    <w:rsid w:val="004F3DCE"/>
    <w:rsid w:val="004F7D11"/>
    <w:rsid w:val="00507340"/>
    <w:rsid w:val="00513169"/>
    <w:rsid w:val="00514FC7"/>
    <w:rsid w:val="00525D7D"/>
    <w:rsid w:val="00526536"/>
    <w:rsid w:val="00527FB5"/>
    <w:rsid w:val="00547655"/>
    <w:rsid w:val="00553B13"/>
    <w:rsid w:val="005637DF"/>
    <w:rsid w:val="00573DBC"/>
    <w:rsid w:val="00574BC2"/>
    <w:rsid w:val="00577191"/>
    <w:rsid w:val="0059096A"/>
    <w:rsid w:val="00593A90"/>
    <w:rsid w:val="005A20F1"/>
    <w:rsid w:val="005A7E85"/>
    <w:rsid w:val="005B19B1"/>
    <w:rsid w:val="005B5C68"/>
    <w:rsid w:val="005C15D2"/>
    <w:rsid w:val="005C3C15"/>
    <w:rsid w:val="005C5856"/>
    <w:rsid w:val="005D3003"/>
    <w:rsid w:val="005E1A54"/>
    <w:rsid w:val="005E3E3E"/>
    <w:rsid w:val="006301BA"/>
    <w:rsid w:val="006364F2"/>
    <w:rsid w:val="00655E83"/>
    <w:rsid w:val="00662937"/>
    <w:rsid w:val="00664164"/>
    <w:rsid w:val="00681BDA"/>
    <w:rsid w:val="006A4E0C"/>
    <w:rsid w:val="006B0DBA"/>
    <w:rsid w:val="006C00F8"/>
    <w:rsid w:val="006D02C4"/>
    <w:rsid w:val="006D2F78"/>
    <w:rsid w:val="006D5E47"/>
    <w:rsid w:val="00701F33"/>
    <w:rsid w:val="007113CE"/>
    <w:rsid w:val="00712CFD"/>
    <w:rsid w:val="007250E5"/>
    <w:rsid w:val="00737AC7"/>
    <w:rsid w:val="0075113A"/>
    <w:rsid w:val="007517DF"/>
    <w:rsid w:val="007541C9"/>
    <w:rsid w:val="0076207C"/>
    <w:rsid w:val="0076220B"/>
    <w:rsid w:val="00766C25"/>
    <w:rsid w:val="00774113"/>
    <w:rsid w:val="0077568D"/>
    <w:rsid w:val="00776D54"/>
    <w:rsid w:val="00782118"/>
    <w:rsid w:val="00790289"/>
    <w:rsid w:val="00791342"/>
    <w:rsid w:val="007A33B0"/>
    <w:rsid w:val="007A57C3"/>
    <w:rsid w:val="007B3C96"/>
    <w:rsid w:val="007B44F6"/>
    <w:rsid w:val="007C65DA"/>
    <w:rsid w:val="007D01BC"/>
    <w:rsid w:val="007D70D6"/>
    <w:rsid w:val="007E3233"/>
    <w:rsid w:val="007E614C"/>
    <w:rsid w:val="008010A3"/>
    <w:rsid w:val="008236B1"/>
    <w:rsid w:val="00830A1D"/>
    <w:rsid w:val="0083260A"/>
    <w:rsid w:val="00835C65"/>
    <w:rsid w:val="00836A4B"/>
    <w:rsid w:val="008412F2"/>
    <w:rsid w:val="00842E8D"/>
    <w:rsid w:val="00856A01"/>
    <w:rsid w:val="008611CF"/>
    <w:rsid w:val="008667C4"/>
    <w:rsid w:val="008702A3"/>
    <w:rsid w:val="00874BB4"/>
    <w:rsid w:val="00883CC5"/>
    <w:rsid w:val="008A2B37"/>
    <w:rsid w:val="008C01A8"/>
    <w:rsid w:val="008D1391"/>
    <w:rsid w:val="008E121A"/>
    <w:rsid w:val="008E2510"/>
    <w:rsid w:val="008E2D8F"/>
    <w:rsid w:val="008E355F"/>
    <w:rsid w:val="008E7A6F"/>
    <w:rsid w:val="008F6B0C"/>
    <w:rsid w:val="008F7BAC"/>
    <w:rsid w:val="0090517B"/>
    <w:rsid w:val="00916F1F"/>
    <w:rsid w:val="00921EF7"/>
    <w:rsid w:val="00925AA7"/>
    <w:rsid w:val="009277D3"/>
    <w:rsid w:val="0094158A"/>
    <w:rsid w:val="00954219"/>
    <w:rsid w:val="0096017C"/>
    <w:rsid w:val="00961491"/>
    <w:rsid w:val="00963FE3"/>
    <w:rsid w:val="00964B84"/>
    <w:rsid w:val="00965AC6"/>
    <w:rsid w:val="0097156B"/>
    <w:rsid w:val="00972D15"/>
    <w:rsid w:val="00983014"/>
    <w:rsid w:val="00983FA1"/>
    <w:rsid w:val="00985FDE"/>
    <w:rsid w:val="00991AD1"/>
    <w:rsid w:val="009939C9"/>
    <w:rsid w:val="009943BA"/>
    <w:rsid w:val="00995D91"/>
    <w:rsid w:val="009B0AA4"/>
    <w:rsid w:val="009B2DB0"/>
    <w:rsid w:val="009B4931"/>
    <w:rsid w:val="009C6D5B"/>
    <w:rsid w:val="009E28C1"/>
    <w:rsid w:val="009F09F9"/>
    <w:rsid w:val="009F4BDD"/>
    <w:rsid w:val="00A141E9"/>
    <w:rsid w:val="00A20C2F"/>
    <w:rsid w:val="00A232A5"/>
    <w:rsid w:val="00A50F66"/>
    <w:rsid w:val="00A53D11"/>
    <w:rsid w:val="00A5470A"/>
    <w:rsid w:val="00A5472B"/>
    <w:rsid w:val="00A61DDF"/>
    <w:rsid w:val="00A71FCD"/>
    <w:rsid w:val="00A771B7"/>
    <w:rsid w:val="00A851D1"/>
    <w:rsid w:val="00A95B5F"/>
    <w:rsid w:val="00AA1EE6"/>
    <w:rsid w:val="00AA69D1"/>
    <w:rsid w:val="00AB070F"/>
    <w:rsid w:val="00AC1D80"/>
    <w:rsid w:val="00AD2F1D"/>
    <w:rsid w:val="00AE6912"/>
    <w:rsid w:val="00AF5BBB"/>
    <w:rsid w:val="00AF72EA"/>
    <w:rsid w:val="00AF7D69"/>
    <w:rsid w:val="00B02201"/>
    <w:rsid w:val="00B03A59"/>
    <w:rsid w:val="00B126E1"/>
    <w:rsid w:val="00B1604C"/>
    <w:rsid w:val="00B261AC"/>
    <w:rsid w:val="00B27D86"/>
    <w:rsid w:val="00B46D9F"/>
    <w:rsid w:val="00B638C7"/>
    <w:rsid w:val="00B67613"/>
    <w:rsid w:val="00B73452"/>
    <w:rsid w:val="00B73ACB"/>
    <w:rsid w:val="00B85F49"/>
    <w:rsid w:val="00B8756D"/>
    <w:rsid w:val="00B87D33"/>
    <w:rsid w:val="00B95594"/>
    <w:rsid w:val="00B97A62"/>
    <w:rsid w:val="00BA30AF"/>
    <w:rsid w:val="00BB0B6B"/>
    <w:rsid w:val="00BB4474"/>
    <w:rsid w:val="00BB51B2"/>
    <w:rsid w:val="00BC47A7"/>
    <w:rsid w:val="00BD4F86"/>
    <w:rsid w:val="00BE45E9"/>
    <w:rsid w:val="00BE6359"/>
    <w:rsid w:val="00BF0D24"/>
    <w:rsid w:val="00BF14FC"/>
    <w:rsid w:val="00BF501F"/>
    <w:rsid w:val="00BF6CCE"/>
    <w:rsid w:val="00C00911"/>
    <w:rsid w:val="00C21341"/>
    <w:rsid w:val="00C23A66"/>
    <w:rsid w:val="00C25F06"/>
    <w:rsid w:val="00C33B56"/>
    <w:rsid w:val="00C366CE"/>
    <w:rsid w:val="00C6269F"/>
    <w:rsid w:val="00C66D38"/>
    <w:rsid w:val="00C70B59"/>
    <w:rsid w:val="00C82415"/>
    <w:rsid w:val="00C86D45"/>
    <w:rsid w:val="00C900C8"/>
    <w:rsid w:val="00C97D80"/>
    <w:rsid w:val="00CA164C"/>
    <w:rsid w:val="00CA225D"/>
    <w:rsid w:val="00CA2360"/>
    <w:rsid w:val="00CA63C6"/>
    <w:rsid w:val="00CA6FB2"/>
    <w:rsid w:val="00CB2E47"/>
    <w:rsid w:val="00CC1184"/>
    <w:rsid w:val="00CC1ED0"/>
    <w:rsid w:val="00CF3E10"/>
    <w:rsid w:val="00D04EEA"/>
    <w:rsid w:val="00D11851"/>
    <w:rsid w:val="00D1634F"/>
    <w:rsid w:val="00D2295D"/>
    <w:rsid w:val="00D3647C"/>
    <w:rsid w:val="00D37DBB"/>
    <w:rsid w:val="00D43E9C"/>
    <w:rsid w:val="00D546A4"/>
    <w:rsid w:val="00D55680"/>
    <w:rsid w:val="00D570C8"/>
    <w:rsid w:val="00D711B6"/>
    <w:rsid w:val="00D7446C"/>
    <w:rsid w:val="00D77299"/>
    <w:rsid w:val="00D8117E"/>
    <w:rsid w:val="00D83001"/>
    <w:rsid w:val="00D931B9"/>
    <w:rsid w:val="00D97AD4"/>
    <w:rsid w:val="00D97D07"/>
    <w:rsid w:val="00DC4475"/>
    <w:rsid w:val="00DC52FA"/>
    <w:rsid w:val="00DC7E93"/>
    <w:rsid w:val="00DC7FE8"/>
    <w:rsid w:val="00DD5906"/>
    <w:rsid w:val="00DD5A0C"/>
    <w:rsid w:val="00DE1124"/>
    <w:rsid w:val="00DE46B4"/>
    <w:rsid w:val="00DE7961"/>
    <w:rsid w:val="00E02AB7"/>
    <w:rsid w:val="00E03033"/>
    <w:rsid w:val="00E10D95"/>
    <w:rsid w:val="00E13A09"/>
    <w:rsid w:val="00E22560"/>
    <w:rsid w:val="00E2277C"/>
    <w:rsid w:val="00E26F99"/>
    <w:rsid w:val="00E34671"/>
    <w:rsid w:val="00E34ED2"/>
    <w:rsid w:val="00E41BCE"/>
    <w:rsid w:val="00E46112"/>
    <w:rsid w:val="00E57668"/>
    <w:rsid w:val="00E71977"/>
    <w:rsid w:val="00E76FFA"/>
    <w:rsid w:val="00E963EF"/>
    <w:rsid w:val="00EA724F"/>
    <w:rsid w:val="00EB365C"/>
    <w:rsid w:val="00EC58D2"/>
    <w:rsid w:val="00ED1DC7"/>
    <w:rsid w:val="00EE39F6"/>
    <w:rsid w:val="00EF4EC8"/>
    <w:rsid w:val="00EF69D1"/>
    <w:rsid w:val="00F0409B"/>
    <w:rsid w:val="00F0719D"/>
    <w:rsid w:val="00F10E8E"/>
    <w:rsid w:val="00F136B2"/>
    <w:rsid w:val="00F13EAB"/>
    <w:rsid w:val="00F15044"/>
    <w:rsid w:val="00F17774"/>
    <w:rsid w:val="00F17799"/>
    <w:rsid w:val="00F22CAC"/>
    <w:rsid w:val="00F236E7"/>
    <w:rsid w:val="00F6681F"/>
    <w:rsid w:val="00F676B9"/>
    <w:rsid w:val="00F67D65"/>
    <w:rsid w:val="00F75E56"/>
    <w:rsid w:val="00F77DBC"/>
    <w:rsid w:val="00F80B09"/>
    <w:rsid w:val="00FA45A6"/>
    <w:rsid w:val="00FB0B7A"/>
    <w:rsid w:val="00FB77B0"/>
    <w:rsid w:val="00FB77CA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paragraph" w:styleId="NormalnyWeb">
    <w:name w:val="Normal (Web)"/>
    <w:basedOn w:val="Normalny"/>
    <w:uiPriority w:val="99"/>
    <w:unhideWhenUsed/>
    <w:rsid w:val="00DC52FA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756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56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568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56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56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A71D96-3F84-4665-991B-55FCB9E59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1</Pages>
  <Words>485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3390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3</cp:revision>
  <cp:lastPrinted>2018-08-01T09:36:00Z</cp:lastPrinted>
  <dcterms:created xsi:type="dcterms:W3CDTF">2018-08-01T09:40:00Z</dcterms:created>
  <dcterms:modified xsi:type="dcterms:W3CDTF">2018-08-01T09:40:00Z</dcterms:modified>
</cp:coreProperties>
</file>