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DD" w:rsidRDefault="00486DDD" w:rsidP="00486DDD">
      <w:pPr>
        <w:jc w:val="right"/>
        <w:rPr>
          <w:rFonts w:cs="Arial"/>
        </w:rPr>
      </w:pPr>
    </w:p>
    <w:p w:rsidR="00486DDD" w:rsidRDefault="00486DDD" w:rsidP="00486DDD">
      <w:pPr>
        <w:jc w:val="right"/>
        <w:rPr>
          <w:rFonts w:cs="Arial"/>
        </w:rPr>
      </w:pPr>
    </w:p>
    <w:p w:rsidR="00486DDD" w:rsidRDefault="00486DDD" w:rsidP="00486DDD">
      <w:pPr>
        <w:jc w:val="right"/>
        <w:rPr>
          <w:rFonts w:cs="Arial"/>
        </w:rPr>
      </w:pPr>
    </w:p>
    <w:p w:rsidR="00486DDD" w:rsidRDefault="00486DDD" w:rsidP="00486DDD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6D320B">
        <w:rPr>
          <w:rFonts w:cs="Arial"/>
        </w:rPr>
        <w:t xml:space="preserve">10 </w:t>
      </w:r>
      <w:r w:rsidR="005C25DB">
        <w:rPr>
          <w:rFonts w:cs="Arial"/>
        </w:rPr>
        <w:t>sierpnia</w:t>
      </w:r>
      <w:r>
        <w:rPr>
          <w:rFonts w:cs="Arial"/>
        </w:rPr>
        <w:t xml:space="preserve"> 202</w:t>
      </w:r>
      <w:r w:rsidR="005C25DB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B01EEE" w:rsidRDefault="003D2361" w:rsidP="006D320B">
      <w:pPr>
        <w:pStyle w:val="Nagwek1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bookmarkStart w:id="0" w:name="_GoBack"/>
      <w:r w:rsidRPr="006D320B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N</w:t>
      </w:r>
      <w:r w:rsidR="00B01EEE" w:rsidRPr="006D320B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owy przystanek w Dąbrówce </w:t>
      </w:r>
      <w:proofErr w:type="spellStart"/>
      <w:r w:rsidR="00B01EEE" w:rsidRPr="006D320B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Zabłotniej</w:t>
      </w:r>
      <w:proofErr w:type="spellEnd"/>
      <w:r w:rsidRPr="006D320B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ułatwi podróże na Mazowszu</w:t>
      </w:r>
    </w:p>
    <w:bookmarkEnd w:id="0"/>
    <w:p w:rsidR="006D320B" w:rsidRPr="006D320B" w:rsidRDefault="006D320B" w:rsidP="006D320B"/>
    <w:p w:rsidR="007A7C5C" w:rsidRPr="00802662" w:rsidRDefault="007E52C7" w:rsidP="005C25DB">
      <w:pPr>
        <w:spacing w:line="360" w:lineRule="auto"/>
        <w:rPr>
          <w:b/>
          <w:bCs/>
          <w:shd w:val="clear" w:color="auto" w:fill="FFFFFF"/>
        </w:rPr>
      </w:pPr>
      <w:r w:rsidRPr="00802662">
        <w:rPr>
          <w:b/>
          <w:bCs/>
          <w:shd w:val="clear" w:color="auto" w:fill="FFFFFF"/>
        </w:rPr>
        <w:t xml:space="preserve">Wygodny dojazd do pracy i </w:t>
      </w:r>
      <w:r w:rsidRPr="00802662">
        <w:rPr>
          <w:b/>
          <w:lang w:eastAsia="pl-PL"/>
        </w:rPr>
        <w:t xml:space="preserve">miejscowości wypoczynkowych ułatwi mieszkańcom Dąbrówki </w:t>
      </w:r>
      <w:proofErr w:type="spellStart"/>
      <w:r w:rsidRPr="00802662">
        <w:rPr>
          <w:b/>
          <w:lang w:eastAsia="pl-PL"/>
        </w:rPr>
        <w:t>Zabłotniej</w:t>
      </w:r>
      <w:proofErr w:type="spellEnd"/>
      <w:r w:rsidRPr="00802662">
        <w:rPr>
          <w:b/>
          <w:lang w:eastAsia="pl-PL"/>
        </w:rPr>
        <w:t xml:space="preserve"> nowy przystanek kolejowy. PKP Polskie Linie Kolejowe S.A. rozpoczęły jego budowę </w:t>
      </w:r>
      <w:r w:rsidR="006335B3">
        <w:rPr>
          <w:b/>
        </w:rPr>
        <w:t>między Skarżysko Kamienną</w:t>
      </w:r>
      <w:r w:rsidRPr="00802662">
        <w:rPr>
          <w:b/>
        </w:rPr>
        <w:t xml:space="preserve"> a Radomiem (lk8).</w:t>
      </w:r>
      <w:r w:rsidRPr="00802662">
        <w:rPr>
          <w:b/>
          <w:bCs/>
          <w:shd w:val="clear" w:color="auto" w:fill="FFFFFF"/>
        </w:rPr>
        <w:t xml:space="preserve"> </w:t>
      </w:r>
      <w:r w:rsidR="003D2361">
        <w:rPr>
          <w:b/>
          <w:bCs/>
          <w:shd w:val="clear" w:color="auto" w:fill="FFFFFF"/>
        </w:rPr>
        <w:t>Są już ściany</w:t>
      </w:r>
      <w:r w:rsidR="00335591" w:rsidRPr="00802662">
        <w:rPr>
          <w:b/>
          <w:bCs/>
          <w:shd w:val="clear" w:color="auto" w:fill="FFFFFF"/>
        </w:rPr>
        <w:t xml:space="preserve"> peron</w:t>
      </w:r>
      <w:r w:rsidR="003D2361">
        <w:rPr>
          <w:b/>
          <w:bCs/>
          <w:shd w:val="clear" w:color="auto" w:fill="FFFFFF"/>
        </w:rPr>
        <w:t>u</w:t>
      </w:r>
      <w:r w:rsidR="00335591" w:rsidRPr="00802662">
        <w:rPr>
          <w:b/>
          <w:bCs/>
          <w:shd w:val="clear" w:color="auto" w:fill="FFFFFF"/>
        </w:rPr>
        <w:t>, ułożony jest nowy tor. Inwestycja</w:t>
      </w:r>
      <w:r w:rsidR="00FF1001" w:rsidRPr="00802662">
        <w:rPr>
          <w:b/>
          <w:bCs/>
          <w:shd w:val="clear" w:color="auto" w:fill="FFFFFF"/>
        </w:rPr>
        <w:t xml:space="preserve"> </w:t>
      </w:r>
      <w:r w:rsidR="00335591" w:rsidRPr="00802662">
        <w:rPr>
          <w:b/>
          <w:bCs/>
          <w:shd w:val="clear" w:color="auto" w:fill="FFFFFF"/>
        </w:rPr>
        <w:t>realizowana jest</w:t>
      </w:r>
      <w:r w:rsidR="00FF1001" w:rsidRPr="00802662">
        <w:rPr>
          <w:b/>
          <w:bCs/>
          <w:shd w:val="clear" w:color="auto" w:fill="FFFFFF"/>
        </w:rPr>
        <w:t xml:space="preserve"> w ramach </w:t>
      </w:r>
      <w:r w:rsidR="00486DDD" w:rsidRPr="00802662">
        <w:rPr>
          <w:b/>
          <w:bCs/>
          <w:shd w:val="clear" w:color="auto" w:fill="FFFFFF"/>
        </w:rPr>
        <w:t xml:space="preserve">Rządowego Programu budowy lub modernizacji przystanków kolejowych na lata 2021-2025. </w:t>
      </w:r>
    </w:p>
    <w:p w:rsidR="00E849DC" w:rsidRPr="004D2D75" w:rsidRDefault="00E849DC" w:rsidP="004D2D75">
      <w:pPr>
        <w:spacing w:line="360" w:lineRule="auto"/>
        <w:rPr>
          <w:rFonts w:cs="Arial"/>
          <w:bCs/>
          <w:shd w:val="clear" w:color="auto" w:fill="FFFFFF"/>
        </w:rPr>
      </w:pPr>
      <w:r w:rsidRPr="004D2D75">
        <w:rPr>
          <w:rFonts w:cs="Arial"/>
          <w:lang w:eastAsia="pl-PL"/>
        </w:rPr>
        <w:t xml:space="preserve">Nowy </w:t>
      </w:r>
      <w:r w:rsidRPr="004D2D75">
        <w:rPr>
          <w:rFonts w:cs="Arial"/>
          <w:bCs/>
          <w:shd w:val="clear" w:color="auto" w:fill="FFFFFF"/>
        </w:rPr>
        <w:t xml:space="preserve">przystanek w </w:t>
      </w:r>
      <w:r w:rsidR="007E52C7" w:rsidRPr="004D2D75">
        <w:rPr>
          <w:rFonts w:cs="Arial"/>
        </w:rPr>
        <w:t xml:space="preserve">Dąbrówce </w:t>
      </w:r>
      <w:proofErr w:type="spellStart"/>
      <w:r w:rsidR="00802662" w:rsidRPr="004D2D75">
        <w:rPr>
          <w:rFonts w:cs="Arial"/>
        </w:rPr>
        <w:t>Zabłotn</w:t>
      </w:r>
      <w:r w:rsidR="006D320B">
        <w:rPr>
          <w:rFonts w:cs="Arial"/>
        </w:rPr>
        <w:t>i</w:t>
      </w:r>
      <w:r w:rsidR="00802662" w:rsidRPr="004D2D75">
        <w:rPr>
          <w:rFonts w:cs="Arial"/>
        </w:rPr>
        <w:t>ej</w:t>
      </w:r>
      <w:proofErr w:type="spellEnd"/>
      <w:r w:rsidR="007E52C7" w:rsidRPr="004D2D75">
        <w:rPr>
          <w:rFonts w:cs="Arial"/>
          <w:bCs/>
          <w:shd w:val="clear" w:color="auto" w:fill="FFFFFF"/>
        </w:rPr>
        <w:t xml:space="preserve"> ułatwi </w:t>
      </w:r>
      <w:r w:rsidR="00B01EEE">
        <w:rPr>
          <w:rFonts w:cs="Arial"/>
          <w:bCs/>
          <w:shd w:val="clear" w:color="auto" w:fill="FFFFFF"/>
        </w:rPr>
        <w:t xml:space="preserve">mieszkańcom </w:t>
      </w:r>
      <w:r w:rsidR="007E52C7" w:rsidRPr="004D2D75">
        <w:rPr>
          <w:rFonts w:cs="Arial"/>
          <w:bCs/>
          <w:shd w:val="clear" w:color="auto" w:fill="FFFFFF"/>
        </w:rPr>
        <w:t xml:space="preserve">dojazd </w:t>
      </w:r>
      <w:r w:rsidR="00B01EEE">
        <w:rPr>
          <w:rFonts w:cs="Arial"/>
          <w:bCs/>
          <w:shd w:val="clear" w:color="auto" w:fill="FFFFFF"/>
        </w:rPr>
        <w:t xml:space="preserve">w kierunku Radomia, Skarżyska-Kamiennej </w:t>
      </w:r>
      <w:r w:rsidR="007E52C7" w:rsidRPr="004D2D75">
        <w:rPr>
          <w:rFonts w:cs="Arial"/>
          <w:bCs/>
          <w:shd w:val="clear" w:color="auto" w:fill="FFFFFF"/>
        </w:rPr>
        <w:t>i Warszawy.</w:t>
      </w:r>
      <w:r w:rsidRPr="004D2D75">
        <w:rPr>
          <w:rFonts w:cs="Arial"/>
          <w:bCs/>
          <w:shd w:val="clear" w:color="auto" w:fill="FFFFFF"/>
        </w:rPr>
        <w:t xml:space="preserve"> W lipcu br. PLK rozpoczęły prace przy jego budowie. Wykonawca położył już nowy tor i ułożył ścianki pod budowę pierws</w:t>
      </w:r>
      <w:r w:rsidR="00B01EEE">
        <w:rPr>
          <w:rFonts w:cs="Arial"/>
          <w:bCs/>
          <w:shd w:val="clear" w:color="auto" w:fill="FFFFFF"/>
        </w:rPr>
        <w:t xml:space="preserve">zego z dwóch jednokrawędziowych, </w:t>
      </w:r>
      <w:r w:rsidRPr="004D2D75">
        <w:rPr>
          <w:rFonts w:cs="Arial"/>
          <w:bCs/>
          <w:shd w:val="clear" w:color="auto" w:fill="FFFFFF"/>
        </w:rPr>
        <w:t xml:space="preserve">200 </w:t>
      </w:r>
      <w:r w:rsidR="00B01EEE">
        <w:rPr>
          <w:rFonts w:cs="Arial"/>
          <w:bCs/>
          <w:shd w:val="clear" w:color="auto" w:fill="FFFFFF"/>
        </w:rPr>
        <w:t xml:space="preserve">- </w:t>
      </w:r>
      <w:r w:rsidRPr="004D2D75">
        <w:rPr>
          <w:rFonts w:cs="Arial"/>
          <w:bCs/>
          <w:shd w:val="clear" w:color="auto" w:fill="FFFFFF"/>
        </w:rPr>
        <w:t xml:space="preserve">metrowych peronów. </w:t>
      </w:r>
    </w:p>
    <w:p w:rsidR="00335591" w:rsidRPr="004D2D75" w:rsidRDefault="00E849DC" w:rsidP="004D2D75">
      <w:pPr>
        <w:spacing w:line="360" w:lineRule="auto"/>
        <w:rPr>
          <w:rFonts w:eastAsia="Times New Roman" w:cs="Arial"/>
          <w:color w:val="1A1A1A"/>
          <w:lang w:eastAsia="pl-PL"/>
        </w:rPr>
      </w:pPr>
      <w:r w:rsidRPr="004D2D75">
        <w:rPr>
          <w:rFonts w:cs="Arial"/>
          <w:bCs/>
          <w:shd w:val="clear" w:color="auto" w:fill="FFFFFF"/>
        </w:rPr>
        <w:t xml:space="preserve">Na </w:t>
      </w:r>
      <w:r w:rsidR="00B01EEE">
        <w:rPr>
          <w:rFonts w:cs="Arial"/>
          <w:bCs/>
          <w:shd w:val="clear" w:color="auto" w:fill="FFFFFF"/>
        </w:rPr>
        <w:t>przystanku</w:t>
      </w:r>
      <w:r w:rsidRPr="004D2D75">
        <w:rPr>
          <w:rFonts w:cs="Arial"/>
          <w:bCs/>
          <w:shd w:val="clear" w:color="auto" w:fill="FFFFFF"/>
        </w:rPr>
        <w:t xml:space="preserve"> p</w:t>
      </w:r>
      <w:r w:rsidR="00335591" w:rsidRPr="004D2D75">
        <w:rPr>
          <w:rFonts w:eastAsia="Times New Roman" w:cs="Arial"/>
          <w:color w:val="1A1A1A"/>
          <w:lang w:eastAsia="pl-PL"/>
        </w:rPr>
        <w:t>rzewidziano wiaty, ławki, czytelne oznakowanie, tablice informacyjne i gabloty z rozkładem jazdy. Energooszczędne oświetlenie LED zapewni lepszą orientację także po zmroku. Osobom o ograniczonej możliwości poruszania dostęp do pociągów ułatwi pochylnia. Na potrzeby rowerzystów ustawione zostaną stojaki rowerowe.</w:t>
      </w:r>
    </w:p>
    <w:p w:rsidR="007E52C7" w:rsidRPr="006335B3" w:rsidRDefault="00B01EEE" w:rsidP="006335B3">
      <w:pPr>
        <w:spacing w:line="360" w:lineRule="auto"/>
        <w:rPr>
          <w:b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Budowa przystanku została</w:t>
      </w:r>
      <w:r w:rsidR="00E849DC" w:rsidRPr="004D2D75">
        <w:rPr>
          <w:rFonts w:cs="Arial"/>
          <w:bCs/>
          <w:shd w:val="clear" w:color="auto" w:fill="FFFFFF"/>
        </w:rPr>
        <w:t xml:space="preserve"> uwzględniona w rozkładzie jazdy i odbywa się przy utrzymaniu ruchu pociągów.</w:t>
      </w:r>
      <w:r w:rsidR="00E849DC" w:rsidRPr="004D2D75">
        <w:rPr>
          <w:rFonts w:cs="Arial"/>
        </w:rPr>
        <w:t xml:space="preserve"> </w:t>
      </w:r>
      <w:r w:rsidR="007E52C7" w:rsidRPr="004D2D75">
        <w:rPr>
          <w:rFonts w:cs="Arial"/>
        </w:rPr>
        <w:t xml:space="preserve">Wykonawcą jest Przedsiębiorstwo Robót Inżynieryjnych DIAG – MOST z Warszawy. Inwestycja o wartości </w:t>
      </w:r>
      <w:r w:rsidR="009361C3">
        <w:rPr>
          <w:rFonts w:cs="Arial"/>
        </w:rPr>
        <w:t>ok. 4</w:t>
      </w:r>
      <w:r w:rsidR="007E52C7" w:rsidRPr="004D2D75">
        <w:rPr>
          <w:rFonts w:cs="Arial"/>
        </w:rPr>
        <w:t xml:space="preserve"> mln zł netto </w:t>
      </w:r>
      <w:r w:rsidR="006D320B">
        <w:rPr>
          <w:rFonts w:cs="Arial"/>
        </w:rPr>
        <w:t>realizowana jest z Rządowego P</w:t>
      </w:r>
      <w:r w:rsidR="004D2D75" w:rsidRPr="004D2D75">
        <w:rPr>
          <w:rFonts w:cs="Arial"/>
        </w:rPr>
        <w:t xml:space="preserve">rogramu budowy lub modernizacji przystanków kolejowych na lata 2021-2025. </w:t>
      </w:r>
      <w:r>
        <w:rPr>
          <w:rFonts w:cs="Arial"/>
        </w:rPr>
        <w:t xml:space="preserve">Prace mają </w:t>
      </w:r>
      <w:r w:rsidR="007E52C7" w:rsidRPr="004D2D75">
        <w:rPr>
          <w:rFonts w:cs="Arial"/>
        </w:rPr>
        <w:t xml:space="preserve">zakończyć się w </w:t>
      </w:r>
      <w:r>
        <w:rPr>
          <w:rFonts w:cs="Arial"/>
        </w:rPr>
        <w:t xml:space="preserve">IV kwartale </w:t>
      </w:r>
      <w:r w:rsidR="007E52C7" w:rsidRPr="004D2D75">
        <w:rPr>
          <w:rFonts w:cs="Arial"/>
        </w:rPr>
        <w:t xml:space="preserve">2022 roku. </w:t>
      </w:r>
    </w:p>
    <w:p w:rsidR="00335591" w:rsidRPr="004D2D75" w:rsidRDefault="00335591" w:rsidP="004D2D75">
      <w:pPr>
        <w:pStyle w:val="Nagwek2"/>
        <w:spacing w:line="360" w:lineRule="auto"/>
        <w:rPr>
          <w:rFonts w:eastAsia="Times New Roman" w:cs="Arial"/>
          <w:szCs w:val="22"/>
          <w:lang w:eastAsia="pl-PL"/>
        </w:rPr>
      </w:pPr>
      <w:r w:rsidRPr="004D2D75">
        <w:rPr>
          <w:rFonts w:eastAsia="Times New Roman" w:cs="Arial"/>
          <w:szCs w:val="22"/>
          <w:lang w:eastAsia="pl-PL"/>
        </w:rPr>
        <w:t>Program Przystankowy w woj. mazowieckim</w:t>
      </w:r>
    </w:p>
    <w:p w:rsidR="00C7144E" w:rsidRPr="005C25DB" w:rsidRDefault="00335591" w:rsidP="005C25DB">
      <w:pPr>
        <w:spacing w:line="360" w:lineRule="auto"/>
        <w:rPr>
          <w:rFonts w:eastAsia="Times New Roman"/>
          <w:lang w:eastAsia="pl-PL"/>
        </w:rPr>
      </w:pPr>
      <w:r w:rsidRPr="005C25DB">
        <w:rPr>
          <w:rFonts w:eastAsia="Times New Roman"/>
          <w:lang w:eastAsia="pl-PL"/>
        </w:rPr>
        <w:t>W województwie mazowieckim projekt przystankowy o</w:t>
      </w:r>
      <w:r w:rsidR="00C7144E" w:rsidRPr="005C25DB">
        <w:rPr>
          <w:rFonts w:eastAsia="Times New Roman"/>
          <w:lang w:eastAsia="pl-PL"/>
        </w:rPr>
        <w:t>bejmuje na liście podstawowej 16</w:t>
      </w:r>
      <w:r w:rsidRPr="005C25DB">
        <w:rPr>
          <w:rFonts w:eastAsia="Times New Roman"/>
          <w:lang w:eastAsia="pl-PL"/>
        </w:rPr>
        <w:t xml:space="preserve"> lokalizacji. </w:t>
      </w:r>
      <w:r w:rsidR="00C7144E" w:rsidRPr="005C25DB">
        <w:rPr>
          <w:rFonts w:eastAsia="Times New Roman"/>
          <w:lang w:eastAsia="pl-PL"/>
        </w:rPr>
        <w:t xml:space="preserve">Są to </w:t>
      </w:r>
      <w:r w:rsidR="007D3BA9" w:rsidRPr="005C25DB">
        <w:rPr>
          <w:rFonts w:eastAsia="Times New Roman"/>
          <w:lang w:eastAsia="pl-PL"/>
        </w:rPr>
        <w:t xml:space="preserve">Józefin, Mińsk Mazowiecki, </w:t>
      </w:r>
      <w:r w:rsidR="005C25DB" w:rsidRPr="005C25DB">
        <w:rPr>
          <w:rFonts w:eastAsia="Times New Roman"/>
          <w:lang w:eastAsia="pl-PL"/>
        </w:rPr>
        <w:t xml:space="preserve">Kosów, Chronów, Bąkowiec, </w:t>
      </w:r>
      <w:r w:rsidR="007D3BA9" w:rsidRPr="005C25DB">
        <w:rPr>
          <w:rFonts w:eastAsia="Times New Roman"/>
          <w:lang w:eastAsia="pl-PL"/>
        </w:rPr>
        <w:t xml:space="preserve">Mrozy, Wołomin, Mordy Miasto, Koziebrody, Radom Południowy. </w:t>
      </w:r>
      <w:r w:rsidR="007D3BA9" w:rsidRPr="005C25DB">
        <w:rPr>
          <w:shd w:val="clear" w:color="auto" w:fill="FFFFFF"/>
        </w:rPr>
        <w:t>Decyzją rządu z lipca br. z listy rezerwowej na podstawową został</w:t>
      </w:r>
      <w:r w:rsidR="00837EDE" w:rsidRPr="005C25DB">
        <w:rPr>
          <w:shd w:val="clear" w:color="auto" w:fill="FFFFFF"/>
        </w:rPr>
        <w:t xml:space="preserve"> przesunięty przystanek Ruda Wielka z powiatu radomskiego. </w:t>
      </w:r>
      <w:r w:rsidR="007D3BA9" w:rsidRPr="005C25DB">
        <w:rPr>
          <w:shd w:val="clear" w:color="auto" w:fill="FFFFFF"/>
        </w:rPr>
        <w:t xml:space="preserve">Obecnie w realizacji są przystanki Rokitno, Groszowice, Dąbrówka Zabłotnia, Mława Miasto. </w:t>
      </w:r>
      <w:r w:rsidR="005C25DB" w:rsidRPr="005C25DB">
        <w:rPr>
          <w:shd w:val="clear" w:color="auto" w:fill="FFFFFF"/>
        </w:rPr>
        <w:t xml:space="preserve">We wrześniu 2021 r. oddano do użytku przystanek w Niemojkach. </w:t>
      </w:r>
    </w:p>
    <w:p w:rsidR="00335591" w:rsidRPr="00541D11" w:rsidRDefault="00335591" w:rsidP="00541D11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r w:rsidRPr="00541D11">
        <w:rPr>
          <w:rFonts w:eastAsia="Times New Roman" w:cs="Arial"/>
          <w:b/>
          <w:bCs/>
          <w:color w:val="1A1A1A"/>
          <w:lang w:eastAsia="pl-PL"/>
        </w:rPr>
        <w:t>Kontakt dla mediów:</w:t>
      </w:r>
    </w:p>
    <w:p w:rsidR="006D320B" w:rsidRPr="00541D11" w:rsidRDefault="006D320B" w:rsidP="00541D11">
      <w:pPr>
        <w:spacing w:after="0" w:line="360" w:lineRule="auto"/>
        <w:rPr>
          <w:rFonts w:cs="Arial"/>
        </w:rPr>
      </w:pPr>
      <w:r w:rsidRPr="00541D11">
        <w:rPr>
          <w:rFonts w:cs="Arial"/>
        </w:rPr>
        <w:t>Karol Jakubowski</w:t>
      </w:r>
    </w:p>
    <w:p w:rsidR="006D320B" w:rsidRPr="00541D11" w:rsidRDefault="006D320B" w:rsidP="00541D11">
      <w:pPr>
        <w:spacing w:after="0" w:line="360" w:lineRule="auto"/>
        <w:rPr>
          <w:rFonts w:cs="Arial"/>
        </w:rPr>
      </w:pPr>
      <w:r w:rsidRPr="00541D11">
        <w:rPr>
          <w:rFonts w:cs="Arial"/>
        </w:rPr>
        <w:t>zespół prasowy</w:t>
      </w:r>
    </w:p>
    <w:p w:rsidR="006D320B" w:rsidRPr="00541D11" w:rsidRDefault="006D320B" w:rsidP="00541D11">
      <w:pPr>
        <w:spacing w:after="0" w:line="360" w:lineRule="auto"/>
        <w:rPr>
          <w:rFonts w:cs="Arial"/>
        </w:rPr>
      </w:pPr>
      <w:r w:rsidRPr="00541D11">
        <w:rPr>
          <w:rFonts w:cs="Arial"/>
        </w:rPr>
        <w:lastRenderedPageBreak/>
        <w:t>PKP Polskie Linie Kolejowe S.A.</w:t>
      </w:r>
    </w:p>
    <w:p w:rsidR="006D320B" w:rsidRPr="00541D11" w:rsidRDefault="00A46AE1" w:rsidP="00541D11">
      <w:pPr>
        <w:spacing w:after="0" w:line="360" w:lineRule="auto"/>
        <w:rPr>
          <w:rStyle w:val="Hipercze"/>
          <w:rFonts w:cs="Arial"/>
          <w:color w:val="auto"/>
        </w:rPr>
      </w:pPr>
      <w:hyperlink r:id="rId6" w:history="1">
        <w:r w:rsidR="006D320B" w:rsidRPr="00541D11">
          <w:rPr>
            <w:rStyle w:val="Hipercze"/>
            <w:rFonts w:cs="Arial"/>
            <w:color w:val="auto"/>
          </w:rPr>
          <w:t>rzecznik@plk-sa.pl</w:t>
        </w:r>
      </w:hyperlink>
    </w:p>
    <w:p w:rsidR="006D320B" w:rsidRPr="00541D11" w:rsidRDefault="006D320B" w:rsidP="00541D11">
      <w:pPr>
        <w:spacing w:after="0" w:line="360" w:lineRule="auto"/>
        <w:rPr>
          <w:rFonts w:cs="Arial"/>
        </w:rPr>
      </w:pPr>
      <w:r w:rsidRPr="00541D11">
        <w:rPr>
          <w:rStyle w:val="Hipercze"/>
          <w:rFonts w:cs="Arial"/>
          <w:color w:val="auto"/>
          <w:u w:val="none"/>
        </w:rPr>
        <w:t>668</w:t>
      </w:r>
      <w:r w:rsidR="00A56A0C" w:rsidRPr="00541D11">
        <w:rPr>
          <w:rStyle w:val="Hipercze"/>
          <w:rFonts w:cs="Arial"/>
          <w:color w:val="auto"/>
          <w:u w:val="none"/>
        </w:rPr>
        <w:t xml:space="preserve"> </w:t>
      </w:r>
      <w:r w:rsidRPr="00541D11">
        <w:rPr>
          <w:rStyle w:val="Hipercze"/>
          <w:rFonts w:cs="Arial"/>
          <w:color w:val="auto"/>
          <w:u w:val="none"/>
        </w:rPr>
        <w:t>679</w:t>
      </w:r>
      <w:r w:rsidR="00A56A0C" w:rsidRPr="00541D11">
        <w:rPr>
          <w:rStyle w:val="Hipercze"/>
          <w:rFonts w:cs="Arial"/>
          <w:color w:val="auto"/>
          <w:u w:val="none"/>
        </w:rPr>
        <w:t xml:space="preserve"> </w:t>
      </w:r>
      <w:r w:rsidRPr="00541D11">
        <w:rPr>
          <w:rStyle w:val="Hipercze"/>
          <w:rFonts w:cs="Arial"/>
          <w:color w:val="auto"/>
          <w:u w:val="none"/>
        </w:rPr>
        <w:t>414</w:t>
      </w:r>
    </w:p>
    <w:p w:rsidR="00FF1001" w:rsidRPr="00A56A0C" w:rsidRDefault="00FF1001" w:rsidP="00486DDD"/>
    <w:sectPr w:rsidR="00FF1001" w:rsidRPr="00A56A0C" w:rsidSect="00FF1001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E1" w:rsidRDefault="00A46AE1">
      <w:pPr>
        <w:spacing w:after="0" w:line="240" w:lineRule="auto"/>
      </w:pPr>
      <w:r>
        <w:separator/>
      </w:r>
    </w:p>
  </w:endnote>
  <w:endnote w:type="continuationSeparator" w:id="0">
    <w:p w:rsidR="00A46AE1" w:rsidRDefault="00A4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01" w:rsidRDefault="00FF1001" w:rsidP="00FF1001">
    <w:pPr>
      <w:spacing w:after="0" w:line="240" w:lineRule="auto"/>
      <w:rPr>
        <w:rFonts w:cs="Arial"/>
        <w:color w:val="727271"/>
        <w:sz w:val="14"/>
        <w:szCs w:val="14"/>
      </w:rPr>
    </w:pPr>
  </w:p>
  <w:p w:rsidR="00FF1001" w:rsidRPr="007B0B25" w:rsidRDefault="00486DDD" w:rsidP="00FF1001">
    <w:pPr>
      <w:spacing w:after="0" w:line="240" w:lineRule="auto"/>
      <w:rPr>
        <w:rFonts w:cs="Arial"/>
        <w:sz w:val="14"/>
        <w:szCs w:val="14"/>
      </w:rPr>
    </w:pPr>
    <w:r w:rsidRPr="007B0B25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1001" w:rsidRPr="007B0B25" w:rsidRDefault="00486DDD" w:rsidP="00FF1001">
    <w:pPr>
      <w:spacing w:after="0" w:line="240" w:lineRule="auto"/>
      <w:rPr>
        <w:rFonts w:cs="Arial"/>
        <w:sz w:val="14"/>
        <w:szCs w:val="14"/>
      </w:rPr>
    </w:pPr>
    <w:r w:rsidRPr="007B0B25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FF1001" w:rsidRPr="007B0B25" w:rsidRDefault="00486DDD" w:rsidP="00FF1001">
    <w:pPr>
      <w:spacing w:after="0" w:line="240" w:lineRule="auto"/>
    </w:pPr>
    <w:r w:rsidRPr="007B0B25">
      <w:rPr>
        <w:rFonts w:cs="Arial"/>
        <w:sz w:val="14"/>
        <w:szCs w:val="14"/>
      </w:rPr>
      <w:t xml:space="preserve">Wysokość kapitału zakładowego w całości wpłaconego: </w:t>
    </w:r>
    <w:r w:rsidR="007B0B25" w:rsidRPr="007B0B25">
      <w:rPr>
        <w:rFonts w:cs="Arial"/>
        <w:bCs/>
        <w:sz w:val="14"/>
        <w:szCs w:val="14"/>
      </w:rPr>
      <w:t>30.918.953.000,00</w:t>
    </w:r>
    <w:r w:rsidR="007B0B25" w:rsidRPr="007B0B25">
      <w:rPr>
        <w:rFonts w:cs="Arial"/>
        <w:b/>
        <w:bCs/>
      </w:rPr>
      <w:t xml:space="preserve"> </w:t>
    </w:r>
    <w:r w:rsidRPr="007B0B2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E1" w:rsidRDefault="00A46AE1">
      <w:pPr>
        <w:spacing w:after="0" w:line="240" w:lineRule="auto"/>
      </w:pPr>
      <w:r>
        <w:separator/>
      </w:r>
    </w:p>
  </w:footnote>
  <w:footnote w:type="continuationSeparator" w:id="0">
    <w:p w:rsidR="00A46AE1" w:rsidRDefault="00A4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01" w:rsidRDefault="00486D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87063" wp14:editId="4EBC6FD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F1001" w:rsidRPr="004D6EC9" w:rsidRDefault="00486DDD" w:rsidP="00FF1001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FF1001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FF1001" w:rsidRPr="004D6E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FF1001" w:rsidRPr="009939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FF1001" w:rsidRPr="009939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FF1001" w:rsidRPr="009939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FF1001" w:rsidRPr="004D6EC9" w:rsidRDefault="00486DDD" w:rsidP="00FF1001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FF1001" w:rsidRPr="00DA3248" w:rsidRDefault="00FF1001" w:rsidP="00FF1001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870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FF1001" w:rsidRPr="004D6EC9" w:rsidRDefault="00486DDD" w:rsidP="00FF1001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FF1001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FF1001" w:rsidRPr="004D6E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FF1001" w:rsidRPr="009939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FF1001" w:rsidRPr="009939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FF1001" w:rsidRPr="009939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FF1001" w:rsidRPr="004D6EC9" w:rsidRDefault="00486DDD" w:rsidP="00FF1001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FF1001" w:rsidRPr="00DA3248" w:rsidRDefault="00FF1001" w:rsidP="00FF1001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E1B57D5" wp14:editId="6A05603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DD"/>
    <w:rsid w:val="0004777F"/>
    <w:rsid w:val="000812C0"/>
    <w:rsid w:val="000A3D53"/>
    <w:rsid w:val="00131C01"/>
    <w:rsid w:val="00162BC6"/>
    <w:rsid w:val="001B2C70"/>
    <w:rsid w:val="001D5088"/>
    <w:rsid w:val="001E554E"/>
    <w:rsid w:val="0026146F"/>
    <w:rsid w:val="002F46C2"/>
    <w:rsid w:val="002F602E"/>
    <w:rsid w:val="00302141"/>
    <w:rsid w:val="003277AD"/>
    <w:rsid w:val="00335591"/>
    <w:rsid w:val="00376D77"/>
    <w:rsid w:val="003912CD"/>
    <w:rsid w:val="003B046B"/>
    <w:rsid w:val="003D2361"/>
    <w:rsid w:val="003E13BF"/>
    <w:rsid w:val="0042339B"/>
    <w:rsid w:val="00440E92"/>
    <w:rsid w:val="004846AC"/>
    <w:rsid w:val="00486DDD"/>
    <w:rsid w:val="004D2D75"/>
    <w:rsid w:val="00541D11"/>
    <w:rsid w:val="005C25DB"/>
    <w:rsid w:val="005C79C9"/>
    <w:rsid w:val="006335B3"/>
    <w:rsid w:val="006D320B"/>
    <w:rsid w:val="00701483"/>
    <w:rsid w:val="00710CFF"/>
    <w:rsid w:val="007A7C5C"/>
    <w:rsid w:val="007B0B25"/>
    <w:rsid w:val="007D3BA9"/>
    <w:rsid w:val="007E52C7"/>
    <w:rsid w:val="007E63EA"/>
    <w:rsid w:val="00802662"/>
    <w:rsid w:val="0081188C"/>
    <w:rsid w:val="00837EDE"/>
    <w:rsid w:val="00866E2C"/>
    <w:rsid w:val="00894BEA"/>
    <w:rsid w:val="008B274C"/>
    <w:rsid w:val="009361C3"/>
    <w:rsid w:val="00952CC7"/>
    <w:rsid w:val="009573FC"/>
    <w:rsid w:val="00957FCF"/>
    <w:rsid w:val="009B68ED"/>
    <w:rsid w:val="00A46AE1"/>
    <w:rsid w:val="00A56A0C"/>
    <w:rsid w:val="00AA1F3E"/>
    <w:rsid w:val="00B01EEE"/>
    <w:rsid w:val="00B3019D"/>
    <w:rsid w:val="00B4182C"/>
    <w:rsid w:val="00B70D87"/>
    <w:rsid w:val="00C7144E"/>
    <w:rsid w:val="00CB2038"/>
    <w:rsid w:val="00CD537F"/>
    <w:rsid w:val="00CE1220"/>
    <w:rsid w:val="00CF64F1"/>
    <w:rsid w:val="00D444D4"/>
    <w:rsid w:val="00DA5641"/>
    <w:rsid w:val="00DD40F1"/>
    <w:rsid w:val="00E849DC"/>
    <w:rsid w:val="00F120F1"/>
    <w:rsid w:val="00F20301"/>
    <w:rsid w:val="00FE2B51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C34F2-AA2C-4FAC-A630-EE01F77D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3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86DD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paragraph" w:styleId="NormalnyWeb">
    <w:name w:val="Normal (Web)"/>
    <w:basedOn w:val="Normalny"/>
    <w:uiPriority w:val="99"/>
    <w:unhideWhenUsed/>
    <w:rsid w:val="0048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86DDD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75"/>
    <w:rPr>
      <w:rFonts w:ascii="Arial" w:hAnsi="Arial"/>
    </w:rPr>
  </w:style>
  <w:style w:type="character" w:styleId="Hipercze">
    <w:name w:val="Hyperlink"/>
    <w:uiPriority w:val="99"/>
    <w:unhideWhenUsed/>
    <w:rsid w:val="006D320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D3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w Dąbrówce Zabłotniej ułatwi podróże na Mazowszu</vt:lpstr>
    </vt:vector>
  </TitlesOfParts>
  <Company>PKP PLK S.A.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w Dąbrówce Zabłotniej ułatwi podróże na Mazowszu</dc:title>
  <dc:subject/>
  <dc:creator>PKP Polskie Linie Koljowe S.A.</dc:creator>
  <cp:keywords/>
  <dc:description/>
  <cp:lastModifiedBy>Dudzińska Maria</cp:lastModifiedBy>
  <cp:revision>2</cp:revision>
  <dcterms:created xsi:type="dcterms:W3CDTF">2022-08-10T11:29:00Z</dcterms:created>
  <dcterms:modified xsi:type="dcterms:W3CDTF">2022-08-10T11:29:00Z</dcterms:modified>
</cp:coreProperties>
</file>