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B19B3" w:rsidRDefault="00BB19B3" w:rsidP="009D1AEB">
      <w:pPr>
        <w:jc w:val="right"/>
        <w:rPr>
          <w:rFonts w:cs="Arial"/>
        </w:rPr>
      </w:pPr>
    </w:p>
    <w:p w:rsidR="00277762" w:rsidRDefault="0085282C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DC7F08">
        <w:rPr>
          <w:rFonts w:cs="Arial"/>
        </w:rPr>
        <w:t xml:space="preserve"> </w:t>
      </w:r>
      <w:r w:rsidR="00781783">
        <w:rPr>
          <w:rFonts w:cs="Arial"/>
        </w:rPr>
        <w:t xml:space="preserve">12 </w:t>
      </w:r>
      <w:r w:rsidR="00DC7F08">
        <w:rPr>
          <w:rFonts w:cs="Arial"/>
        </w:rPr>
        <w:t>lipca</w:t>
      </w:r>
      <w:r w:rsidR="0095000A">
        <w:rPr>
          <w:rFonts w:cs="Arial"/>
        </w:rPr>
        <w:t xml:space="preserve"> </w:t>
      </w:r>
      <w:r w:rsidR="00B02DC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A51735" w:rsidRDefault="003C257A" w:rsidP="00A51735">
      <w:pPr>
        <w:pStyle w:val="Nagwek1"/>
      </w:pPr>
      <w:bookmarkStart w:id="0" w:name="_GoBack"/>
      <w:r>
        <w:t>Po mostach i wiaduktach s</w:t>
      </w:r>
      <w:r w:rsidR="00077EB4">
        <w:t>prawny i bezpieczny przewóz towarów</w:t>
      </w:r>
      <w:r w:rsidR="00DC7F08">
        <w:t xml:space="preserve"> </w:t>
      </w:r>
      <w:r w:rsidR="00D85559">
        <w:t xml:space="preserve">koleją </w:t>
      </w:r>
      <w:r w:rsidR="00DC7F08">
        <w:t xml:space="preserve">w GOP </w:t>
      </w:r>
    </w:p>
    <w:bookmarkEnd w:id="0"/>
    <w:p w:rsidR="00A51735" w:rsidRDefault="000F6926" w:rsidP="00F92C68">
      <w:pPr>
        <w:spacing w:line="360" w:lineRule="auto"/>
        <w:rPr>
          <w:rFonts w:eastAsia="Calibri" w:cs="Arial"/>
          <w:b/>
        </w:rPr>
      </w:pPr>
      <w:r w:rsidRPr="000F6926">
        <w:rPr>
          <w:rFonts w:eastAsia="Calibri" w:cs="Arial"/>
          <w:b/>
        </w:rPr>
        <w:t>PKP Polskie</w:t>
      </w:r>
      <w:r>
        <w:rPr>
          <w:rFonts w:eastAsia="Calibri" w:cs="Arial"/>
          <w:b/>
        </w:rPr>
        <w:t xml:space="preserve"> </w:t>
      </w:r>
      <w:r w:rsidR="00A25266">
        <w:rPr>
          <w:rFonts w:eastAsia="Calibri" w:cs="Arial"/>
          <w:b/>
        </w:rPr>
        <w:t xml:space="preserve">Linie Kolejowe S.A. </w:t>
      </w:r>
      <w:r w:rsidR="00DC7F08">
        <w:rPr>
          <w:rFonts w:eastAsia="Calibri" w:cs="Arial"/>
          <w:b/>
        </w:rPr>
        <w:t xml:space="preserve">zakończyły prace na liniach </w:t>
      </w:r>
      <w:r w:rsidR="003759BC">
        <w:rPr>
          <w:rFonts w:eastAsia="Calibri" w:cs="Arial"/>
          <w:b/>
        </w:rPr>
        <w:t>od Bytomia do Zabrza i od Sosnowca do Mysłowic Brzezinki</w:t>
      </w:r>
      <w:r w:rsidR="00077EB4">
        <w:rPr>
          <w:rFonts w:eastAsia="Calibri" w:cs="Arial"/>
          <w:b/>
        </w:rPr>
        <w:t xml:space="preserve">. </w:t>
      </w:r>
      <w:r w:rsidR="00DC7F08">
        <w:rPr>
          <w:rFonts w:eastAsia="Calibri" w:cs="Arial"/>
          <w:b/>
        </w:rPr>
        <w:t xml:space="preserve">W efekcie towary jeżdżą szybciej i sprawniej w Górnośląskim Okręgu Przemysłowym. </w:t>
      </w:r>
      <w:r w:rsidR="00077EB4">
        <w:rPr>
          <w:rFonts w:eastAsia="Calibri" w:cs="Arial"/>
          <w:b/>
        </w:rPr>
        <w:t>Projekt</w:t>
      </w:r>
      <w:r w:rsidR="00077EB4" w:rsidRPr="00077EB4">
        <w:t xml:space="preserve"> </w:t>
      </w:r>
      <w:r w:rsidR="00077EB4" w:rsidRPr="00077EB4">
        <w:rPr>
          <w:b/>
        </w:rPr>
        <w:t>za</w:t>
      </w:r>
      <w:r w:rsidR="00077EB4">
        <w:t xml:space="preserve"> </w:t>
      </w:r>
      <w:r w:rsidR="00077EB4" w:rsidRPr="00077EB4">
        <w:rPr>
          <w:rFonts w:eastAsia="Calibri" w:cs="Arial"/>
          <w:b/>
        </w:rPr>
        <w:t>ponad 400 mln zł,</w:t>
      </w:r>
      <w:r w:rsidR="00DC7F08">
        <w:rPr>
          <w:rFonts w:eastAsia="Calibri" w:cs="Arial"/>
          <w:b/>
        </w:rPr>
        <w:t xml:space="preserve"> ze środków unijnych </w:t>
      </w:r>
      <w:proofErr w:type="spellStart"/>
      <w:r w:rsidR="00DC7F08">
        <w:rPr>
          <w:rFonts w:eastAsia="Calibri" w:cs="Arial"/>
          <w:b/>
        </w:rPr>
        <w:t>POIiŚ</w:t>
      </w:r>
      <w:proofErr w:type="spellEnd"/>
      <w:r w:rsidR="005C3C42">
        <w:rPr>
          <w:rFonts w:eastAsia="Calibri" w:cs="Arial"/>
          <w:b/>
        </w:rPr>
        <w:t xml:space="preserve"> obejmuje także</w:t>
      </w:r>
      <w:r w:rsidR="00DC7F08">
        <w:rPr>
          <w:rFonts w:eastAsia="Calibri" w:cs="Arial"/>
          <w:b/>
        </w:rPr>
        <w:t xml:space="preserve"> ostatnią część zadania – przebudowę stacji towarowej Katowice Szopienice Północne. </w:t>
      </w:r>
    </w:p>
    <w:p w:rsidR="00386826" w:rsidRDefault="00386826" w:rsidP="00F92C68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Zakończyły się prace przy dwóch odcinkach linii kolejowych</w:t>
      </w:r>
      <w:r w:rsidR="00781783">
        <w:rPr>
          <w:rFonts w:eastAsia="Calibri" w:cs="Arial"/>
        </w:rPr>
        <w:t>,</w:t>
      </w:r>
      <w:r>
        <w:rPr>
          <w:rFonts w:eastAsia="Calibri" w:cs="Arial"/>
        </w:rPr>
        <w:t xml:space="preserve"> realizowane przez PKP Polskie Linie Kolejowe S.A. w ramach p</w:t>
      </w:r>
      <w:r w:rsidRPr="000F6926">
        <w:rPr>
          <w:rFonts w:eastAsia="Calibri" w:cs="Arial"/>
        </w:rPr>
        <w:t>rojekt</w:t>
      </w:r>
      <w:r>
        <w:rPr>
          <w:rFonts w:eastAsia="Calibri" w:cs="Arial"/>
        </w:rPr>
        <w:t>u</w:t>
      </w:r>
      <w:r w:rsidRPr="000F6926">
        <w:rPr>
          <w:rFonts w:eastAsia="Calibri" w:cs="Arial"/>
        </w:rPr>
        <w:t xml:space="preserve"> „Prace na liniach kolejowych nr: 132, 147, 161, 180, 188, 654, 657 na odcinkach Gliwice – Bytom, Chorzów Stary – Mysłowice ora</w:t>
      </w:r>
      <w:r>
        <w:rPr>
          <w:rFonts w:eastAsia="Calibri" w:cs="Arial"/>
        </w:rPr>
        <w:t>z Dorota – Mysłowice Brzezinka”. Pociągi jeżdżą już szybciej i sprawniej po linii kolejowej</w:t>
      </w:r>
      <w:r w:rsidRPr="000F6926">
        <w:rPr>
          <w:rFonts w:eastAsia="Calibri" w:cs="Arial"/>
        </w:rPr>
        <w:t xml:space="preserve"> nr 132 na odcinku</w:t>
      </w:r>
      <w:r>
        <w:rPr>
          <w:rFonts w:eastAsia="Calibri" w:cs="Arial"/>
        </w:rPr>
        <w:t xml:space="preserve"> Bytom – Zabrze Biskupice, linii</w:t>
      </w:r>
      <w:r w:rsidRPr="000F6926">
        <w:rPr>
          <w:rFonts w:eastAsia="Calibri" w:cs="Arial"/>
        </w:rPr>
        <w:t xml:space="preserve"> nr 147 na odcinku Zabrze Biskupic</w:t>
      </w:r>
      <w:r>
        <w:rPr>
          <w:rFonts w:eastAsia="Calibri" w:cs="Arial"/>
        </w:rPr>
        <w:t>e – Maciejów Północny oraz linii</w:t>
      </w:r>
      <w:r w:rsidRPr="000F6926">
        <w:rPr>
          <w:rFonts w:eastAsia="Calibri" w:cs="Arial"/>
        </w:rPr>
        <w:t xml:space="preserve"> nr 180 na odcinku posterunek Dorota (So</w:t>
      </w:r>
      <w:r>
        <w:rPr>
          <w:rFonts w:eastAsia="Calibri" w:cs="Arial"/>
        </w:rPr>
        <w:t>snowiec) – Mysłowice Brzezinka.</w:t>
      </w:r>
    </w:p>
    <w:p w:rsidR="00DC7F08" w:rsidRDefault="00DC7F08" w:rsidP="00F92C68">
      <w:pPr>
        <w:spacing w:line="360" w:lineRule="auto"/>
        <w:rPr>
          <w:rFonts w:eastAsia="Calibri" w:cs="Arial"/>
        </w:rPr>
      </w:pPr>
      <w:r w:rsidRPr="009C12F0">
        <w:rPr>
          <w:rFonts w:eastAsia="Calibri" w:cs="Arial"/>
          <w:b/>
        </w:rPr>
        <w:t xml:space="preserve">Dzięki inwestycji PKP Polskich Linii Kolejowych S.A. w Górnośląskim Okręgu Przemysłowym </w:t>
      </w:r>
      <w:r w:rsidRPr="00633807">
        <w:rPr>
          <w:rFonts w:eastAsia="Calibri" w:cs="Arial"/>
          <w:b/>
        </w:rPr>
        <w:t xml:space="preserve">szybszy i sprawniejszy staje się przewóz towarów </w:t>
      </w:r>
      <w:r w:rsidR="005C3C42">
        <w:rPr>
          <w:rFonts w:eastAsia="Calibri" w:cs="Arial"/>
          <w:b/>
        </w:rPr>
        <w:t>koleją</w:t>
      </w:r>
      <w:r w:rsidR="00202A9E">
        <w:rPr>
          <w:rFonts w:eastAsia="Calibri" w:cs="Arial"/>
          <w:b/>
        </w:rPr>
        <w:t xml:space="preserve">. </w:t>
      </w:r>
      <w:r>
        <w:rPr>
          <w:rFonts w:eastAsia="Calibri" w:cs="Arial"/>
        </w:rPr>
        <w:t>Zwiększa</w:t>
      </w:r>
      <w:r w:rsidRPr="000F6926">
        <w:rPr>
          <w:rFonts w:eastAsia="Calibri" w:cs="Arial"/>
        </w:rPr>
        <w:t xml:space="preserve"> się p</w:t>
      </w:r>
      <w:r>
        <w:rPr>
          <w:rFonts w:eastAsia="Calibri" w:cs="Arial"/>
        </w:rPr>
        <w:t>rzepustowość, czyli możliwość kursowania większej ilości</w:t>
      </w:r>
      <w:r w:rsidRPr="000F6926">
        <w:rPr>
          <w:rFonts w:eastAsia="Calibri" w:cs="Arial"/>
        </w:rPr>
        <w:t xml:space="preserve"> składów</w:t>
      </w:r>
      <w:r>
        <w:rPr>
          <w:rFonts w:eastAsia="Calibri" w:cs="Arial"/>
        </w:rPr>
        <w:t xml:space="preserve"> z ładunkami. Inwestycja wzmacnia</w:t>
      </w:r>
      <w:r w:rsidRPr="000F6926">
        <w:rPr>
          <w:rFonts w:eastAsia="Calibri" w:cs="Arial"/>
        </w:rPr>
        <w:t xml:space="preserve"> rolę kolei jako ekologicznego i konkurencyjnego środka transportu względem transportu drogowego. Więcej towarów na torach to mniej ciężarówek na drogach i tym samym korzyści dla środowiska naturalnego. </w:t>
      </w:r>
      <w:r>
        <w:rPr>
          <w:rFonts w:eastAsia="Calibri" w:cs="Arial"/>
        </w:rPr>
        <w:t>Sprawny przewóz ładunków wpływa</w:t>
      </w:r>
      <w:r w:rsidRPr="000F6926">
        <w:rPr>
          <w:rFonts w:eastAsia="Calibri" w:cs="Arial"/>
        </w:rPr>
        <w:t xml:space="preserve"> na rozwój gospodarki i regionu.</w:t>
      </w:r>
    </w:p>
    <w:p w:rsidR="00B42C81" w:rsidRPr="009C12F0" w:rsidRDefault="00B42C81" w:rsidP="00B42C81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Pociągi jeżdżą już z większą prędkością – do 80 km/h</w:t>
      </w:r>
      <w:r w:rsidRPr="00B978B0">
        <w:rPr>
          <w:rFonts w:eastAsia="Calibri" w:cs="Arial"/>
        </w:rPr>
        <w:t xml:space="preserve"> na trasie od posterunku odgałęźnego </w:t>
      </w:r>
      <w:r w:rsidRPr="00DC7F08">
        <w:rPr>
          <w:rFonts w:eastAsia="Calibri" w:cs="Arial"/>
          <w:b/>
        </w:rPr>
        <w:t>Dorota w Sosnowcu do Mysłowic Brzezinki</w:t>
      </w:r>
      <w:r w:rsidRPr="00B978B0">
        <w:rPr>
          <w:rFonts w:eastAsia="Calibri" w:cs="Arial"/>
        </w:rPr>
        <w:t>.</w:t>
      </w:r>
      <w:r w:rsidRPr="00B978B0">
        <w:t xml:space="preserve"> </w:t>
      </w:r>
      <w:r>
        <w:t xml:space="preserve">W ramach zadania </w:t>
      </w:r>
      <w:r>
        <w:rPr>
          <w:rFonts w:eastAsia="Calibri" w:cs="Arial"/>
        </w:rPr>
        <w:t>w</w:t>
      </w:r>
      <w:r w:rsidRPr="00B978B0">
        <w:rPr>
          <w:rFonts w:eastAsia="Calibri" w:cs="Arial"/>
        </w:rPr>
        <w:t xml:space="preserve">ymieniono ponad 17 km torów </w:t>
      </w:r>
      <w:r w:rsidRPr="00C615EE">
        <w:rPr>
          <w:rFonts w:eastAsia="Calibri" w:cs="Arial"/>
        </w:rPr>
        <w:t>i sieci trakcyjnej.</w:t>
      </w:r>
      <w:r>
        <w:rPr>
          <w:rFonts w:eastAsia="Calibri" w:cs="Arial"/>
        </w:rPr>
        <w:t xml:space="preserve"> Wyremontowano 14 </w:t>
      </w:r>
      <w:r w:rsidRPr="00C615EE">
        <w:rPr>
          <w:rFonts w:eastAsia="Calibri" w:cs="Arial"/>
        </w:rPr>
        <w:t>obiektów inżynieryjnych, w tym największy – 300-m</w:t>
      </w:r>
      <w:r>
        <w:rPr>
          <w:rFonts w:eastAsia="Calibri" w:cs="Arial"/>
        </w:rPr>
        <w:t>etrowy most kolejowy w Jaworznie nad rzeką Przemszą, ale też wiadukty kolejowe w Sosnowcu nad ul. Stacyjną i Orląt Lwowskich.</w:t>
      </w:r>
      <w:r w:rsidRPr="00C615EE">
        <w:rPr>
          <w:rFonts w:eastAsia="Calibri" w:cs="Arial"/>
        </w:rPr>
        <w:t xml:space="preserve"> W efekcie po tej linii </w:t>
      </w:r>
      <w:r>
        <w:rPr>
          <w:rFonts w:eastAsia="Calibri" w:cs="Arial"/>
        </w:rPr>
        <w:t xml:space="preserve">sprawniej </w:t>
      </w:r>
      <w:r w:rsidRPr="00C615EE">
        <w:rPr>
          <w:rFonts w:eastAsia="Calibri" w:cs="Arial"/>
        </w:rPr>
        <w:t>kursują ciężs</w:t>
      </w:r>
      <w:r w:rsidR="00F92979">
        <w:rPr>
          <w:rFonts w:eastAsia="Calibri" w:cs="Arial"/>
        </w:rPr>
        <w:t xml:space="preserve">ze pociągi (ZOBACZ </w:t>
      </w:r>
      <w:hyperlink r:id="rId8" w:tooltip="wideo z efektami prac na linii Sosnowiec - Mysłowice" w:history="1">
        <w:r w:rsidR="00F92979" w:rsidRPr="00F92979">
          <w:rPr>
            <w:rStyle w:val="Hipercze"/>
            <w:rFonts w:eastAsia="Calibri" w:cs="Arial"/>
          </w:rPr>
          <w:t>WIDEO</w:t>
        </w:r>
      </w:hyperlink>
      <w:r w:rsidR="00F92979">
        <w:rPr>
          <w:rFonts w:eastAsia="Calibri" w:cs="Arial"/>
        </w:rPr>
        <w:t xml:space="preserve">). </w:t>
      </w:r>
    </w:p>
    <w:p w:rsidR="000F6926" w:rsidRPr="00B978B0" w:rsidRDefault="00B42C81" w:rsidP="000F6926">
      <w:pPr>
        <w:spacing w:line="360" w:lineRule="auto"/>
        <w:rPr>
          <w:rFonts w:eastAsia="Calibri" w:cs="Arial"/>
        </w:rPr>
      </w:pPr>
      <w:r w:rsidRPr="00DC7F08">
        <w:rPr>
          <w:rFonts w:eastAsia="Calibri" w:cs="Arial"/>
        </w:rPr>
        <w:t xml:space="preserve">Zadanie objęło też </w:t>
      </w:r>
      <w:r w:rsidR="000F6926" w:rsidRPr="00DC7F08">
        <w:rPr>
          <w:rFonts w:eastAsia="Calibri" w:cs="Arial"/>
        </w:rPr>
        <w:t>linię</w:t>
      </w:r>
      <w:r w:rsidR="00DC7F08" w:rsidRPr="00DC7F08">
        <w:t xml:space="preserve"> </w:t>
      </w:r>
      <w:r w:rsidR="00DC7F08" w:rsidRPr="00DC7F08">
        <w:rPr>
          <w:rFonts w:eastAsia="Calibri" w:cs="Arial"/>
          <w:b/>
        </w:rPr>
        <w:t>Bytom – Bytom Bobrek – Zabrze Biskupice – Maciejów Północny</w:t>
      </w:r>
      <w:r w:rsidR="000F6926" w:rsidRPr="000F6926">
        <w:rPr>
          <w:rFonts w:eastAsia="Calibri" w:cs="Arial"/>
        </w:rPr>
        <w:t xml:space="preserve">. Pociągi towarowe jeżdżą </w:t>
      </w:r>
      <w:r w:rsidR="00DC7F08">
        <w:rPr>
          <w:rFonts w:eastAsia="Calibri" w:cs="Arial"/>
        </w:rPr>
        <w:t xml:space="preserve">z </w:t>
      </w:r>
      <w:r w:rsidR="00DC7F08" w:rsidRPr="00DC7F08">
        <w:rPr>
          <w:rFonts w:eastAsia="Calibri" w:cs="Arial"/>
        </w:rPr>
        <w:t>prędkością do 100 km/h – to trzykrotnie szybciej niż przed modernizacją, kiedy jeździły z prędkością 30 km/h.</w:t>
      </w:r>
      <w:r w:rsidR="000F6926">
        <w:rPr>
          <w:rFonts w:eastAsia="Calibri" w:cs="Arial"/>
        </w:rPr>
        <w:t xml:space="preserve"> </w:t>
      </w:r>
      <w:r w:rsidRPr="00B42C81">
        <w:rPr>
          <w:rFonts w:eastAsia="Calibri" w:cs="Arial"/>
        </w:rPr>
        <w:t xml:space="preserve">Jednocześnie, mimo szybszej jazdy składów, transport towarów przebiega bezpieczniej i ciszej. Poziom hałasu i wibracji został zredukowany, </w:t>
      </w:r>
      <w:r w:rsidRPr="00B42C81">
        <w:rPr>
          <w:rFonts w:eastAsia="Calibri" w:cs="Arial"/>
        </w:rPr>
        <w:lastRenderedPageBreak/>
        <w:t xml:space="preserve">dzięki zastosowaniu szyn bezstykowych oraz zabudowie ekranów akustycznych. Ograniczyło to oddziaływanie kolei na otoczenie. </w:t>
      </w:r>
      <w:r w:rsidR="003C257A" w:rsidRPr="003C257A">
        <w:rPr>
          <w:rFonts w:eastAsia="Calibri" w:cs="Arial"/>
        </w:rPr>
        <w:t xml:space="preserve">Na zwiększenie bezpieczeństwa w ruchu kolejowym i drogowym wpłynął remont obiektów inżynieryjnych, m.in. wiaduktu kolejowego na szlaku Bytom Bobrek – Zabrze Biskupice. </w:t>
      </w:r>
      <w:r w:rsidR="000F6926">
        <w:rPr>
          <w:rFonts w:eastAsia="Calibri" w:cs="Arial"/>
        </w:rPr>
        <w:t xml:space="preserve">Prace </w:t>
      </w:r>
      <w:r w:rsidR="000F6926" w:rsidRPr="000F6926">
        <w:rPr>
          <w:rFonts w:eastAsia="Calibri" w:cs="Arial"/>
        </w:rPr>
        <w:t xml:space="preserve">objęły wymianę ok. 18 km </w:t>
      </w:r>
      <w:r w:rsidR="000F6926" w:rsidRPr="00B978B0">
        <w:rPr>
          <w:rFonts w:eastAsia="Calibri" w:cs="Arial"/>
        </w:rPr>
        <w:t xml:space="preserve">torów, </w:t>
      </w:r>
      <w:r w:rsidR="004313B4" w:rsidRPr="00B978B0">
        <w:rPr>
          <w:rFonts w:eastAsia="Calibri" w:cs="Arial"/>
        </w:rPr>
        <w:t>25</w:t>
      </w:r>
      <w:r w:rsidR="000F6926" w:rsidRPr="00B978B0">
        <w:rPr>
          <w:rFonts w:eastAsia="Calibri" w:cs="Arial"/>
        </w:rPr>
        <w:t xml:space="preserve"> km sieci trakcyjnej i 21 rozjazdów. Odnowiono też 3 nastawnie – jedną w Maciejowie Północnym i dwie w Zabrzu Biskupicach, skąd dyżurni ruchu dbają o </w:t>
      </w:r>
      <w:r w:rsidR="00F92979">
        <w:rPr>
          <w:rFonts w:eastAsia="Calibri" w:cs="Arial"/>
        </w:rPr>
        <w:t xml:space="preserve">bezpieczne kursowanie pociągów (ZOBACZ </w:t>
      </w:r>
      <w:hyperlink r:id="rId9" w:tooltip="wideo z efektami prac na linii Bytom - Zabrze" w:history="1">
        <w:r w:rsidR="00F92979" w:rsidRPr="00F92979">
          <w:rPr>
            <w:rStyle w:val="Hipercze"/>
            <w:rFonts w:eastAsia="Calibri" w:cs="Arial"/>
          </w:rPr>
          <w:t>WIDEO</w:t>
        </w:r>
      </w:hyperlink>
      <w:r w:rsidR="00F92979">
        <w:rPr>
          <w:rFonts w:eastAsia="Calibri" w:cs="Arial"/>
        </w:rPr>
        <w:t>)</w:t>
      </w:r>
      <w:r w:rsidR="009718D8">
        <w:rPr>
          <w:rFonts w:eastAsia="Calibri" w:cs="Arial"/>
        </w:rPr>
        <w:t>.</w:t>
      </w:r>
    </w:p>
    <w:p w:rsidR="00386826" w:rsidRDefault="00386826" w:rsidP="00386826">
      <w:pPr>
        <w:spacing w:line="360" w:lineRule="auto"/>
        <w:rPr>
          <w:rFonts w:eastAsia="Calibri" w:cs="Arial"/>
        </w:rPr>
      </w:pPr>
      <w:r>
        <w:rPr>
          <w:rFonts w:eastAsia="Calibri" w:cs="Arial"/>
          <w:b/>
        </w:rPr>
        <w:t>W ramach tej samej inwestycji</w:t>
      </w:r>
      <w:r w:rsidRPr="000F6926">
        <w:rPr>
          <w:rFonts w:eastAsia="Calibri" w:cs="Arial"/>
          <w:b/>
        </w:rPr>
        <w:t xml:space="preserve"> prowadzona jest kompleksowa przebudowa stacji towarowej Katowice Szopienice Płn</w:t>
      </w:r>
      <w:r w:rsidRPr="000F6926">
        <w:rPr>
          <w:rFonts w:eastAsia="Calibri" w:cs="Arial"/>
        </w:rPr>
        <w:t>.</w:t>
      </w:r>
      <w:r w:rsidRPr="003759BC">
        <w:t xml:space="preserve"> </w:t>
      </w:r>
      <w:r>
        <w:rPr>
          <w:rFonts w:eastAsia="Calibri" w:cs="Arial"/>
        </w:rPr>
        <w:t>Wymieniane są tory</w:t>
      </w:r>
      <w:r w:rsidR="00DC7F08">
        <w:rPr>
          <w:rFonts w:eastAsia="Calibri" w:cs="Arial"/>
        </w:rPr>
        <w:t xml:space="preserve"> i sieć trakcyjna. </w:t>
      </w:r>
      <w:r w:rsidRPr="004B41F5">
        <w:rPr>
          <w:rFonts w:eastAsia="Calibri" w:cs="Arial"/>
        </w:rPr>
        <w:t xml:space="preserve">Budowana jest nowa nastawnia, z której dyżurni ruchu za pomocą komputerowych urządzeń czuwać będą nad bezpiecznym przejazdem pociągów. Prace </w:t>
      </w:r>
      <w:r w:rsidRPr="000F6926">
        <w:rPr>
          <w:rFonts w:eastAsia="Calibri" w:cs="Arial"/>
        </w:rPr>
        <w:t xml:space="preserve">zaplanowano tak, aby utrzymać ciągłość ruchu towarowego w okresie przebudowy. </w:t>
      </w:r>
      <w:r w:rsidRPr="009C12F0">
        <w:rPr>
          <w:rFonts w:eastAsia="Calibri" w:cs="Arial"/>
        </w:rPr>
        <w:t xml:space="preserve">Inwestycja zwiększy przepustowość na terenie </w:t>
      </w:r>
      <w:r w:rsidR="00DC7F08">
        <w:rPr>
          <w:rFonts w:eastAsia="Calibri" w:cs="Arial"/>
        </w:rPr>
        <w:t>Katowickiego Węzła Kolejowego - w</w:t>
      </w:r>
      <w:r w:rsidRPr="009C12F0">
        <w:rPr>
          <w:rFonts w:eastAsia="Calibri" w:cs="Arial"/>
        </w:rPr>
        <w:t>ięcej pociągów towarowych przejedzie przez sta</w:t>
      </w:r>
      <w:r>
        <w:rPr>
          <w:rFonts w:eastAsia="Calibri" w:cs="Arial"/>
        </w:rPr>
        <w:t>cję</w:t>
      </w:r>
      <w:r w:rsidRPr="009C12F0">
        <w:rPr>
          <w:rFonts w:eastAsia="Calibri" w:cs="Arial"/>
        </w:rPr>
        <w:t>. Efektywność kolejowego transportu wzrośnie, gdyż będą mogły jechać cięższe i dłuższe składy, do 750 metrów. Więcej towarów szybciej i sprawniej wyjedzie z Górnego Śląska w stronę portów.</w:t>
      </w:r>
    </w:p>
    <w:p w:rsidR="00386826" w:rsidRPr="000F6926" w:rsidRDefault="00386826" w:rsidP="000F6926">
      <w:pPr>
        <w:spacing w:line="360" w:lineRule="auto"/>
        <w:rPr>
          <w:rFonts w:eastAsia="Calibri" w:cs="Arial"/>
        </w:rPr>
      </w:pPr>
      <w:r w:rsidRPr="000F6926">
        <w:rPr>
          <w:rFonts w:eastAsia="Calibri" w:cs="Arial"/>
        </w:rPr>
        <w:t xml:space="preserve">Inwestycja ma wartość ponad </w:t>
      </w:r>
      <w:r>
        <w:rPr>
          <w:rFonts w:eastAsia="Calibri" w:cs="Arial"/>
        </w:rPr>
        <w:t>400</w:t>
      </w:r>
      <w:r w:rsidRPr="000F6926">
        <w:rPr>
          <w:rFonts w:eastAsia="Calibri" w:cs="Arial"/>
        </w:rPr>
        <w:t xml:space="preserve"> mln zł, dofinansowanie pochodzi z unijnego Programu Operacyjnego Infrastruktura i Środowisko. Zakończenie wszystkich prac planowane jest na IV kwartał 2023 r.</w:t>
      </w:r>
    </w:p>
    <w:p w:rsidR="00291328" w:rsidRDefault="00291328" w:rsidP="00875C6D">
      <w:pPr>
        <w:spacing w:after="0" w:line="360" w:lineRule="auto"/>
      </w:pPr>
    </w:p>
    <w:p w:rsidR="007F3648" w:rsidRDefault="007F3648" w:rsidP="00875C6D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85282C" w:rsidP="00875C6D">
      <w:pPr>
        <w:spacing w:after="0" w:line="360" w:lineRule="auto"/>
      </w:pPr>
      <w:r w:rsidRPr="00E42A84">
        <w:rPr>
          <w:rFonts w:cs="Arial"/>
          <w:bCs/>
        </w:rPr>
        <w:t>Katarzyna Głowacka</w:t>
      </w:r>
      <w:r w:rsidRPr="00E42A84">
        <w:rPr>
          <w:rFonts w:cs="Arial"/>
          <w:bCs/>
        </w:rPr>
        <w:br/>
        <w:t>zespół prasowy</w:t>
      </w:r>
      <w:r w:rsidRPr="00E42A84">
        <w:rPr>
          <w:rFonts w:cs="Arial"/>
          <w:bCs/>
        </w:rPr>
        <w:br/>
        <w:t>PKP Polskie Linie Kolejowe S.A.</w:t>
      </w:r>
      <w:r w:rsidRPr="00E42A84">
        <w:rPr>
          <w:rFonts w:cs="Arial"/>
          <w:bCs/>
        </w:rPr>
        <w:br/>
      </w:r>
      <w:r w:rsidRPr="00E42A84">
        <w:rPr>
          <w:rFonts w:cs="Arial"/>
          <w:bCs/>
          <w:u w:val="single"/>
        </w:rPr>
        <w:t>rzecznik@plk-sa.pl</w:t>
      </w:r>
      <w:r w:rsidRPr="00E42A84">
        <w:rPr>
          <w:rFonts w:cs="Arial"/>
          <w:bCs/>
        </w:rPr>
        <w:br/>
        <w:t>T: +48 697 044 571</w:t>
      </w:r>
    </w:p>
    <w:p w:rsidR="00C22107" w:rsidRDefault="00C22107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B95" w:rsidRDefault="00103B95" w:rsidP="009D1AEB">
      <w:pPr>
        <w:spacing w:after="0" w:line="240" w:lineRule="auto"/>
      </w:pPr>
      <w:r>
        <w:separator/>
      </w:r>
    </w:p>
  </w:endnote>
  <w:endnote w:type="continuationSeparator" w:id="0">
    <w:p w:rsidR="00103B95" w:rsidRDefault="00103B9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C3C42" w:rsidRPr="005C3C42">
      <w:rPr>
        <w:rFonts w:cs="Arial"/>
        <w:color w:val="727271"/>
        <w:sz w:val="14"/>
        <w:szCs w:val="14"/>
      </w:rPr>
      <w:t>30.918.953.000,00</w:t>
    </w:r>
    <w:r w:rsidR="005C3C42">
      <w:rPr>
        <w:rFonts w:cs="Arial"/>
        <w:color w:val="727271"/>
        <w:sz w:val="14"/>
        <w:szCs w:val="14"/>
      </w:rPr>
      <w:t xml:space="preserve"> </w:t>
    </w:r>
    <w:r w:rsidR="00492182" w:rsidRPr="00492182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B95" w:rsidRDefault="00103B95" w:rsidP="009D1AEB">
      <w:pPr>
        <w:spacing w:after="0" w:line="240" w:lineRule="auto"/>
      </w:pPr>
      <w:r>
        <w:separator/>
      </w:r>
    </w:p>
  </w:footnote>
  <w:footnote w:type="continuationSeparator" w:id="0">
    <w:p w:rsidR="00103B95" w:rsidRDefault="00103B9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B7418C5" wp14:editId="0FE73215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79146A" wp14:editId="4710F69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79146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3064"/>
    <w:rsid w:val="000365AB"/>
    <w:rsid w:val="0004449B"/>
    <w:rsid w:val="00045DF2"/>
    <w:rsid w:val="00077EB4"/>
    <w:rsid w:val="00095E79"/>
    <w:rsid w:val="000A1E1A"/>
    <w:rsid w:val="000B07C7"/>
    <w:rsid w:val="000D4098"/>
    <w:rsid w:val="000E1CF7"/>
    <w:rsid w:val="000F4CED"/>
    <w:rsid w:val="000F6926"/>
    <w:rsid w:val="00103B95"/>
    <w:rsid w:val="00136955"/>
    <w:rsid w:val="00144DAC"/>
    <w:rsid w:val="00145A19"/>
    <w:rsid w:val="00154823"/>
    <w:rsid w:val="00165489"/>
    <w:rsid w:val="00180202"/>
    <w:rsid w:val="0019150C"/>
    <w:rsid w:val="001955BA"/>
    <w:rsid w:val="00200C28"/>
    <w:rsid w:val="00202A9E"/>
    <w:rsid w:val="00202EBA"/>
    <w:rsid w:val="002154CA"/>
    <w:rsid w:val="00236985"/>
    <w:rsid w:val="00245235"/>
    <w:rsid w:val="00245DAC"/>
    <w:rsid w:val="002640B9"/>
    <w:rsid w:val="0026463D"/>
    <w:rsid w:val="00276D80"/>
    <w:rsid w:val="00277762"/>
    <w:rsid w:val="00291328"/>
    <w:rsid w:val="002E2432"/>
    <w:rsid w:val="002E5F28"/>
    <w:rsid w:val="002F108B"/>
    <w:rsid w:val="002F6767"/>
    <w:rsid w:val="003300EE"/>
    <w:rsid w:val="003446EB"/>
    <w:rsid w:val="003461B7"/>
    <w:rsid w:val="00347D8D"/>
    <w:rsid w:val="00364247"/>
    <w:rsid w:val="00373490"/>
    <w:rsid w:val="003759BC"/>
    <w:rsid w:val="00386826"/>
    <w:rsid w:val="00392996"/>
    <w:rsid w:val="00397CEF"/>
    <w:rsid w:val="003C21BB"/>
    <w:rsid w:val="003C257A"/>
    <w:rsid w:val="003D47FB"/>
    <w:rsid w:val="003E51E9"/>
    <w:rsid w:val="003E60CB"/>
    <w:rsid w:val="003F1115"/>
    <w:rsid w:val="003F68DD"/>
    <w:rsid w:val="00402495"/>
    <w:rsid w:val="00420128"/>
    <w:rsid w:val="00427D7B"/>
    <w:rsid w:val="00430558"/>
    <w:rsid w:val="004313B4"/>
    <w:rsid w:val="004552F9"/>
    <w:rsid w:val="00455DBD"/>
    <w:rsid w:val="00481EFE"/>
    <w:rsid w:val="00491F73"/>
    <w:rsid w:val="00492182"/>
    <w:rsid w:val="004A717E"/>
    <w:rsid w:val="004B14EB"/>
    <w:rsid w:val="004B41F5"/>
    <w:rsid w:val="004E0516"/>
    <w:rsid w:val="004E7514"/>
    <w:rsid w:val="00521B34"/>
    <w:rsid w:val="00525AAA"/>
    <w:rsid w:val="00546608"/>
    <w:rsid w:val="005531E1"/>
    <w:rsid w:val="0056765F"/>
    <w:rsid w:val="005C3C42"/>
    <w:rsid w:val="005E459A"/>
    <w:rsid w:val="005E7308"/>
    <w:rsid w:val="005E7701"/>
    <w:rsid w:val="005F4B1E"/>
    <w:rsid w:val="00615D15"/>
    <w:rsid w:val="00633807"/>
    <w:rsid w:val="006350EE"/>
    <w:rsid w:val="0063625B"/>
    <w:rsid w:val="006406AA"/>
    <w:rsid w:val="00655DC0"/>
    <w:rsid w:val="006815D0"/>
    <w:rsid w:val="006B442A"/>
    <w:rsid w:val="006B6B74"/>
    <w:rsid w:val="006C4529"/>
    <w:rsid w:val="006C6C1C"/>
    <w:rsid w:val="006E23D1"/>
    <w:rsid w:val="0070704E"/>
    <w:rsid w:val="00770D54"/>
    <w:rsid w:val="00781783"/>
    <w:rsid w:val="00783F00"/>
    <w:rsid w:val="007879AE"/>
    <w:rsid w:val="00793930"/>
    <w:rsid w:val="007A2828"/>
    <w:rsid w:val="007F3648"/>
    <w:rsid w:val="00817D09"/>
    <w:rsid w:val="00833A26"/>
    <w:rsid w:val="008445D1"/>
    <w:rsid w:val="0085282C"/>
    <w:rsid w:val="00852A5A"/>
    <w:rsid w:val="00860074"/>
    <w:rsid w:val="008634E2"/>
    <w:rsid w:val="008670DF"/>
    <w:rsid w:val="00875C6D"/>
    <w:rsid w:val="0089566E"/>
    <w:rsid w:val="008E7863"/>
    <w:rsid w:val="009155F4"/>
    <w:rsid w:val="00947622"/>
    <w:rsid w:val="0095000A"/>
    <w:rsid w:val="0096025A"/>
    <w:rsid w:val="009718D8"/>
    <w:rsid w:val="009846A9"/>
    <w:rsid w:val="009A689C"/>
    <w:rsid w:val="009C11DD"/>
    <w:rsid w:val="009C12F0"/>
    <w:rsid w:val="009D1AEB"/>
    <w:rsid w:val="009E1730"/>
    <w:rsid w:val="00A15AED"/>
    <w:rsid w:val="00A25266"/>
    <w:rsid w:val="00A47FF8"/>
    <w:rsid w:val="00A51735"/>
    <w:rsid w:val="00A634EA"/>
    <w:rsid w:val="00A75301"/>
    <w:rsid w:val="00AA2314"/>
    <w:rsid w:val="00AA2CF8"/>
    <w:rsid w:val="00AC2669"/>
    <w:rsid w:val="00AC7909"/>
    <w:rsid w:val="00AD2A6C"/>
    <w:rsid w:val="00B02DC2"/>
    <w:rsid w:val="00B21E60"/>
    <w:rsid w:val="00B242D1"/>
    <w:rsid w:val="00B42C81"/>
    <w:rsid w:val="00B42E22"/>
    <w:rsid w:val="00B42F3C"/>
    <w:rsid w:val="00B811C9"/>
    <w:rsid w:val="00B8282C"/>
    <w:rsid w:val="00B978B0"/>
    <w:rsid w:val="00BB19B3"/>
    <w:rsid w:val="00BB772B"/>
    <w:rsid w:val="00BE7D9C"/>
    <w:rsid w:val="00C05EED"/>
    <w:rsid w:val="00C20779"/>
    <w:rsid w:val="00C22107"/>
    <w:rsid w:val="00C361EF"/>
    <w:rsid w:val="00C615EE"/>
    <w:rsid w:val="00C6437A"/>
    <w:rsid w:val="00C91EA8"/>
    <w:rsid w:val="00CB486D"/>
    <w:rsid w:val="00CD3E87"/>
    <w:rsid w:val="00CE0302"/>
    <w:rsid w:val="00CF58CB"/>
    <w:rsid w:val="00D149FC"/>
    <w:rsid w:val="00D165C4"/>
    <w:rsid w:val="00D20D7C"/>
    <w:rsid w:val="00D37CD0"/>
    <w:rsid w:val="00D55298"/>
    <w:rsid w:val="00D61153"/>
    <w:rsid w:val="00D67041"/>
    <w:rsid w:val="00D71663"/>
    <w:rsid w:val="00D85559"/>
    <w:rsid w:val="00DA14C7"/>
    <w:rsid w:val="00DA44D2"/>
    <w:rsid w:val="00DC7F08"/>
    <w:rsid w:val="00DD1351"/>
    <w:rsid w:val="00DE74B2"/>
    <w:rsid w:val="00DF15F8"/>
    <w:rsid w:val="00E3136F"/>
    <w:rsid w:val="00E67D5C"/>
    <w:rsid w:val="00E70E0F"/>
    <w:rsid w:val="00EC0D70"/>
    <w:rsid w:val="00ED3D2F"/>
    <w:rsid w:val="00EE280F"/>
    <w:rsid w:val="00F05E3B"/>
    <w:rsid w:val="00F30E15"/>
    <w:rsid w:val="00F92979"/>
    <w:rsid w:val="00F92C68"/>
    <w:rsid w:val="00FB0831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2A2781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nchjWCC6Z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PGUQBIK4_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E7EB6-CA05-4A51-BCD5-8859EE1B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mostach i wiaduktach sprawny i bezpieczny przewóz towarów koleją w GOP</vt:lpstr>
    </vt:vector>
  </TitlesOfParts>
  <Company>PKP PLK S.A.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mostach i wiaduktach sprawny i bezpieczny przewóz towarów koleją w GOP</dc:title>
  <dc:subject/>
  <dc:creator>PLK</dc:creator>
  <cp:keywords/>
  <dc:description/>
  <cp:lastModifiedBy>Dudzińska Maria</cp:lastModifiedBy>
  <cp:revision>2</cp:revision>
  <cp:lastPrinted>2021-10-07T13:01:00Z</cp:lastPrinted>
  <dcterms:created xsi:type="dcterms:W3CDTF">2022-07-12T09:59:00Z</dcterms:created>
  <dcterms:modified xsi:type="dcterms:W3CDTF">2022-07-12T09:59:00Z</dcterms:modified>
</cp:coreProperties>
</file>