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768B2" w14:textId="77777777" w:rsidR="0063625B" w:rsidRDefault="0063625B" w:rsidP="00DE338C">
      <w:pPr>
        <w:spacing w:before="100" w:beforeAutospacing="1" w:after="100" w:afterAutospacing="1" w:line="360" w:lineRule="auto"/>
        <w:jc w:val="right"/>
        <w:rPr>
          <w:rFonts w:cs="Arial"/>
        </w:rPr>
      </w:pPr>
    </w:p>
    <w:p w14:paraId="2E782BE3" w14:textId="77777777" w:rsidR="007D1DB7" w:rsidRDefault="007D1DB7" w:rsidP="00DE338C">
      <w:pPr>
        <w:spacing w:before="100" w:beforeAutospacing="1" w:after="100" w:afterAutospacing="1" w:line="360" w:lineRule="auto"/>
        <w:jc w:val="right"/>
        <w:rPr>
          <w:rFonts w:cs="Arial"/>
        </w:rPr>
      </w:pPr>
    </w:p>
    <w:p w14:paraId="53387849" w14:textId="77777777" w:rsidR="00916214" w:rsidRDefault="00916214" w:rsidP="00DE338C">
      <w:pPr>
        <w:spacing w:before="100" w:beforeAutospacing="1" w:after="100" w:afterAutospacing="1" w:line="360" w:lineRule="auto"/>
        <w:jc w:val="right"/>
        <w:rPr>
          <w:rFonts w:cs="Arial"/>
        </w:rPr>
      </w:pPr>
    </w:p>
    <w:p w14:paraId="386B5F2D" w14:textId="0F32A975" w:rsidR="007D1DB7" w:rsidRPr="00565149" w:rsidRDefault="007123B9" w:rsidP="00DE338C">
      <w:pPr>
        <w:spacing w:before="100" w:beforeAutospacing="1" w:after="100" w:afterAutospacing="1" w:line="360" w:lineRule="auto"/>
        <w:jc w:val="right"/>
        <w:rPr>
          <w:rFonts w:cs="Arial"/>
        </w:rPr>
      </w:pPr>
      <w:r>
        <w:rPr>
          <w:rFonts w:cs="Arial"/>
        </w:rPr>
        <w:t>Białystok</w:t>
      </w:r>
      <w:r w:rsidR="007D1DB7">
        <w:rPr>
          <w:rFonts w:cs="Arial"/>
        </w:rPr>
        <w:t>,</w:t>
      </w:r>
      <w:r w:rsidR="00056265">
        <w:rPr>
          <w:rFonts w:cs="Arial"/>
        </w:rPr>
        <w:t xml:space="preserve"> </w:t>
      </w:r>
      <w:r w:rsidR="009D46B5">
        <w:rPr>
          <w:rFonts w:cs="Arial"/>
        </w:rPr>
        <w:t>11</w:t>
      </w:r>
      <w:r w:rsidR="00D007E0">
        <w:rPr>
          <w:rFonts w:cs="Arial"/>
        </w:rPr>
        <w:t xml:space="preserve"> grudnia</w:t>
      </w:r>
      <w:r w:rsidR="00317815">
        <w:rPr>
          <w:rFonts w:cs="Arial"/>
        </w:rPr>
        <w:t xml:space="preserve"> </w:t>
      </w:r>
      <w:r w:rsidR="007D1DB7">
        <w:rPr>
          <w:rFonts w:cs="Arial"/>
        </w:rPr>
        <w:t>202</w:t>
      </w:r>
      <w:r w:rsidR="00E531B7">
        <w:rPr>
          <w:rFonts w:cs="Arial"/>
        </w:rPr>
        <w:t>3</w:t>
      </w:r>
      <w:r w:rsidR="007D1DB7" w:rsidRPr="003D74BF">
        <w:rPr>
          <w:rFonts w:cs="Arial"/>
        </w:rPr>
        <w:t xml:space="preserve"> r.</w:t>
      </w:r>
    </w:p>
    <w:p w14:paraId="0DA4313E" w14:textId="66DF0BB0" w:rsidR="00A27F3E" w:rsidRDefault="0039783F" w:rsidP="00DE338C">
      <w:pPr>
        <w:pStyle w:val="Nagwek1"/>
        <w:spacing w:before="100" w:beforeAutospacing="1" w:after="100" w:afterAutospacing="1" w:line="360" w:lineRule="auto"/>
      </w:pPr>
      <w:proofErr w:type="spellStart"/>
      <w:r>
        <w:t>Rail</w:t>
      </w:r>
      <w:proofErr w:type="spellEnd"/>
      <w:r>
        <w:t xml:space="preserve"> </w:t>
      </w:r>
      <w:proofErr w:type="spellStart"/>
      <w:r>
        <w:t>Baltica</w:t>
      </w:r>
      <w:proofErr w:type="spellEnd"/>
      <w:r>
        <w:t xml:space="preserve">: </w:t>
      </w:r>
      <w:r w:rsidR="00636D4F" w:rsidRPr="00636D4F">
        <w:t xml:space="preserve">szybsze i wygodniejsze podróże na linii Warszawa </w:t>
      </w:r>
      <w:r w:rsidR="00636D4F">
        <w:t>–</w:t>
      </w:r>
      <w:r w:rsidR="00636D4F" w:rsidRPr="00636D4F">
        <w:t xml:space="preserve"> Białystok</w:t>
      </w:r>
    </w:p>
    <w:p w14:paraId="49B78EB1" w14:textId="763BF389" w:rsidR="00B9223F" w:rsidRPr="00830B42" w:rsidRDefault="004564A3" w:rsidP="00DE338C">
      <w:pPr>
        <w:spacing w:before="100" w:beforeAutospacing="1" w:after="100" w:afterAutospacing="1" w:line="360" w:lineRule="auto"/>
        <w:rPr>
          <w:rFonts w:cs="Arial"/>
          <w:b/>
          <w:bCs/>
        </w:rPr>
      </w:pPr>
      <w:r>
        <w:rPr>
          <w:rFonts w:cs="Arial"/>
          <w:b/>
          <w:bCs/>
        </w:rPr>
        <w:t xml:space="preserve">Od </w:t>
      </w:r>
      <w:r w:rsidR="00BF0A5C">
        <w:rPr>
          <w:rFonts w:cs="Arial"/>
          <w:b/>
          <w:bCs/>
        </w:rPr>
        <w:t xml:space="preserve">niedzieli </w:t>
      </w:r>
      <w:r w:rsidR="0097480D">
        <w:rPr>
          <w:rFonts w:cs="Arial"/>
          <w:b/>
          <w:bCs/>
        </w:rPr>
        <w:t>10 grudnia mieszkańcy</w:t>
      </w:r>
      <w:r w:rsidR="00C1737C">
        <w:rPr>
          <w:rFonts w:cs="Arial"/>
          <w:b/>
          <w:bCs/>
        </w:rPr>
        <w:t xml:space="preserve"> </w:t>
      </w:r>
      <w:r w:rsidR="0097480D">
        <w:rPr>
          <w:rFonts w:cs="Arial"/>
          <w:b/>
          <w:bCs/>
        </w:rPr>
        <w:t xml:space="preserve">Białegostoku </w:t>
      </w:r>
      <w:r w:rsidR="009D46B5">
        <w:rPr>
          <w:rFonts w:cs="Arial"/>
          <w:b/>
          <w:bCs/>
        </w:rPr>
        <w:t>wsiadają</w:t>
      </w:r>
      <w:r w:rsidR="0097480D">
        <w:rPr>
          <w:rFonts w:cs="Arial"/>
          <w:b/>
          <w:bCs/>
        </w:rPr>
        <w:t xml:space="preserve"> do pociągów z </w:t>
      </w:r>
      <w:r w:rsidR="006B16C4">
        <w:rPr>
          <w:rFonts w:cs="Arial"/>
          <w:b/>
          <w:bCs/>
        </w:rPr>
        <w:t xml:space="preserve">drugiego </w:t>
      </w:r>
      <w:r w:rsidR="0097480D">
        <w:rPr>
          <w:rFonts w:cs="Arial"/>
          <w:b/>
          <w:bCs/>
        </w:rPr>
        <w:t xml:space="preserve">nowego peronu na przystanku Białystok Zielone Wzgórza. </w:t>
      </w:r>
      <w:r w:rsidR="00C1737C">
        <w:rPr>
          <w:rFonts w:cs="Arial"/>
          <w:b/>
          <w:bCs/>
        </w:rPr>
        <w:t xml:space="preserve"> </w:t>
      </w:r>
      <w:r w:rsidR="0097480D">
        <w:rPr>
          <w:rFonts w:cs="Arial"/>
          <w:b/>
          <w:bCs/>
        </w:rPr>
        <w:t xml:space="preserve">Dzięki postępowi prac na podlaskim odcinku linii </w:t>
      </w:r>
      <w:proofErr w:type="spellStart"/>
      <w:r w:rsidR="0097480D">
        <w:rPr>
          <w:rFonts w:cs="Arial"/>
          <w:b/>
          <w:bCs/>
        </w:rPr>
        <w:t>Rail</w:t>
      </w:r>
      <w:proofErr w:type="spellEnd"/>
      <w:r w:rsidR="0097480D">
        <w:rPr>
          <w:rFonts w:cs="Arial"/>
          <w:b/>
          <w:bCs/>
        </w:rPr>
        <w:t xml:space="preserve"> </w:t>
      </w:r>
      <w:proofErr w:type="spellStart"/>
      <w:r w:rsidR="0097480D">
        <w:rPr>
          <w:rFonts w:cs="Arial"/>
          <w:b/>
          <w:bCs/>
        </w:rPr>
        <w:t>Baltica</w:t>
      </w:r>
      <w:proofErr w:type="spellEnd"/>
      <w:r w:rsidR="006B16C4">
        <w:rPr>
          <w:rFonts w:cs="Arial"/>
          <w:b/>
          <w:bCs/>
        </w:rPr>
        <w:t>,</w:t>
      </w:r>
      <w:r w:rsidR="0097480D">
        <w:rPr>
          <w:rFonts w:cs="Arial"/>
          <w:b/>
          <w:bCs/>
        </w:rPr>
        <w:t xml:space="preserve"> w grudniu podróż z Białegostoku do Warszawy skróci się średnio o 10 minut. </w:t>
      </w:r>
      <w:r w:rsidR="004430D3">
        <w:rPr>
          <w:rFonts w:cs="Arial"/>
          <w:b/>
          <w:bCs/>
        </w:rPr>
        <w:t>Warta</w:t>
      </w:r>
      <w:r w:rsidR="00BB1183">
        <w:rPr>
          <w:rFonts w:cs="Arial"/>
          <w:b/>
          <w:bCs/>
        </w:rPr>
        <w:t xml:space="preserve"> 3,4 mld zł</w:t>
      </w:r>
      <w:r w:rsidR="00830B42">
        <w:rPr>
          <w:rFonts w:cs="Arial"/>
          <w:b/>
          <w:bCs/>
        </w:rPr>
        <w:t xml:space="preserve"> </w:t>
      </w:r>
      <w:r w:rsidR="00AF6ED6">
        <w:rPr>
          <w:rFonts w:cs="Arial"/>
          <w:b/>
        </w:rPr>
        <w:t>modernizacja odcinka</w:t>
      </w:r>
      <w:r w:rsidR="00A622B5">
        <w:rPr>
          <w:rFonts w:cs="Arial"/>
          <w:b/>
        </w:rPr>
        <w:t xml:space="preserve"> Czyżew </w:t>
      </w:r>
      <w:r w:rsidR="00E20CAF">
        <w:rPr>
          <w:rFonts w:cs="Arial"/>
          <w:b/>
        </w:rPr>
        <w:t>–</w:t>
      </w:r>
      <w:r w:rsidR="00A622B5">
        <w:rPr>
          <w:rFonts w:cs="Arial"/>
          <w:b/>
        </w:rPr>
        <w:t xml:space="preserve"> Białystok</w:t>
      </w:r>
      <w:r w:rsidR="00830B42">
        <w:rPr>
          <w:rFonts w:cs="Arial"/>
          <w:b/>
        </w:rPr>
        <w:t xml:space="preserve"> </w:t>
      </w:r>
      <w:r w:rsidR="004430D3">
        <w:rPr>
          <w:rFonts w:cs="Arial"/>
          <w:b/>
        </w:rPr>
        <w:t xml:space="preserve">jest </w:t>
      </w:r>
      <w:r w:rsidR="00B9223F" w:rsidRPr="0035172F">
        <w:rPr>
          <w:rFonts w:cs="Arial"/>
          <w:b/>
        </w:rPr>
        <w:t>współfinansowan</w:t>
      </w:r>
      <w:r w:rsidR="005A4BF9">
        <w:rPr>
          <w:rFonts w:cs="Arial"/>
          <w:b/>
        </w:rPr>
        <w:t>a</w:t>
      </w:r>
      <w:r w:rsidR="00B9223F" w:rsidRPr="0035172F">
        <w:rPr>
          <w:rFonts w:cs="Arial"/>
          <w:b/>
        </w:rPr>
        <w:t xml:space="preserve"> ze środków instrumentu </w:t>
      </w:r>
      <w:proofErr w:type="spellStart"/>
      <w:r w:rsidR="00B9223F" w:rsidRPr="0035172F">
        <w:rPr>
          <w:rFonts w:cs="Arial"/>
          <w:b/>
        </w:rPr>
        <w:t>CEF</w:t>
      </w:r>
      <w:proofErr w:type="spellEnd"/>
      <w:r w:rsidR="00B9223F" w:rsidRPr="0035172F">
        <w:rPr>
          <w:rFonts w:cs="Arial"/>
          <w:b/>
        </w:rPr>
        <w:t xml:space="preserve"> „Łącząc Europę”.</w:t>
      </w:r>
      <w:r w:rsidR="006B7EA9">
        <w:rPr>
          <w:rFonts w:cs="Arial"/>
          <w:b/>
        </w:rPr>
        <w:t xml:space="preserve"> </w:t>
      </w:r>
    </w:p>
    <w:p w14:paraId="0D2EF2A9" w14:textId="60C59CAF" w:rsidR="001612CF" w:rsidRDefault="00366244" w:rsidP="00DE338C">
      <w:pPr>
        <w:spacing w:before="100" w:beforeAutospacing="1" w:after="100" w:afterAutospacing="1" w:line="360" w:lineRule="auto"/>
        <w:rPr>
          <w:rFonts w:cs="Arial"/>
          <w:shd w:val="clear" w:color="auto" w:fill="FFFFFF"/>
        </w:rPr>
      </w:pPr>
      <w:r>
        <w:rPr>
          <w:rFonts w:cs="Arial"/>
          <w:shd w:val="clear" w:color="auto" w:fill="FFFFFF"/>
        </w:rPr>
        <w:t xml:space="preserve">Inwestycja PKP Polskich Linii Kolejowych S.A. </w:t>
      </w:r>
      <w:r w:rsidR="00783F95">
        <w:rPr>
          <w:rFonts w:cs="Arial"/>
          <w:shd w:val="clear" w:color="auto" w:fill="FFFFFF"/>
        </w:rPr>
        <w:t xml:space="preserve">na linii </w:t>
      </w:r>
      <w:proofErr w:type="spellStart"/>
      <w:r w:rsidR="00783F95">
        <w:rPr>
          <w:rFonts w:cs="Arial"/>
          <w:shd w:val="clear" w:color="auto" w:fill="FFFFFF"/>
        </w:rPr>
        <w:t>Rail</w:t>
      </w:r>
      <w:proofErr w:type="spellEnd"/>
      <w:r w:rsidR="00783F95">
        <w:rPr>
          <w:rFonts w:cs="Arial"/>
          <w:shd w:val="clear" w:color="auto" w:fill="FFFFFF"/>
        </w:rPr>
        <w:t xml:space="preserve"> </w:t>
      </w:r>
      <w:proofErr w:type="spellStart"/>
      <w:r w:rsidR="00783F95">
        <w:rPr>
          <w:rFonts w:cs="Arial"/>
          <w:shd w:val="clear" w:color="auto" w:fill="FFFFFF"/>
        </w:rPr>
        <w:t>Baltica</w:t>
      </w:r>
      <w:proofErr w:type="spellEnd"/>
      <w:r w:rsidR="00783F95">
        <w:rPr>
          <w:rFonts w:cs="Arial"/>
          <w:shd w:val="clear" w:color="auto" w:fill="FFFFFF"/>
        </w:rPr>
        <w:t xml:space="preserve"> </w:t>
      </w:r>
      <w:r>
        <w:rPr>
          <w:rFonts w:cs="Arial"/>
          <w:shd w:val="clear" w:color="auto" w:fill="FFFFFF"/>
        </w:rPr>
        <w:t xml:space="preserve">przynosi wymierne efekty mieszkańcom województwa podlaskiego i odwiedzającym region </w:t>
      </w:r>
      <w:r w:rsidR="00783F95">
        <w:rPr>
          <w:rFonts w:cs="Arial"/>
          <w:shd w:val="clear" w:color="auto" w:fill="FFFFFF"/>
        </w:rPr>
        <w:t>turystom</w:t>
      </w:r>
      <w:r>
        <w:rPr>
          <w:rFonts w:cs="Arial"/>
          <w:shd w:val="clear" w:color="auto" w:fill="FFFFFF"/>
        </w:rPr>
        <w:t>.</w:t>
      </w:r>
      <w:r w:rsidR="00783F95">
        <w:rPr>
          <w:rFonts w:cs="Arial"/>
          <w:shd w:val="clear" w:color="auto" w:fill="FFFFFF"/>
        </w:rPr>
        <w:t xml:space="preserve"> 10 grudnia zost</w:t>
      </w:r>
      <w:r w:rsidR="009D46B5">
        <w:rPr>
          <w:rFonts w:cs="Arial"/>
          <w:shd w:val="clear" w:color="auto" w:fill="FFFFFF"/>
        </w:rPr>
        <w:t xml:space="preserve">ał </w:t>
      </w:r>
      <w:r w:rsidR="00783F95">
        <w:rPr>
          <w:rFonts w:cs="Arial"/>
          <w:shd w:val="clear" w:color="auto" w:fill="FFFFFF"/>
        </w:rPr>
        <w:t xml:space="preserve">wprowadzony nowy roczny rozkład jazdy pociągów. Tego samego dnia pierwsi podróżni </w:t>
      </w:r>
      <w:r w:rsidR="006F7554">
        <w:rPr>
          <w:rFonts w:cs="Arial"/>
          <w:shd w:val="clear" w:color="auto" w:fill="FFFFFF"/>
        </w:rPr>
        <w:t>wsiedli</w:t>
      </w:r>
      <w:bookmarkStart w:id="0" w:name="_GoBack"/>
      <w:bookmarkEnd w:id="0"/>
      <w:r w:rsidR="00783F95">
        <w:rPr>
          <w:rFonts w:cs="Arial"/>
          <w:shd w:val="clear" w:color="auto" w:fill="FFFFFF"/>
        </w:rPr>
        <w:t xml:space="preserve"> do pociągów </w:t>
      </w:r>
      <w:r w:rsidR="001612CF">
        <w:rPr>
          <w:rFonts w:cs="Arial"/>
          <w:shd w:val="clear" w:color="auto" w:fill="FFFFFF"/>
        </w:rPr>
        <w:t>z drugiego</w:t>
      </w:r>
      <w:r w:rsidR="00783F95">
        <w:rPr>
          <w:rFonts w:cs="Arial"/>
          <w:shd w:val="clear" w:color="auto" w:fill="FFFFFF"/>
        </w:rPr>
        <w:t xml:space="preserve"> nowego peronu na przyst</w:t>
      </w:r>
      <w:r w:rsidR="001612CF">
        <w:rPr>
          <w:rFonts w:cs="Arial"/>
          <w:shd w:val="clear" w:color="auto" w:fill="FFFFFF"/>
        </w:rPr>
        <w:t>anku Białystok Zielone Wzgórza.</w:t>
      </w:r>
      <w:r w:rsidR="0033601A">
        <w:rPr>
          <w:rFonts w:cs="Arial"/>
          <w:shd w:val="clear" w:color="auto" w:fill="FFFFFF"/>
        </w:rPr>
        <w:t xml:space="preserve"> </w:t>
      </w:r>
    </w:p>
    <w:p w14:paraId="6206EBCD" w14:textId="4ABE40CB" w:rsidR="006452E5" w:rsidRDefault="001612CF" w:rsidP="00DE338C">
      <w:pPr>
        <w:spacing w:before="100" w:beforeAutospacing="1" w:after="100" w:afterAutospacing="1" w:line="360" w:lineRule="auto"/>
        <w:rPr>
          <w:rFonts w:cs="Arial"/>
          <w:shd w:val="clear" w:color="auto" w:fill="FFFFFF"/>
        </w:rPr>
      </w:pPr>
      <w:r>
        <w:rPr>
          <w:rFonts w:cs="Arial"/>
          <w:shd w:val="clear" w:color="auto" w:fill="FFFFFF"/>
        </w:rPr>
        <w:t xml:space="preserve">Nowy peron nr 1, podobnie jak oddany do użytku we wrześniu peron nr 2, ma długość 400 m. </w:t>
      </w:r>
      <w:r w:rsidR="00EB0AC8">
        <w:rPr>
          <w:rFonts w:cs="Arial"/>
          <w:shd w:val="clear" w:color="auto" w:fill="FFFFFF"/>
        </w:rPr>
        <w:t>D</w:t>
      </w:r>
      <w:r>
        <w:rPr>
          <w:rFonts w:cs="Arial"/>
          <w:shd w:val="clear" w:color="auto" w:fill="FFFFFF"/>
        </w:rPr>
        <w:t xml:space="preserve">zięki temu </w:t>
      </w:r>
      <w:r w:rsidR="009E5BFE">
        <w:rPr>
          <w:rFonts w:cs="Arial"/>
          <w:shd w:val="clear" w:color="auto" w:fill="FFFFFF"/>
        </w:rPr>
        <w:t>zatrzymują się tu</w:t>
      </w:r>
      <w:r w:rsidR="00F21FF5">
        <w:rPr>
          <w:rFonts w:cs="Arial"/>
          <w:shd w:val="clear" w:color="auto" w:fill="FFFFFF"/>
        </w:rPr>
        <w:t xml:space="preserve"> zarówno</w:t>
      </w:r>
      <w:r>
        <w:rPr>
          <w:rFonts w:cs="Arial"/>
          <w:shd w:val="clear" w:color="auto" w:fill="FFFFFF"/>
        </w:rPr>
        <w:t xml:space="preserve"> pociągi regionalne</w:t>
      </w:r>
      <w:r w:rsidR="00F21FF5">
        <w:rPr>
          <w:rFonts w:cs="Arial"/>
          <w:shd w:val="clear" w:color="auto" w:fill="FFFFFF"/>
        </w:rPr>
        <w:t>, jak</w:t>
      </w:r>
      <w:r>
        <w:rPr>
          <w:rFonts w:cs="Arial"/>
          <w:shd w:val="clear" w:color="auto" w:fill="FFFFFF"/>
        </w:rPr>
        <w:t xml:space="preserve"> i dłuższe składy dalekobieżne. </w:t>
      </w:r>
      <w:r w:rsidR="00F21FF5">
        <w:rPr>
          <w:rFonts w:cs="Arial"/>
          <w:shd w:val="clear" w:color="auto" w:fill="FFFFFF"/>
        </w:rPr>
        <w:t>Są</w:t>
      </w:r>
      <w:r>
        <w:rPr>
          <w:rFonts w:cs="Arial"/>
          <w:shd w:val="clear" w:color="auto" w:fill="FFFFFF"/>
        </w:rPr>
        <w:t xml:space="preserve"> wiaty, ławki, tablice infor</w:t>
      </w:r>
      <w:r w:rsidR="00F21FF5">
        <w:rPr>
          <w:rFonts w:cs="Arial"/>
          <w:shd w:val="clear" w:color="auto" w:fill="FFFFFF"/>
        </w:rPr>
        <w:t xml:space="preserve">macyjne i czytelne oznakowanie. Do obu peronów prowadzi </w:t>
      </w:r>
      <w:r w:rsidR="00915DD2">
        <w:rPr>
          <w:rFonts w:cs="Arial"/>
          <w:shd w:val="clear" w:color="auto" w:fill="FFFFFF"/>
        </w:rPr>
        <w:t xml:space="preserve">wygodne </w:t>
      </w:r>
      <w:r w:rsidR="00F21FF5">
        <w:rPr>
          <w:rFonts w:cs="Arial"/>
          <w:shd w:val="clear" w:color="auto" w:fill="FFFFFF"/>
        </w:rPr>
        <w:t xml:space="preserve">przejście podziemne wyposażone w schody i pochylnie, zapewniające dostęp także osobom o ograniczonej </w:t>
      </w:r>
      <w:r w:rsidR="0033601A">
        <w:rPr>
          <w:rFonts w:cs="Arial"/>
          <w:shd w:val="clear" w:color="auto" w:fill="FFFFFF"/>
        </w:rPr>
        <w:t>mobilności</w:t>
      </w:r>
      <w:r w:rsidR="00F21FF5">
        <w:rPr>
          <w:rFonts w:cs="Arial"/>
          <w:shd w:val="clear" w:color="auto" w:fill="FFFFFF"/>
        </w:rPr>
        <w:t>.</w:t>
      </w:r>
      <w:r w:rsidR="006452E5">
        <w:rPr>
          <w:rFonts w:cs="Arial"/>
          <w:shd w:val="clear" w:color="auto" w:fill="FFFFFF"/>
        </w:rPr>
        <w:t xml:space="preserve"> </w:t>
      </w:r>
    </w:p>
    <w:p w14:paraId="09AF7180" w14:textId="17C0C8D8" w:rsidR="001612CF" w:rsidRDefault="006452E5" w:rsidP="00DE338C">
      <w:pPr>
        <w:spacing w:before="100" w:beforeAutospacing="1" w:after="100" w:afterAutospacing="1" w:line="360" w:lineRule="auto"/>
        <w:rPr>
          <w:rFonts w:cs="Arial"/>
          <w:shd w:val="clear" w:color="auto" w:fill="FFFFFF"/>
        </w:rPr>
      </w:pPr>
      <w:r>
        <w:rPr>
          <w:rFonts w:cs="Arial"/>
          <w:shd w:val="clear" w:color="auto" w:fill="FFFFFF"/>
        </w:rPr>
        <w:t xml:space="preserve">Ze względu na prowadzone nadal prace liniowe, </w:t>
      </w:r>
      <w:r w:rsidR="00EA31D8">
        <w:rPr>
          <w:rFonts w:cs="Arial"/>
          <w:shd w:val="clear" w:color="auto" w:fill="FFFFFF"/>
        </w:rPr>
        <w:t xml:space="preserve">z </w:t>
      </w:r>
      <w:r w:rsidR="00883AAD">
        <w:rPr>
          <w:rFonts w:cs="Arial"/>
          <w:shd w:val="clear" w:color="auto" w:fill="FFFFFF"/>
        </w:rPr>
        <w:t xml:space="preserve">przystanku Białystok Zielone Wzgórza </w:t>
      </w:r>
      <w:r>
        <w:rPr>
          <w:rFonts w:cs="Arial"/>
          <w:shd w:val="clear" w:color="auto" w:fill="FFFFFF"/>
        </w:rPr>
        <w:t>pociągi do Warszawy</w:t>
      </w:r>
      <w:r w:rsidR="00E344FA">
        <w:rPr>
          <w:rFonts w:cs="Arial"/>
          <w:shd w:val="clear" w:color="auto" w:fill="FFFFFF"/>
        </w:rPr>
        <w:t xml:space="preserve"> i Ełku</w:t>
      </w:r>
      <w:r>
        <w:rPr>
          <w:rFonts w:cs="Arial"/>
          <w:shd w:val="clear" w:color="auto" w:fill="FFFFFF"/>
        </w:rPr>
        <w:t xml:space="preserve"> odjeżdżać będą z </w:t>
      </w:r>
      <w:r w:rsidR="00E344FA">
        <w:rPr>
          <w:rFonts w:cs="Arial"/>
          <w:shd w:val="clear" w:color="auto" w:fill="FFFFFF"/>
        </w:rPr>
        <w:t xml:space="preserve">obu peronów </w:t>
      </w:r>
      <w:r>
        <w:rPr>
          <w:rFonts w:cs="Arial"/>
          <w:shd w:val="clear" w:color="auto" w:fill="FFFFFF"/>
        </w:rPr>
        <w:t xml:space="preserve">– </w:t>
      </w:r>
      <w:r w:rsidR="007B154C">
        <w:rPr>
          <w:rFonts w:cs="Arial"/>
          <w:shd w:val="clear" w:color="auto" w:fill="FFFFFF"/>
        </w:rPr>
        <w:t>informacje podane są</w:t>
      </w:r>
      <w:r>
        <w:rPr>
          <w:rFonts w:cs="Arial"/>
          <w:shd w:val="clear" w:color="auto" w:fill="FFFFFF"/>
        </w:rPr>
        <w:t xml:space="preserve"> w rozkładzie jazdy.</w:t>
      </w:r>
    </w:p>
    <w:p w14:paraId="1ADF3EF3" w14:textId="5EC16B0F" w:rsidR="006B135F" w:rsidRPr="006B135F" w:rsidRDefault="006B135F" w:rsidP="006B135F">
      <w:pPr>
        <w:pStyle w:val="Nagwek2"/>
        <w:rPr>
          <w:shd w:val="clear" w:color="auto" w:fill="FFFFFF"/>
        </w:rPr>
      </w:pPr>
      <w:r>
        <w:rPr>
          <w:shd w:val="clear" w:color="auto" w:fill="FFFFFF"/>
        </w:rPr>
        <w:t>Szybciej do Warszawy</w:t>
      </w:r>
    </w:p>
    <w:p w14:paraId="1B34332F" w14:textId="14F8EED9" w:rsidR="005169F2" w:rsidRDefault="002A4B03" w:rsidP="00DE338C">
      <w:pPr>
        <w:spacing w:before="100" w:beforeAutospacing="1" w:after="100" w:afterAutospacing="1" w:line="360" w:lineRule="auto"/>
        <w:rPr>
          <w:rFonts w:cs="Arial"/>
          <w:shd w:val="clear" w:color="auto" w:fill="FFFFFF"/>
        </w:rPr>
      </w:pPr>
      <w:r>
        <w:rPr>
          <w:rFonts w:cs="Arial"/>
          <w:shd w:val="clear" w:color="auto" w:fill="FFFFFF"/>
        </w:rPr>
        <w:t xml:space="preserve">Postęp prac na linii </w:t>
      </w:r>
      <w:proofErr w:type="spellStart"/>
      <w:r>
        <w:rPr>
          <w:rFonts w:cs="Arial"/>
          <w:shd w:val="clear" w:color="auto" w:fill="FFFFFF"/>
        </w:rPr>
        <w:t>Rail</w:t>
      </w:r>
      <w:proofErr w:type="spellEnd"/>
      <w:r>
        <w:rPr>
          <w:rFonts w:cs="Arial"/>
          <w:shd w:val="clear" w:color="auto" w:fill="FFFFFF"/>
        </w:rPr>
        <w:t xml:space="preserve"> </w:t>
      </w:r>
      <w:proofErr w:type="spellStart"/>
      <w:r>
        <w:rPr>
          <w:rFonts w:cs="Arial"/>
          <w:shd w:val="clear" w:color="auto" w:fill="FFFFFF"/>
        </w:rPr>
        <w:t>Baltica</w:t>
      </w:r>
      <w:proofErr w:type="spellEnd"/>
      <w:r>
        <w:rPr>
          <w:rFonts w:cs="Arial"/>
          <w:shd w:val="clear" w:color="auto" w:fill="FFFFFF"/>
        </w:rPr>
        <w:t xml:space="preserve"> </w:t>
      </w:r>
      <w:r w:rsidR="00976A4D">
        <w:rPr>
          <w:rFonts w:cs="Arial"/>
          <w:shd w:val="clear" w:color="auto" w:fill="FFFFFF"/>
        </w:rPr>
        <w:t xml:space="preserve">przyniesie w grudniu </w:t>
      </w:r>
      <w:r w:rsidR="0097480D">
        <w:rPr>
          <w:rFonts w:cs="Arial"/>
          <w:shd w:val="clear" w:color="auto" w:fill="FFFFFF"/>
        </w:rPr>
        <w:t xml:space="preserve">następne </w:t>
      </w:r>
      <w:r w:rsidR="00976A4D">
        <w:rPr>
          <w:rFonts w:cs="Arial"/>
          <w:shd w:val="clear" w:color="auto" w:fill="FFFFFF"/>
        </w:rPr>
        <w:t xml:space="preserve">pozytywne zmiany – </w:t>
      </w:r>
      <w:r w:rsidR="00107DCF">
        <w:rPr>
          <w:rFonts w:cs="Arial"/>
          <w:shd w:val="clear" w:color="auto" w:fill="FFFFFF"/>
        </w:rPr>
        <w:t xml:space="preserve">sukcesywnie </w:t>
      </w:r>
      <w:r w:rsidR="00976A4D">
        <w:rPr>
          <w:rFonts w:cs="Arial"/>
          <w:shd w:val="clear" w:color="auto" w:fill="FFFFFF"/>
        </w:rPr>
        <w:t>do dyspozycji podróżnyc</w:t>
      </w:r>
      <w:r w:rsidR="008950FB">
        <w:rPr>
          <w:rFonts w:cs="Arial"/>
          <w:shd w:val="clear" w:color="auto" w:fill="FFFFFF"/>
        </w:rPr>
        <w:t>h oddawane będą kolejne perony</w:t>
      </w:r>
      <w:r w:rsidR="0039783F">
        <w:rPr>
          <w:rFonts w:cs="Arial"/>
          <w:shd w:val="clear" w:color="auto" w:fill="FFFFFF"/>
        </w:rPr>
        <w:t xml:space="preserve"> na stacjach i przystankach: </w:t>
      </w:r>
      <w:r w:rsidR="005F6F01">
        <w:rPr>
          <w:rFonts w:cs="Arial"/>
          <w:shd w:val="clear" w:color="auto" w:fill="FFFFFF"/>
        </w:rPr>
        <w:t xml:space="preserve">Białystok Zielone Wzgórza, </w:t>
      </w:r>
      <w:proofErr w:type="spellStart"/>
      <w:r w:rsidR="0039783F">
        <w:rPr>
          <w:rFonts w:cs="Arial"/>
          <w:shd w:val="clear" w:color="auto" w:fill="FFFFFF"/>
        </w:rPr>
        <w:t>Raciobory</w:t>
      </w:r>
      <w:proofErr w:type="spellEnd"/>
      <w:r w:rsidR="0039783F">
        <w:rPr>
          <w:rFonts w:cs="Arial"/>
          <w:shd w:val="clear" w:color="auto" w:fill="FFFFFF"/>
        </w:rPr>
        <w:t>, Zdrody Nowe, Łapy Osse, Uhowo, Baciuty, Trypucie, Niewodnica i Klepacze.</w:t>
      </w:r>
      <w:r w:rsidR="0097480D">
        <w:rPr>
          <w:rFonts w:cs="Arial"/>
          <w:shd w:val="clear" w:color="auto" w:fill="FFFFFF"/>
        </w:rPr>
        <w:t xml:space="preserve"> Od 19 grudnia ruch na trasie Czyżew – Białystok</w:t>
      </w:r>
      <w:r w:rsidR="00CA567C">
        <w:rPr>
          <w:rFonts w:cs="Arial"/>
          <w:shd w:val="clear" w:color="auto" w:fill="FFFFFF"/>
        </w:rPr>
        <w:t>, poza stacją w Łapach,</w:t>
      </w:r>
      <w:r w:rsidR="0097480D">
        <w:rPr>
          <w:rFonts w:cs="Arial"/>
          <w:shd w:val="clear" w:color="auto" w:fill="FFFFFF"/>
        </w:rPr>
        <w:t xml:space="preserve"> prowadzony będzie dwutorowo. </w:t>
      </w:r>
      <w:r w:rsidR="00CA39DE">
        <w:rPr>
          <w:rFonts w:cs="Arial"/>
          <w:shd w:val="clear" w:color="auto" w:fill="FFFFFF"/>
        </w:rPr>
        <w:t>W efekcie</w:t>
      </w:r>
      <w:r w:rsidR="005169F2">
        <w:rPr>
          <w:rFonts w:cs="Arial"/>
          <w:shd w:val="clear" w:color="auto" w:fill="FFFFFF"/>
        </w:rPr>
        <w:t xml:space="preserve"> </w:t>
      </w:r>
      <w:r w:rsidR="00A13F9B">
        <w:rPr>
          <w:rFonts w:cs="Arial"/>
          <w:shd w:val="clear" w:color="auto" w:fill="FFFFFF"/>
        </w:rPr>
        <w:t>podróże</w:t>
      </w:r>
      <w:r w:rsidR="005169F2">
        <w:rPr>
          <w:rFonts w:cs="Arial"/>
          <w:shd w:val="clear" w:color="auto" w:fill="FFFFFF"/>
        </w:rPr>
        <w:t xml:space="preserve"> na trasie Białystok – Warszawa </w:t>
      </w:r>
      <w:r w:rsidR="00A13F9B">
        <w:rPr>
          <w:rFonts w:cs="Arial"/>
          <w:shd w:val="clear" w:color="auto" w:fill="FFFFFF"/>
        </w:rPr>
        <w:t xml:space="preserve">skrócą się </w:t>
      </w:r>
      <w:r w:rsidR="005169F2">
        <w:rPr>
          <w:rFonts w:cs="Arial"/>
          <w:shd w:val="clear" w:color="auto" w:fill="FFFFFF"/>
        </w:rPr>
        <w:t xml:space="preserve">średnio </w:t>
      </w:r>
      <w:r w:rsidR="00A13F9B">
        <w:rPr>
          <w:rFonts w:cs="Arial"/>
          <w:shd w:val="clear" w:color="auto" w:fill="FFFFFF"/>
        </w:rPr>
        <w:t xml:space="preserve">o </w:t>
      </w:r>
      <w:r w:rsidR="005169F2">
        <w:rPr>
          <w:rFonts w:cs="Arial"/>
          <w:shd w:val="clear" w:color="auto" w:fill="FFFFFF"/>
        </w:rPr>
        <w:t>10 minut.</w:t>
      </w:r>
    </w:p>
    <w:p w14:paraId="0F4A1514" w14:textId="36137BFE" w:rsidR="001E159B" w:rsidRPr="001E159B" w:rsidRDefault="009D75ED" w:rsidP="001E159B">
      <w:pPr>
        <w:spacing w:before="100" w:beforeAutospacing="1" w:after="100" w:afterAutospacing="1" w:line="360" w:lineRule="auto"/>
        <w:rPr>
          <w:rFonts w:cs="Arial"/>
          <w:shd w:val="clear" w:color="auto" w:fill="FFFFFF"/>
        </w:rPr>
      </w:pPr>
      <w:r>
        <w:rPr>
          <w:rFonts w:cs="Arial"/>
          <w:shd w:val="clear" w:color="auto" w:fill="FFFFFF"/>
        </w:rPr>
        <w:lastRenderedPageBreak/>
        <w:t>Roboty</w:t>
      </w:r>
      <w:r w:rsidR="0033601A">
        <w:rPr>
          <w:rFonts w:cs="Arial"/>
          <w:shd w:val="clear" w:color="auto" w:fill="FFFFFF"/>
        </w:rPr>
        <w:t xml:space="preserve"> </w:t>
      </w:r>
      <w:r w:rsidR="0097480D">
        <w:rPr>
          <w:rFonts w:cs="Arial"/>
          <w:shd w:val="clear" w:color="auto" w:fill="FFFFFF"/>
        </w:rPr>
        <w:t>są kontynuowane</w:t>
      </w:r>
      <w:r w:rsidR="005169F2">
        <w:rPr>
          <w:rFonts w:cs="Arial"/>
          <w:shd w:val="clear" w:color="auto" w:fill="FFFFFF"/>
        </w:rPr>
        <w:t xml:space="preserve">, między innymi na stacjach w Łapach i Białymstoku oraz na budowach skrzyżowań dwupoziomowych. </w:t>
      </w:r>
      <w:r w:rsidR="001E159B" w:rsidRPr="001E159B">
        <w:rPr>
          <w:rFonts w:cs="Arial"/>
          <w:shd w:val="clear" w:color="auto" w:fill="FFFFFF"/>
        </w:rPr>
        <w:t>Od początku września podróżni w Białymstoku korzystają z częściowo udostępnionych trzech nowych peronów nr 1, 2 i 4. Nad peronami powstało zadaszenie, które chroni przed opadami i podnosi komfort podróży. Ruch na stacji prowadzony jest po nowych torach, a dyżurni nadzorują go z nowego budynku nastawni, w którym po zakończeniu modernizacji odcinka Czyżew - Białystok będzie działać Lokalne Centrum Sterowania.</w:t>
      </w:r>
    </w:p>
    <w:p w14:paraId="3056F2E4" w14:textId="28176B32" w:rsidR="00976A4D" w:rsidRDefault="001E159B" w:rsidP="001E159B">
      <w:pPr>
        <w:spacing w:before="100" w:beforeAutospacing="1" w:after="100" w:afterAutospacing="1" w:line="360" w:lineRule="auto"/>
        <w:rPr>
          <w:rFonts w:cs="Arial"/>
          <w:shd w:val="clear" w:color="auto" w:fill="FFFFFF"/>
        </w:rPr>
      </w:pPr>
      <w:r w:rsidRPr="001E159B">
        <w:rPr>
          <w:rFonts w:cs="Arial"/>
          <w:shd w:val="clear" w:color="auto" w:fill="FFFFFF"/>
        </w:rPr>
        <w:t>Wykonawca rozebrał ostatnie dwa stare perony i kontynuuje prace przy budowie nowego peronu nr 3 oraz drugiej połowy peronu nr 2. Przejście na nowy front robót umożliwiło budowę kolejnych części przejścia podziemnego. Do tej pory na stacji Białystok zbudowano ok 33 km nowych torów oraz zabudowano 100 rozjazdów.</w:t>
      </w:r>
    </w:p>
    <w:p w14:paraId="72BC17BF" w14:textId="17783C3A" w:rsidR="00101546" w:rsidRDefault="00101546" w:rsidP="00DE338C">
      <w:pPr>
        <w:spacing w:before="100" w:beforeAutospacing="1" w:after="100" w:afterAutospacing="1" w:line="360" w:lineRule="auto"/>
        <w:rPr>
          <w:rFonts w:eastAsia="Calibri" w:cs="Arial"/>
        </w:rPr>
      </w:pPr>
      <w:r w:rsidRPr="007144F3">
        <w:rPr>
          <w:rFonts w:eastAsia="Calibri" w:cs="Arial"/>
        </w:rPr>
        <w:t xml:space="preserve">Inwestycja prowadzona jest w ramach projektu „Prace na linii </w:t>
      </w:r>
      <w:proofErr w:type="spellStart"/>
      <w:r w:rsidRPr="007144F3">
        <w:rPr>
          <w:rFonts w:eastAsia="Calibri" w:cs="Arial"/>
        </w:rPr>
        <w:t>E75</w:t>
      </w:r>
      <w:proofErr w:type="spellEnd"/>
      <w:r w:rsidRPr="007144F3">
        <w:rPr>
          <w:rFonts w:eastAsia="Calibri" w:cs="Arial"/>
        </w:rPr>
        <w:t xml:space="preserve"> na odcinku Czyżew – Białystok”. Wartość </w:t>
      </w:r>
      <w:r>
        <w:rPr>
          <w:rFonts w:eastAsia="Calibri" w:cs="Arial"/>
        </w:rPr>
        <w:t xml:space="preserve">całej </w:t>
      </w:r>
      <w:r w:rsidRPr="007144F3">
        <w:rPr>
          <w:rFonts w:eastAsia="Calibri" w:cs="Arial"/>
        </w:rPr>
        <w:t xml:space="preserve">inwestycji </w:t>
      </w:r>
      <w:r>
        <w:rPr>
          <w:rFonts w:eastAsia="Calibri" w:cs="Arial"/>
        </w:rPr>
        <w:t xml:space="preserve">to </w:t>
      </w:r>
      <w:r w:rsidRPr="007144F3">
        <w:rPr>
          <w:rFonts w:eastAsia="Calibri" w:cs="Arial"/>
        </w:rPr>
        <w:t xml:space="preserve">prawie 3,4 mld zł, zakończenie </w:t>
      </w:r>
      <w:r w:rsidR="008F4B37">
        <w:rPr>
          <w:rFonts w:eastAsia="Calibri" w:cs="Arial"/>
        </w:rPr>
        <w:t xml:space="preserve">większości </w:t>
      </w:r>
      <w:r w:rsidR="00CB52C4">
        <w:rPr>
          <w:rFonts w:eastAsia="Calibri" w:cs="Arial"/>
        </w:rPr>
        <w:t xml:space="preserve">prac </w:t>
      </w:r>
      <w:r w:rsidR="008F4B37">
        <w:rPr>
          <w:rFonts w:eastAsia="Calibri" w:cs="Arial"/>
        </w:rPr>
        <w:t xml:space="preserve">zaplanowano do końca 2023 r.; </w:t>
      </w:r>
      <w:r w:rsidR="00CD08F6">
        <w:rPr>
          <w:rFonts w:eastAsia="Calibri" w:cs="Arial"/>
        </w:rPr>
        <w:t xml:space="preserve">na </w:t>
      </w:r>
      <w:r w:rsidR="00CB52C4">
        <w:rPr>
          <w:rFonts w:eastAsia="Calibri" w:cs="Arial"/>
        </w:rPr>
        <w:t>stacji Łapy i Białystok na 2024 r.</w:t>
      </w:r>
      <w:r w:rsidRPr="007144F3">
        <w:rPr>
          <w:rFonts w:eastAsia="Calibri" w:cs="Arial"/>
        </w:rPr>
        <w:t xml:space="preserve"> Projekt współfinansowany ze środków instrumentu </w:t>
      </w:r>
      <w:proofErr w:type="spellStart"/>
      <w:r w:rsidRPr="007144F3">
        <w:rPr>
          <w:rFonts w:eastAsia="Calibri" w:cs="Arial"/>
        </w:rPr>
        <w:t>CEF</w:t>
      </w:r>
      <w:proofErr w:type="spellEnd"/>
      <w:r w:rsidRPr="007144F3">
        <w:rPr>
          <w:rFonts w:eastAsia="Calibri" w:cs="Arial"/>
        </w:rPr>
        <w:t xml:space="preserve"> „Łącząc Europę” – (</w:t>
      </w:r>
      <w:proofErr w:type="spellStart"/>
      <w:r w:rsidRPr="007144F3">
        <w:rPr>
          <w:rFonts w:eastAsia="Calibri" w:cs="Arial"/>
        </w:rPr>
        <w:t>Connecting</w:t>
      </w:r>
      <w:proofErr w:type="spellEnd"/>
      <w:r w:rsidRPr="007144F3">
        <w:rPr>
          <w:rFonts w:eastAsia="Calibri" w:cs="Arial"/>
        </w:rPr>
        <w:t xml:space="preserve"> Europe </w:t>
      </w:r>
      <w:proofErr w:type="spellStart"/>
      <w:r w:rsidRPr="007144F3">
        <w:rPr>
          <w:rFonts w:eastAsia="Calibri" w:cs="Arial"/>
        </w:rPr>
        <w:t>Facility</w:t>
      </w:r>
      <w:proofErr w:type="spellEnd"/>
      <w:r w:rsidRPr="007144F3">
        <w:rPr>
          <w:rFonts w:eastAsia="Calibri" w:cs="Arial"/>
        </w:rPr>
        <w:t xml:space="preserve"> – </w:t>
      </w:r>
      <w:proofErr w:type="spellStart"/>
      <w:r w:rsidRPr="007144F3">
        <w:rPr>
          <w:rFonts w:eastAsia="Calibri" w:cs="Arial"/>
        </w:rPr>
        <w:t>CEF</w:t>
      </w:r>
      <w:proofErr w:type="spellEnd"/>
      <w:r w:rsidRPr="007144F3">
        <w:rPr>
          <w:rFonts w:eastAsia="Calibri" w:cs="Arial"/>
        </w:rPr>
        <w:t xml:space="preserve">). Więcej informacji o inwestycji na </w:t>
      </w:r>
      <w:hyperlink r:id="rId8" w:tooltip="Strona internetowa projektu Rail Baltica" w:history="1">
        <w:proofErr w:type="spellStart"/>
        <w:r w:rsidR="00E37F3B" w:rsidRPr="000241A8">
          <w:rPr>
            <w:rStyle w:val="Hipercze"/>
            <w:color w:val="auto"/>
          </w:rPr>
          <w:t>www.rail-baltica.pl</w:t>
        </w:r>
        <w:proofErr w:type="spellEnd"/>
      </w:hyperlink>
      <w:r w:rsidRPr="007144F3">
        <w:rPr>
          <w:rFonts w:eastAsia="Calibri" w:cs="Arial"/>
        </w:rPr>
        <w:t>.</w:t>
      </w:r>
    </w:p>
    <w:p w14:paraId="34E7EB74" w14:textId="77777777" w:rsidR="00400FE2" w:rsidRDefault="00400FE2" w:rsidP="00DE338C">
      <w:pPr>
        <w:spacing w:before="100" w:beforeAutospacing="1" w:after="100" w:afterAutospacing="1" w:line="360" w:lineRule="auto"/>
        <w:contextualSpacing/>
        <w:rPr>
          <w:rStyle w:val="Pogrubienie"/>
          <w:rFonts w:cs="Arial"/>
        </w:rPr>
      </w:pPr>
      <w:r w:rsidRPr="007F3648">
        <w:rPr>
          <w:rStyle w:val="Pogrubienie"/>
          <w:rFonts w:cs="Arial"/>
        </w:rPr>
        <w:t>Kontakt dla mediów:</w:t>
      </w:r>
    </w:p>
    <w:p w14:paraId="40409EBA" w14:textId="77777777" w:rsidR="00400FE2" w:rsidRDefault="00400FE2" w:rsidP="00DE338C">
      <w:pPr>
        <w:spacing w:before="100" w:beforeAutospacing="1" w:after="100" w:afterAutospacing="1" w:line="360" w:lineRule="auto"/>
        <w:contextualSpacing/>
      </w:pPr>
      <w:r>
        <w:t>Tomasz Łotowski</w:t>
      </w:r>
      <w:r w:rsidRPr="007F3648">
        <w:br/>
      </w:r>
      <w:r>
        <w:t>zespół</w:t>
      </w:r>
      <w:r w:rsidRPr="007F3648">
        <w:t xml:space="preserve"> prasowy</w:t>
      </w:r>
    </w:p>
    <w:p w14:paraId="0A161A65" w14:textId="77777777" w:rsidR="00400FE2" w:rsidRDefault="00400FE2" w:rsidP="00DE338C">
      <w:pPr>
        <w:spacing w:before="100" w:beforeAutospacing="1" w:after="100" w:afterAutospacing="1" w:line="360" w:lineRule="auto"/>
        <w:contextualSpacing/>
      </w:pPr>
      <w:r>
        <w:t>PKP Polskie Linie Kolejowe S.A.</w:t>
      </w:r>
      <w:r w:rsidRPr="007F3648">
        <w:br/>
      </w:r>
      <w:proofErr w:type="spellStart"/>
      <w:r w:rsidRPr="007F3648">
        <w:rPr>
          <w:rStyle w:val="Hipercze"/>
          <w:color w:val="0071BC"/>
          <w:shd w:val="clear" w:color="auto" w:fill="FFFFFF"/>
        </w:rPr>
        <w:t>rzecznik@plk-sa.pl</w:t>
      </w:r>
      <w:proofErr w:type="spellEnd"/>
      <w:r w:rsidRPr="007F3648">
        <w:br/>
        <w:t>T: </w:t>
      </w:r>
      <w:r w:rsidRPr="007914F5">
        <w:t>798 876 051</w:t>
      </w:r>
    </w:p>
    <w:p w14:paraId="0CFF397C" w14:textId="77777777" w:rsidR="00400FE2" w:rsidRDefault="00400FE2" w:rsidP="00DE338C">
      <w:pPr>
        <w:spacing w:before="100" w:beforeAutospacing="1" w:after="100" w:afterAutospacing="1" w:line="360" w:lineRule="auto"/>
      </w:pPr>
    </w:p>
    <w:p w14:paraId="364D04A4" w14:textId="77777777" w:rsidR="00400FE2" w:rsidRDefault="00400FE2" w:rsidP="00DE338C">
      <w:pPr>
        <w:spacing w:before="100" w:beforeAutospacing="1" w:after="100" w:afterAutospacing="1" w:line="360" w:lineRule="auto"/>
        <w:rPr>
          <w:rFonts w:cs="Arial"/>
        </w:rPr>
      </w:pPr>
      <w:r>
        <w:rPr>
          <w:rFonts w:cs="Arial"/>
        </w:rPr>
        <w:t>Projekt jest współfinansowany przez Unię Europejską z Instrumentu „Łącząc Europę”.</w:t>
      </w:r>
    </w:p>
    <w:p w14:paraId="43B7E311" w14:textId="77777777" w:rsidR="00400FE2" w:rsidRDefault="00400FE2" w:rsidP="00DE338C">
      <w:pPr>
        <w:spacing w:before="100" w:beforeAutospacing="1" w:after="100" w:afterAutospacing="1" w:line="360" w:lineRule="auto"/>
        <w:rPr>
          <w:rFonts w:cs="Arial"/>
        </w:rPr>
      </w:pPr>
      <w:r w:rsidRPr="00CD29DF">
        <w:rPr>
          <w:rFonts w:cs="Arial"/>
        </w:rPr>
        <w:t>Wyłączną odpowiedzialność za treść publikacji ponosi jej autor. Unia Europejska nie odpowiada za ewentualne wykorzystanie informacji zawartych w takiej publikacji.</w:t>
      </w:r>
    </w:p>
    <w:p w14:paraId="008ED4B4" w14:textId="77777777" w:rsidR="009679BA" w:rsidRDefault="009679BA" w:rsidP="00DE338C">
      <w:pPr>
        <w:spacing w:before="100" w:beforeAutospacing="1" w:after="100" w:afterAutospacing="1" w:line="360" w:lineRule="auto"/>
        <w:rPr>
          <w:rFonts w:cs="Arial"/>
        </w:rPr>
      </w:pPr>
    </w:p>
    <w:sectPr w:rsidR="009679BA"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99C65" w14:textId="77777777" w:rsidR="00462144" w:rsidRDefault="00462144" w:rsidP="009D1AEB">
      <w:pPr>
        <w:spacing w:after="0" w:line="240" w:lineRule="auto"/>
      </w:pPr>
      <w:r>
        <w:separator/>
      </w:r>
    </w:p>
  </w:endnote>
  <w:endnote w:type="continuationSeparator" w:id="0">
    <w:p w14:paraId="34B8A1AD" w14:textId="77777777" w:rsidR="00462144" w:rsidRDefault="00462144"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0895A" w14:textId="77777777" w:rsidR="00531D54" w:rsidRDefault="00531D54" w:rsidP="00531D54">
    <w:pPr>
      <w:spacing w:after="0" w:line="240" w:lineRule="auto"/>
      <w:jc w:val="both"/>
      <w:rPr>
        <w:rFonts w:cs="Arial"/>
        <w:color w:val="727271"/>
        <w:sz w:val="14"/>
        <w:szCs w:val="14"/>
      </w:rPr>
    </w:pPr>
  </w:p>
  <w:p w14:paraId="3106B119" w14:textId="5C6A392E" w:rsidR="00531D54" w:rsidRPr="00DE21F8" w:rsidRDefault="00531D54" w:rsidP="00531D54">
    <w:pPr>
      <w:spacing w:after="0" w:line="240" w:lineRule="auto"/>
      <w:jc w:val="both"/>
      <w:rPr>
        <w:rFonts w:cs="Arial"/>
        <w:color w:val="727271"/>
        <w:sz w:val="14"/>
        <w:szCs w:val="14"/>
      </w:rPr>
    </w:pPr>
    <w:r w:rsidRPr="00DE21F8">
      <w:rPr>
        <w:rFonts w:cs="Arial"/>
        <w:color w:val="727271"/>
        <w:sz w:val="14"/>
        <w:szCs w:val="14"/>
      </w:rPr>
      <w:t xml:space="preserve">Spółka wpisana do rejestru przedsiębiorców prowadzonego przez Sąd Rejonowy dla m. st. Warszawy w Warszawie </w:t>
    </w:r>
  </w:p>
  <w:p w14:paraId="68C4E206" w14:textId="77777777" w:rsidR="00531D54" w:rsidRPr="00DE21F8" w:rsidRDefault="00531D54" w:rsidP="00531D54">
    <w:pPr>
      <w:spacing w:after="0" w:line="240" w:lineRule="auto"/>
      <w:jc w:val="both"/>
      <w:rPr>
        <w:rFonts w:cs="Arial"/>
        <w:color w:val="727271"/>
        <w:sz w:val="14"/>
        <w:szCs w:val="14"/>
      </w:rPr>
    </w:pPr>
    <w:r w:rsidRPr="00DE21F8">
      <w:rPr>
        <w:rFonts w:cs="Arial"/>
        <w:color w:val="727271"/>
        <w:sz w:val="14"/>
        <w:szCs w:val="14"/>
      </w:rPr>
      <w:t xml:space="preserve">XIV Wydział Gospodarczy Krajowego Rejestru Sądowego pod numerem KRS 0000037568, NIP 113-23-16-427, </w:t>
    </w:r>
  </w:p>
  <w:p w14:paraId="6F1BA07C" w14:textId="1BA9CEAB" w:rsidR="00720A04" w:rsidRDefault="00531D54" w:rsidP="00531D54">
    <w:pPr>
      <w:spacing w:after="0" w:line="240" w:lineRule="auto"/>
      <w:jc w:val="both"/>
      <w:rPr>
        <w:rFonts w:cs="Arial"/>
        <w:color w:val="727271"/>
        <w:sz w:val="14"/>
        <w:szCs w:val="14"/>
      </w:rPr>
    </w:pPr>
    <w:r w:rsidRPr="00DE21F8">
      <w:rPr>
        <w:rFonts w:cs="Arial"/>
        <w:color w:val="727271"/>
        <w:sz w:val="14"/>
        <w:szCs w:val="14"/>
      </w:rPr>
      <w:t>REGON 017319027. Wysokość kapitału zakładowego w całości wpłaconego: 33.272.194.000,00</w:t>
    </w:r>
    <w:r w:rsidRPr="00162925">
      <w:rPr>
        <w:rFonts w:cs="Arial"/>
        <w:color w:val="727271"/>
        <w:sz w:val="14"/>
        <w:szCs w:val="14"/>
      </w:rPr>
      <w:t xml:space="preserve"> zł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91E62" w14:textId="77777777" w:rsidR="00462144" w:rsidRDefault="00462144" w:rsidP="009D1AEB">
      <w:pPr>
        <w:spacing w:after="0" w:line="240" w:lineRule="auto"/>
      </w:pPr>
      <w:r>
        <w:separator/>
      </w:r>
    </w:p>
  </w:footnote>
  <w:footnote w:type="continuationSeparator" w:id="0">
    <w:p w14:paraId="4C3669E5" w14:textId="77777777" w:rsidR="00462144" w:rsidRDefault="00462144"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CA081" w14:textId="77777777" w:rsidR="009D1AEB" w:rsidRDefault="002D15D4">
    <w:pPr>
      <w:pStyle w:val="Nagwek"/>
    </w:pPr>
    <w:r>
      <w:rPr>
        <w:noProof/>
        <w:lang w:eastAsia="pl-PL"/>
      </w:rPr>
      <w:drawing>
        <wp:anchor distT="0" distB="0" distL="114300" distR="114300" simplePos="0" relativeHeight="251662336" behindDoc="0" locked="0" layoutInCell="1" allowOverlap="1" wp14:anchorId="20719878" wp14:editId="40F2F275">
          <wp:simplePos x="0" y="0"/>
          <wp:positionH relativeFrom="column">
            <wp:posOffset>160655</wp:posOffset>
          </wp:positionH>
          <wp:positionV relativeFrom="paragraph">
            <wp:posOffset>-137160</wp:posOffset>
          </wp:positionV>
          <wp:extent cx="6115050" cy="466090"/>
          <wp:effectExtent l="0" t="0" r="0" b="0"/>
          <wp:wrapNone/>
          <wp:docPr id="3" name="Obraz 3" descr="Logotyp: PKP Polskich Linii Kolejowych S.A., flaga Rzeczpospolita Polska, logotyp: flaga Unii Europejskiej,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PKP Polskich Linii Kolejowych S.A., flaga Rzeczpospolita Polska, logotyp: flaga Unii Europejskiej,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AEB">
      <w:rPr>
        <w:noProof/>
        <w:lang w:eastAsia="pl-PL"/>
      </w:rPr>
      <mc:AlternateContent>
        <mc:Choice Requires="wps">
          <w:drawing>
            <wp:anchor distT="0" distB="0" distL="114300" distR="114300" simplePos="0" relativeHeight="251661312" behindDoc="0" locked="0" layoutInCell="1" allowOverlap="1" wp14:anchorId="434C5B8E" wp14:editId="63612363">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wps:spPr>
                    <wps:txbx>
                      <w:txbxContent>
                        <w:p w14:paraId="6C5B127A"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7CE0D272" w14:textId="77777777" w:rsidR="009D1AEB" w:rsidRDefault="009D1AEB" w:rsidP="009D1AEB">
                          <w:pPr>
                            <w:spacing w:after="0"/>
                            <w:rPr>
                              <w:rFonts w:cs="Arial"/>
                              <w:sz w:val="16"/>
                              <w:szCs w:val="16"/>
                            </w:rPr>
                          </w:pPr>
                          <w:r>
                            <w:rPr>
                              <w:rFonts w:cs="Arial"/>
                              <w:sz w:val="16"/>
                              <w:szCs w:val="16"/>
                            </w:rPr>
                            <w:t>Biuro Komunikacji i Promocji</w:t>
                          </w:r>
                        </w:p>
                        <w:p w14:paraId="57F650A1"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1F801C03"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10BF6BAB"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A924B07" w14:textId="77777777" w:rsidR="009D1AEB" w:rsidRPr="009939C9" w:rsidRDefault="009D1AEB" w:rsidP="009D1AEB">
                          <w:pPr>
                            <w:spacing w:after="0"/>
                            <w:rPr>
                              <w:rFonts w:cs="Arial"/>
                              <w:sz w:val="16"/>
                              <w:szCs w:val="16"/>
                              <w:lang w:val="en-US"/>
                            </w:rPr>
                          </w:pPr>
                          <w:proofErr w:type="spellStart"/>
                          <w:r>
                            <w:rPr>
                              <w:rFonts w:cs="Arial"/>
                              <w:sz w:val="16"/>
                              <w:szCs w:val="16"/>
                              <w:lang w:val="en-US"/>
                            </w:rPr>
                            <w:t>rzecznik</w:t>
                          </w:r>
                          <w:r w:rsidRPr="009939C9">
                            <w:rPr>
                              <w:rFonts w:cs="Arial"/>
                              <w:sz w:val="16"/>
                              <w:szCs w:val="16"/>
                              <w:lang w:val="en-US"/>
                            </w:rPr>
                            <w:t>@plk-sa.pl</w:t>
                          </w:r>
                          <w:proofErr w:type="spellEnd"/>
                        </w:p>
                        <w:p w14:paraId="7954FF17" w14:textId="77777777" w:rsidR="009D1AEB" w:rsidRPr="00DA3248" w:rsidRDefault="009D1AEB" w:rsidP="009D1AEB">
                          <w:pPr>
                            <w:spacing w:after="0"/>
                          </w:pPr>
                          <w:proofErr w:type="spellStart"/>
                          <w:r w:rsidRPr="004D6EC9">
                            <w:rPr>
                              <w:rFonts w:cs="Arial"/>
                              <w:sz w:val="16"/>
                              <w:szCs w:val="16"/>
                            </w:rPr>
                            <w:t>www.plk-sa.pl</w:t>
                          </w:r>
                          <w:proofErr w:type="spell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4C5B8E"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" filled="f" stroked="f">
              <v:textbox inset="0,0,0,0">
                <w:txbxContent>
                  <w:p w14:paraId="6C5B127A"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7CE0D272" w14:textId="77777777" w:rsidR="009D1AEB" w:rsidRDefault="009D1AEB" w:rsidP="009D1AEB">
                    <w:pPr>
                      <w:spacing w:after="0"/>
                      <w:rPr>
                        <w:rFonts w:cs="Arial"/>
                        <w:sz w:val="16"/>
                        <w:szCs w:val="16"/>
                      </w:rPr>
                    </w:pPr>
                    <w:r>
                      <w:rPr>
                        <w:rFonts w:cs="Arial"/>
                        <w:sz w:val="16"/>
                        <w:szCs w:val="16"/>
                      </w:rPr>
                      <w:t>Biuro Komunikacji i Promocji</w:t>
                    </w:r>
                  </w:p>
                  <w:p w14:paraId="57F650A1"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1F801C03"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10BF6BAB"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A924B07"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7954FF17" w14:textId="77777777"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866F9"/>
    <w:multiLevelType w:val="hybridMultilevel"/>
    <w:tmpl w:val="65D62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4DF90FF5"/>
    <w:multiLevelType w:val="hybridMultilevel"/>
    <w:tmpl w:val="AFF03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7784C8F"/>
    <w:multiLevelType w:val="hybridMultilevel"/>
    <w:tmpl w:val="AB4294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003A"/>
    <w:rsid w:val="000015CE"/>
    <w:rsid w:val="000028FF"/>
    <w:rsid w:val="00003063"/>
    <w:rsid w:val="00003CA8"/>
    <w:rsid w:val="00006532"/>
    <w:rsid w:val="00007D55"/>
    <w:rsid w:val="000122A5"/>
    <w:rsid w:val="00014284"/>
    <w:rsid w:val="00014EEE"/>
    <w:rsid w:val="00014F17"/>
    <w:rsid w:val="0001608A"/>
    <w:rsid w:val="000201DF"/>
    <w:rsid w:val="000207C1"/>
    <w:rsid w:val="00022B28"/>
    <w:rsid w:val="00025E5C"/>
    <w:rsid w:val="00030B49"/>
    <w:rsid w:val="000320C0"/>
    <w:rsid w:val="000337A2"/>
    <w:rsid w:val="00034A7C"/>
    <w:rsid w:val="0003753D"/>
    <w:rsid w:val="00040F89"/>
    <w:rsid w:val="00047864"/>
    <w:rsid w:val="00056265"/>
    <w:rsid w:val="00057172"/>
    <w:rsid w:val="0006096E"/>
    <w:rsid w:val="000638E8"/>
    <w:rsid w:val="00064C63"/>
    <w:rsid w:val="00065B2D"/>
    <w:rsid w:val="00065E33"/>
    <w:rsid w:val="00071E24"/>
    <w:rsid w:val="0007314A"/>
    <w:rsid w:val="000750C3"/>
    <w:rsid w:val="00080FF5"/>
    <w:rsid w:val="00082F42"/>
    <w:rsid w:val="0008354F"/>
    <w:rsid w:val="000850C1"/>
    <w:rsid w:val="00090E88"/>
    <w:rsid w:val="0009127E"/>
    <w:rsid w:val="00094361"/>
    <w:rsid w:val="00095055"/>
    <w:rsid w:val="00097122"/>
    <w:rsid w:val="000A0064"/>
    <w:rsid w:val="000A55EC"/>
    <w:rsid w:val="000B0385"/>
    <w:rsid w:val="000B3332"/>
    <w:rsid w:val="000C3721"/>
    <w:rsid w:val="000D3A9E"/>
    <w:rsid w:val="000D3CC0"/>
    <w:rsid w:val="000E02F4"/>
    <w:rsid w:val="000E38E3"/>
    <w:rsid w:val="000E73BE"/>
    <w:rsid w:val="000F1197"/>
    <w:rsid w:val="000F3277"/>
    <w:rsid w:val="000F39B3"/>
    <w:rsid w:val="000F77BD"/>
    <w:rsid w:val="00101546"/>
    <w:rsid w:val="00103720"/>
    <w:rsid w:val="00103E0F"/>
    <w:rsid w:val="00107DCF"/>
    <w:rsid w:val="001122D9"/>
    <w:rsid w:val="0011233B"/>
    <w:rsid w:val="00112FC9"/>
    <w:rsid w:val="00114A79"/>
    <w:rsid w:val="00122B42"/>
    <w:rsid w:val="00123382"/>
    <w:rsid w:val="0012379C"/>
    <w:rsid w:val="00130406"/>
    <w:rsid w:val="0013182B"/>
    <w:rsid w:val="001351CA"/>
    <w:rsid w:val="00135825"/>
    <w:rsid w:val="00136BFA"/>
    <w:rsid w:val="00137155"/>
    <w:rsid w:val="00137986"/>
    <w:rsid w:val="001403DD"/>
    <w:rsid w:val="0014245C"/>
    <w:rsid w:val="00144B90"/>
    <w:rsid w:val="001474E6"/>
    <w:rsid w:val="001479E4"/>
    <w:rsid w:val="00154D5A"/>
    <w:rsid w:val="00155527"/>
    <w:rsid w:val="00157456"/>
    <w:rsid w:val="00160FB0"/>
    <w:rsid w:val="001612CF"/>
    <w:rsid w:val="00167521"/>
    <w:rsid w:val="0017119A"/>
    <w:rsid w:val="00174156"/>
    <w:rsid w:val="00174BC9"/>
    <w:rsid w:val="00174E42"/>
    <w:rsid w:val="001818E3"/>
    <w:rsid w:val="00181FB2"/>
    <w:rsid w:val="00182862"/>
    <w:rsid w:val="0018415C"/>
    <w:rsid w:val="0019095E"/>
    <w:rsid w:val="00194AE8"/>
    <w:rsid w:val="00195B15"/>
    <w:rsid w:val="00197BF0"/>
    <w:rsid w:val="001A2477"/>
    <w:rsid w:val="001A285A"/>
    <w:rsid w:val="001A3721"/>
    <w:rsid w:val="001A40E7"/>
    <w:rsid w:val="001A4160"/>
    <w:rsid w:val="001B0B31"/>
    <w:rsid w:val="001B12BF"/>
    <w:rsid w:val="001B4896"/>
    <w:rsid w:val="001C37B3"/>
    <w:rsid w:val="001C408D"/>
    <w:rsid w:val="001C45A5"/>
    <w:rsid w:val="001C5EF2"/>
    <w:rsid w:val="001C65A1"/>
    <w:rsid w:val="001D3774"/>
    <w:rsid w:val="001D5F4E"/>
    <w:rsid w:val="001D6B6F"/>
    <w:rsid w:val="001E04EB"/>
    <w:rsid w:val="001E11DD"/>
    <w:rsid w:val="001E159B"/>
    <w:rsid w:val="001E2880"/>
    <w:rsid w:val="001E3045"/>
    <w:rsid w:val="001E580E"/>
    <w:rsid w:val="001E5B84"/>
    <w:rsid w:val="001E7887"/>
    <w:rsid w:val="001F01F1"/>
    <w:rsid w:val="001F0F77"/>
    <w:rsid w:val="001F2013"/>
    <w:rsid w:val="001F41E5"/>
    <w:rsid w:val="001F4636"/>
    <w:rsid w:val="001F5B12"/>
    <w:rsid w:val="00201058"/>
    <w:rsid w:val="0020172E"/>
    <w:rsid w:val="00207675"/>
    <w:rsid w:val="00214660"/>
    <w:rsid w:val="0021586C"/>
    <w:rsid w:val="00217226"/>
    <w:rsid w:val="00217F0B"/>
    <w:rsid w:val="002245EA"/>
    <w:rsid w:val="002268A2"/>
    <w:rsid w:val="002272E6"/>
    <w:rsid w:val="002308B4"/>
    <w:rsid w:val="002318EE"/>
    <w:rsid w:val="002349CE"/>
    <w:rsid w:val="002354D3"/>
    <w:rsid w:val="00236985"/>
    <w:rsid w:val="002379AA"/>
    <w:rsid w:val="0024260C"/>
    <w:rsid w:val="00250B79"/>
    <w:rsid w:val="00257D90"/>
    <w:rsid w:val="00260B1F"/>
    <w:rsid w:val="0026130B"/>
    <w:rsid w:val="00262D77"/>
    <w:rsid w:val="00270DE7"/>
    <w:rsid w:val="00271F3B"/>
    <w:rsid w:val="002723C7"/>
    <w:rsid w:val="002737C0"/>
    <w:rsid w:val="00277762"/>
    <w:rsid w:val="00282925"/>
    <w:rsid w:val="0028375E"/>
    <w:rsid w:val="0028659A"/>
    <w:rsid w:val="00291328"/>
    <w:rsid w:val="002928B7"/>
    <w:rsid w:val="00297053"/>
    <w:rsid w:val="002A0174"/>
    <w:rsid w:val="002A2177"/>
    <w:rsid w:val="002A2769"/>
    <w:rsid w:val="002A278D"/>
    <w:rsid w:val="002A4B03"/>
    <w:rsid w:val="002A5C86"/>
    <w:rsid w:val="002B1520"/>
    <w:rsid w:val="002B2EC4"/>
    <w:rsid w:val="002B3211"/>
    <w:rsid w:val="002B3E0F"/>
    <w:rsid w:val="002B7DC2"/>
    <w:rsid w:val="002C65C4"/>
    <w:rsid w:val="002C6691"/>
    <w:rsid w:val="002C6E2E"/>
    <w:rsid w:val="002C711C"/>
    <w:rsid w:val="002D0F9E"/>
    <w:rsid w:val="002D15D4"/>
    <w:rsid w:val="002D2535"/>
    <w:rsid w:val="002D5F13"/>
    <w:rsid w:val="002D656D"/>
    <w:rsid w:val="002E22F0"/>
    <w:rsid w:val="002E48D8"/>
    <w:rsid w:val="002F213E"/>
    <w:rsid w:val="002F2F9C"/>
    <w:rsid w:val="002F3F06"/>
    <w:rsid w:val="002F6767"/>
    <w:rsid w:val="00300433"/>
    <w:rsid w:val="003014A2"/>
    <w:rsid w:val="003140E3"/>
    <w:rsid w:val="00317815"/>
    <w:rsid w:val="003215D4"/>
    <w:rsid w:val="00334031"/>
    <w:rsid w:val="003348D2"/>
    <w:rsid w:val="0033601A"/>
    <w:rsid w:val="00337427"/>
    <w:rsid w:val="00340D55"/>
    <w:rsid w:val="0034224E"/>
    <w:rsid w:val="003429B4"/>
    <w:rsid w:val="00342B0A"/>
    <w:rsid w:val="0035172F"/>
    <w:rsid w:val="00351E7B"/>
    <w:rsid w:val="003546D4"/>
    <w:rsid w:val="00355A03"/>
    <w:rsid w:val="00356CEA"/>
    <w:rsid w:val="003609C0"/>
    <w:rsid w:val="00362224"/>
    <w:rsid w:val="00362784"/>
    <w:rsid w:val="00363D13"/>
    <w:rsid w:val="003647BF"/>
    <w:rsid w:val="00366162"/>
    <w:rsid w:val="00366244"/>
    <w:rsid w:val="00367648"/>
    <w:rsid w:val="0037081D"/>
    <w:rsid w:val="00370B56"/>
    <w:rsid w:val="00372832"/>
    <w:rsid w:val="003735F9"/>
    <w:rsid w:val="00373A7D"/>
    <w:rsid w:val="00377506"/>
    <w:rsid w:val="00380163"/>
    <w:rsid w:val="0038290C"/>
    <w:rsid w:val="00384F67"/>
    <w:rsid w:val="00386439"/>
    <w:rsid w:val="0038654A"/>
    <w:rsid w:val="00387612"/>
    <w:rsid w:val="0039117F"/>
    <w:rsid w:val="00392036"/>
    <w:rsid w:val="00392C45"/>
    <w:rsid w:val="003938DC"/>
    <w:rsid w:val="0039573B"/>
    <w:rsid w:val="0039619F"/>
    <w:rsid w:val="0039783F"/>
    <w:rsid w:val="003A7716"/>
    <w:rsid w:val="003B007B"/>
    <w:rsid w:val="003B29FF"/>
    <w:rsid w:val="003B2F88"/>
    <w:rsid w:val="003B3668"/>
    <w:rsid w:val="003B5802"/>
    <w:rsid w:val="003B6A01"/>
    <w:rsid w:val="003C2262"/>
    <w:rsid w:val="003C318A"/>
    <w:rsid w:val="003D04BE"/>
    <w:rsid w:val="003D0FC1"/>
    <w:rsid w:val="003D4A7B"/>
    <w:rsid w:val="003D5632"/>
    <w:rsid w:val="003D7D0A"/>
    <w:rsid w:val="003E1423"/>
    <w:rsid w:val="003E235E"/>
    <w:rsid w:val="003E2739"/>
    <w:rsid w:val="003E6BA8"/>
    <w:rsid w:val="003F026D"/>
    <w:rsid w:val="003F0A19"/>
    <w:rsid w:val="00400514"/>
    <w:rsid w:val="00400FE2"/>
    <w:rsid w:val="00401C59"/>
    <w:rsid w:val="00401CD2"/>
    <w:rsid w:val="00404B92"/>
    <w:rsid w:val="00414359"/>
    <w:rsid w:val="00414D20"/>
    <w:rsid w:val="00416C01"/>
    <w:rsid w:val="00417099"/>
    <w:rsid w:val="004178DB"/>
    <w:rsid w:val="004208F3"/>
    <w:rsid w:val="00427D2B"/>
    <w:rsid w:val="0043086A"/>
    <w:rsid w:val="00430E82"/>
    <w:rsid w:val="00431933"/>
    <w:rsid w:val="00431BAA"/>
    <w:rsid w:val="004320A1"/>
    <w:rsid w:val="0043264C"/>
    <w:rsid w:val="00435CFF"/>
    <w:rsid w:val="00436185"/>
    <w:rsid w:val="004379EA"/>
    <w:rsid w:val="00437D01"/>
    <w:rsid w:val="00440ADF"/>
    <w:rsid w:val="00442A36"/>
    <w:rsid w:val="004430D3"/>
    <w:rsid w:val="0044414E"/>
    <w:rsid w:val="00444A76"/>
    <w:rsid w:val="00445B74"/>
    <w:rsid w:val="00453575"/>
    <w:rsid w:val="004564A3"/>
    <w:rsid w:val="0045676E"/>
    <w:rsid w:val="004616F0"/>
    <w:rsid w:val="00462144"/>
    <w:rsid w:val="00464182"/>
    <w:rsid w:val="004719A1"/>
    <w:rsid w:val="00472001"/>
    <w:rsid w:val="00473B04"/>
    <w:rsid w:val="00473F83"/>
    <w:rsid w:val="0047795C"/>
    <w:rsid w:val="00480843"/>
    <w:rsid w:val="00483A32"/>
    <w:rsid w:val="00484646"/>
    <w:rsid w:val="00486AA9"/>
    <w:rsid w:val="00492583"/>
    <w:rsid w:val="004959B7"/>
    <w:rsid w:val="00495A26"/>
    <w:rsid w:val="0049692F"/>
    <w:rsid w:val="00497CD8"/>
    <w:rsid w:val="004A2AD4"/>
    <w:rsid w:val="004A69C1"/>
    <w:rsid w:val="004A79C2"/>
    <w:rsid w:val="004B0014"/>
    <w:rsid w:val="004B1035"/>
    <w:rsid w:val="004B1956"/>
    <w:rsid w:val="004B2612"/>
    <w:rsid w:val="004C0100"/>
    <w:rsid w:val="004C013C"/>
    <w:rsid w:val="004C186F"/>
    <w:rsid w:val="004C20DC"/>
    <w:rsid w:val="004C252C"/>
    <w:rsid w:val="004C3934"/>
    <w:rsid w:val="004C7F40"/>
    <w:rsid w:val="004D2A6F"/>
    <w:rsid w:val="004E08A2"/>
    <w:rsid w:val="004E362B"/>
    <w:rsid w:val="004E4D57"/>
    <w:rsid w:val="004E5984"/>
    <w:rsid w:val="004E67D5"/>
    <w:rsid w:val="004E7116"/>
    <w:rsid w:val="004F19CA"/>
    <w:rsid w:val="004F3245"/>
    <w:rsid w:val="004F5660"/>
    <w:rsid w:val="004F6ABC"/>
    <w:rsid w:val="004F6D48"/>
    <w:rsid w:val="00500663"/>
    <w:rsid w:val="005045AD"/>
    <w:rsid w:val="005118A8"/>
    <w:rsid w:val="00515EFD"/>
    <w:rsid w:val="00516311"/>
    <w:rsid w:val="005169F2"/>
    <w:rsid w:val="00521ED0"/>
    <w:rsid w:val="00523CCD"/>
    <w:rsid w:val="00524A35"/>
    <w:rsid w:val="00531D54"/>
    <w:rsid w:val="005325A7"/>
    <w:rsid w:val="00533273"/>
    <w:rsid w:val="00533765"/>
    <w:rsid w:val="005345BB"/>
    <w:rsid w:val="00534832"/>
    <w:rsid w:val="005365BB"/>
    <w:rsid w:val="00537B5A"/>
    <w:rsid w:val="00541544"/>
    <w:rsid w:val="00541ECF"/>
    <w:rsid w:val="00552FFD"/>
    <w:rsid w:val="005568B0"/>
    <w:rsid w:val="005578CF"/>
    <w:rsid w:val="00564760"/>
    <w:rsid w:val="00565149"/>
    <w:rsid w:val="005651C4"/>
    <w:rsid w:val="0056617C"/>
    <w:rsid w:val="005663B4"/>
    <w:rsid w:val="00566E07"/>
    <w:rsid w:val="0057032F"/>
    <w:rsid w:val="00571B39"/>
    <w:rsid w:val="005725FC"/>
    <w:rsid w:val="00576E7C"/>
    <w:rsid w:val="005804E4"/>
    <w:rsid w:val="00582209"/>
    <w:rsid w:val="005825A9"/>
    <w:rsid w:val="00583D56"/>
    <w:rsid w:val="0058533D"/>
    <w:rsid w:val="005854FE"/>
    <w:rsid w:val="005908C8"/>
    <w:rsid w:val="00590CC4"/>
    <w:rsid w:val="00594920"/>
    <w:rsid w:val="00595314"/>
    <w:rsid w:val="005957A7"/>
    <w:rsid w:val="005A4058"/>
    <w:rsid w:val="005A4BF9"/>
    <w:rsid w:val="005A7CC0"/>
    <w:rsid w:val="005B25B7"/>
    <w:rsid w:val="005B388C"/>
    <w:rsid w:val="005B6FB6"/>
    <w:rsid w:val="005C2140"/>
    <w:rsid w:val="005C3D08"/>
    <w:rsid w:val="005C4391"/>
    <w:rsid w:val="005C6FB1"/>
    <w:rsid w:val="005D0B59"/>
    <w:rsid w:val="005D0C21"/>
    <w:rsid w:val="005D499A"/>
    <w:rsid w:val="005D50F2"/>
    <w:rsid w:val="005D5799"/>
    <w:rsid w:val="005E532B"/>
    <w:rsid w:val="005E6307"/>
    <w:rsid w:val="005F095C"/>
    <w:rsid w:val="005F169D"/>
    <w:rsid w:val="005F1776"/>
    <w:rsid w:val="005F27D3"/>
    <w:rsid w:val="005F3F1E"/>
    <w:rsid w:val="005F45EB"/>
    <w:rsid w:val="005F566A"/>
    <w:rsid w:val="005F6F01"/>
    <w:rsid w:val="006010BA"/>
    <w:rsid w:val="00611426"/>
    <w:rsid w:val="00612E5B"/>
    <w:rsid w:val="006132E3"/>
    <w:rsid w:val="00616FF9"/>
    <w:rsid w:val="00620649"/>
    <w:rsid w:val="00622DF7"/>
    <w:rsid w:val="00623963"/>
    <w:rsid w:val="0062799C"/>
    <w:rsid w:val="006337DE"/>
    <w:rsid w:val="0063625B"/>
    <w:rsid w:val="00636D4F"/>
    <w:rsid w:val="00641366"/>
    <w:rsid w:val="00643FB9"/>
    <w:rsid w:val="006445F6"/>
    <w:rsid w:val="006452E5"/>
    <w:rsid w:val="006466EB"/>
    <w:rsid w:val="00646DBF"/>
    <w:rsid w:val="00650983"/>
    <w:rsid w:val="00652267"/>
    <w:rsid w:val="006529BC"/>
    <w:rsid w:val="0066018C"/>
    <w:rsid w:val="00660582"/>
    <w:rsid w:val="00662C20"/>
    <w:rsid w:val="00664D82"/>
    <w:rsid w:val="006673BF"/>
    <w:rsid w:val="006727BA"/>
    <w:rsid w:val="00674A0B"/>
    <w:rsid w:val="00674E7C"/>
    <w:rsid w:val="00676408"/>
    <w:rsid w:val="00682448"/>
    <w:rsid w:val="006840EA"/>
    <w:rsid w:val="00684FE5"/>
    <w:rsid w:val="00687533"/>
    <w:rsid w:val="00690C89"/>
    <w:rsid w:val="00695239"/>
    <w:rsid w:val="006A1425"/>
    <w:rsid w:val="006A1C2F"/>
    <w:rsid w:val="006A2835"/>
    <w:rsid w:val="006A6AE5"/>
    <w:rsid w:val="006A7120"/>
    <w:rsid w:val="006B03A7"/>
    <w:rsid w:val="006B04E4"/>
    <w:rsid w:val="006B070D"/>
    <w:rsid w:val="006B135F"/>
    <w:rsid w:val="006B16C4"/>
    <w:rsid w:val="006B2E7F"/>
    <w:rsid w:val="006B6D34"/>
    <w:rsid w:val="006B7EA9"/>
    <w:rsid w:val="006C2DC6"/>
    <w:rsid w:val="006C6C1C"/>
    <w:rsid w:val="006C7450"/>
    <w:rsid w:val="006C766C"/>
    <w:rsid w:val="006C76E2"/>
    <w:rsid w:val="006D3D25"/>
    <w:rsid w:val="006D4C34"/>
    <w:rsid w:val="006D5F59"/>
    <w:rsid w:val="006D7665"/>
    <w:rsid w:val="006E01E8"/>
    <w:rsid w:val="006E4174"/>
    <w:rsid w:val="006E5CC8"/>
    <w:rsid w:val="006E64C8"/>
    <w:rsid w:val="006E6D1E"/>
    <w:rsid w:val="006E6ED1"/>
    <w:rsid w:val="006F02BB"/>
    <w:rsid w:val="006F27C2"/>
    <w:rsid w:val="006F3C4C"/>
    <w:rsid w:val="006F7554"/>
    <w:rsid w:val="0070040A"/>
    <w:rsid w:val="00703B5F"/>
    <w:rsid w:val="00704636"/>
    <w:rsid w:val="00704DE0"/>
    <w:rsid w:val="00706217"/>
    <w:rsid w:val="00707978"/>
    <w:rsid w:val="007110F1"/>
    <w:rsid w:val="00711C03"/>
    <w:rsid w:val="0071202E"/>
    <w:rsid w:val="00712067"/>
    <w:rsid w:val="007123B9"/>
    <w:rsid w:val="00713F74"/>
    <w:rsid w:val="007144F3"/>
    <w:rsid w:val="00714C3C"/>
    <w:rsid w:val="007150BE"/>
    <w:rsid w:val="007175E2"/>
    <w:rsid w:val="00717A39"/>
    <w:rsid w:val="00720A04"/>
    <w:rsid w:val="00722A5B"/>
    <w:rsid w:val="00723023"/>
    <w:rsid w:val="00727EB5"/>
    <w:rsid w:val="007321B2"/>
    <w:rsid w:val="00740674"/>
    <w:rsid w:val="00740B20"/>
    <w:rsid w:val="007429CC"/>
    <w:rsid w:val="007452B3"/>
    <w:rsid w:val="007461F4"/>
    <w:rsid w:val="00747FB1"/>
    <w:rsid w:val="00751C29"/>
    <w:rsid w:val="00754586"/>
    <w:rsid w:val="007552F6"/>
    <w:rsid w:val="00756581"/>
    <w:rsid w:val="00756DB4"/>
    <w:rsid w:val="00760EA1"/>
    <w:rsid w:val="00761560"/>
    <w:rsid w:val="00765515"/>
    <w:rsid w:val="00767C4C"/>
    <w:rsid w:val="00772234"/>
    <w:rsid w:val="00772B52"/>
    <w:rsid w:val="00773C4A"/>
    <w:rsid w:val="00781436"/>
    <w:rsid w:val="0078312B"/>
    <w:rsid w:val="00783653"/>
    <w:rsid w:val="00783F95"/>
    <w:rsid w:val="00785CE8"/>
    <w:rsid w:val="007869E7"/>
    <w:rsid w:val="00794AF5"/>
    <w:rsid w:val="00795BFA"/>
    <w:rsid w:val="007A23C8"/>
    <w:rsid w:val="007A3C2A"/>
    <w:rsid w:val="007A4339"/>
    <w:rsid w:val="007A5B58"/>
    <w:rsid w:val="007A7613"/>
    <w:rsid w:val="007B0DEF"/>
    <w:rsid w:val="007B154C"/>
    <w:rsid w:val="007B16C4"/>
    <w:rsid w:val="007B341B"/>
    <w:rsid w:val="007B4576"/>
    <w:rsid w:val="007B5762"/>
    <w:rsid w:val="007B5FE1"/>
    <w:rsid w:val="007C0766"/>
    <w:rsid w:val="007C16D2"/>
    <w:rsid w:val="007C5B79"/>
    <w:rsid w:val="007C792F"/>
    <w:rsid w:val="007D1DB7"/>
    <w:rsid w:val="007D4EA0"/>
    <w:rsid w:val="007D7FF9"/>
    <w:rsid w:val="007E0BCA"/>
    <w:rsid w:val="007E52ED"/>
    <w:rsid w:val="007F2BFF"/>
    <w:rsid w:val="007F3648"/>
    <w:rsid w:val="007F37E1"/>
    <w:rsid w:val="007F4EBC"/>
    <w:rsid w:val="007F53CC"/>
    <w:rsid w:val="007F62E3"/>
    <w:rsid w:val="007F686F"/>
    <w:rsid w:val="00801588"/>
    <w:rsid w:val="00801DCC"/>
    <w:rsid w:val="00804DB7"/>
    <w:rsid w:val="00805666"/>
    <w:rsid w:val="0081137A"/>
    <w:rsid w:val="00813731"/>
    <w:rsid w:val="008144D1"/>
    <w:rsid w:val="0081528E"/>
    <w:rsid w:val="0081538E"/>
    <w:rsid w:val="00815E00"/>
    <w:rsid w:val="00817BAC"/>
    <w:rsid w:val="00821281"/>
    <w:rsid w:val="00824A0B"/>
    <w:rsid w:val="00825254"/>
    <w:rsid w:val="0082529E"/>
    <w:rsid w:val="00827D94"/>
    <w:rsid w:val="00830B42"/>
    <w:rsid w:val="00831734"/>
    <w:rsid w:val="0083284B"/>
    <w:rsid w:val="008344FC"/>
    <w:rsid w:val="00836BB8"/>
    <w:rsid w:val="0084123D"/>
    <w:rsid w:val="00850AC4"/>
    <w:rsid w:val="00850CAD"/>
    <w:rsid w:val="00851C53"/>
    <w:rsid w:val="008545DF"/>
    <w:rsid w:val="0085734F"/>
    <w:rsid w:val="00860074"/>
    <w:rsid w:val="0086147E"/>
    <w:rsid w:val="0086292A"/>
    <w:rsid w:val="00862D86"/>
    <w:rsid w:val="00862E09"/>
    <w:rsid w:val="00865703"/>
    <w:rsid w:val="00870F57"/>
    <w:rsid w:val="00872CB8"/>
    <w:rsid w:val="00873E1E"/>
    <w:rsid w:val="00881C05"/>
    <w:rsid w:val="008828A2"/>
    <w:rsid w:val="00882BEF"/>
    <w:rsid w:val="00883AAD"/>
    <w:rsid w:val="00884B97"/>
    <w:rsid w:val="00885208"/>
    <w:rsid w:val="00886917"/>
    <w:rsid w:val="00887553"/>
    <w:rsid w:val="008900DB"/>
    <w:rsid w:val="008907D9"/>
    <w:rsid w:val="00890C56"/>
    <w:rsid w:val="008950FB"/>
    <w:rsid w:val="00897DB8"/>
    <w:rsid w:val="00897E20"/>
    <w:rsid w:val="008A0E61"/>
    <w:rsid w:val="008A1B44"/>
    <w:rsid w:val="008A1C72"/>
    <w:rsid w:val="008A31D4"/>
    <w:rsid w:val="008A70DA"/>
    <w:rsid w:val="008B164E"/>
    <w:rsid w:val="008B647E"/>
    <w:rsid w:val="008B707F"/>
    <w:rsid w:val="008B73CF"/>
    <w:rsid w:val="008B7AB7"/>
    <w:rsid w:val="008C18A4"/>
    <w:rsid w:val="008C1EC5"/>
    <w:rsid w:val="008C250B"/>
    <w:rsid w:val="008C2593"/>
    <w:rsid w:val="008C41BE"/>
    <w:rsid w:val="008C6214"/>
    <w:rsid w:val="008C6CA8"/>
    <w:rsid w:val="008D04DC"/>
    <w:rsid w:val="008D1CF3"/>
    <w:rsid w:val="008D3376"/>
    <w:rsid w:val="008D451F"/>
    <w:rsid w:val="008D4E2D"/>
    <w:rsid w:val="008D5C15"/>
    <w:rsid w:val="008E23D9"/>
    <w:rsid w:val="008E51F7"/>
    <w:rsid w:val="008E60CD"/>
    <w:rsid w:val="008E6741"/>
    <w:rsid w:val="008E6CD2"/>
    <w:rsid w:val="008E75E8"/>
    <w:rsid w:val="008F25BE"/>
    <w:rsid w:val="008F4B37"/>
    <w:rsid w:val="009020C4"/>
    <w:rsid w:val="00902E44"/>
    <w:rsid w:val="00904231"/>
    <w:rsid w:val="00910E1A"/>
    <w:rsid w:val="00911A27"/>
    <w:rsid w:val="009143D4"/>
    <w:rsid w:val="00915DD2"/>
    <w:rsid w:val="00916214"/>
    <w:rsid w:val="00916AC4"/>
    <w:rsid w:val="00920D7E"/>
    <w:rsid w:val="009210AC"/>
    <w:rsid w:val="0092581D"/>
    <w:rsid w:val="009273E3"/>
    <w:rsid w:val="00930DAA"/>
    <w:rsid w:val="009333A1"/>
    <w:rsid w:val="009335FA"/>
    <w:rsid w:val="00933FF6"/>
    <w:rsid w:val="0093474D"/>
    <w:rsid w:val="0093553B"/>
    <w:rsid w:val="009378B8"/>
    <w:rsid w:val="009415D0"/>
    <w:rsid w:val="0094184A"/>
    <w:rsid w:val="00942160"/>
    <w:rsid w:val="009440C3"/>
    <w:rsid w:val="00945904"/>
    <w:rsid w:val="00945A5A"/>
    <w:rsid w:val="009509CE"/>
    <w:rsid w:val="009514FB"/>
    <w:rsid w:val="00952A13"/>
    <w:rsid w:val="00953FAE"/>
    <w:rsid w:val="00955799"/>
    <w:rsid w:val="009577E9"/>
    <w:rsid w:val="009578EE"/>
    <w:rsid w:val="00960D86"/>
    <w:rsid w:val="009660ED"/>
    <w:rsid w:val="00966320"/>
    <w:rsid w:val="00967864"/>
    <w:rsid w:val="009679BA"/>
    <w:rsid w:val="00970BE9"/>
    <w:rsid w:val="0097480D"/>
    <w:rsid w:val="00976A4D"/>
    <w:rsid w:val="00983310"/>
    <w:rsid w:val="009851D8"/>
    <w:rsid w:val="00991DEF"/>
    <w:rsid w:val="00994DF2"/>
    <w:rsid w:val="009A16E3"/>
    <w:rsid w:val="009A1903"/>
    <w:rsid w:val="009A256A"/>
    <w:rsid w:val="009A32BE"/>
    <w:rsid w:val="009A39C4"/>
    <w:rsid w:val="009A419D"/>
    <w:rsid w:val="009A42EB"/>
    <w:rsid w:val="009B084D"/>
    <w:rsid w:val="009B193C"/>
    <w:rsid w:val="009B556D"/>
    <w:rsid w:val="009B57D5"/>
    <w:rsid w:val="009B77CB"/>
    <w:rsid w:val="009C1F62"/>
    <w:rsid w:val="009C4C1A"/>
    <w:rsid w:val="009C4D54"/>
    <w:rsid w:val="009C5DAE"/>
    <w:rsid w:val="009C684C"/>
    <w:rsid w:val="009D0E75"/>
    <w:rsid w:val="009D1AEB"/>
    <w:rsid w:val="009D1F80"/>
    <w:rsid w:val="009D46B5"/>
    <w:rsid w:val="009D75ED"/>
    <w:rsid w:val="009D7ADC"/>
    <w:rsid w:val="009E07F2"/>
    <w:rsid w:val="009E0DEE"/>
    <w:rsid w:val="009E1740"/>
    <w:rsid w:val="009E53EF"/>
    <w:rsid w:val="009E5BFE"/>
    <w:rsid w:val="009E6B4F"/>
    <w:rsid w:val="009F1F2D"/>
    <w:rsid w:val="009F4480"/>
    <w:rsid w:val="00A009AF"/>
    <w:rsid w:val="00A02F22"/>
    <w:rsid w:val="00A05E2C"/>
    <w:rsid w:val="00A06279"/>
    <w:rsid w:val="00A0631A"/>
    <w:rsid w:val="00A067CD"/>
    <w:rsid w:val="00A11D22"/>
    <w:rsid w:val="00A11E93"/>
    <w:rsid w:val="00A13CCD"/>
    <w:rsid w:val="00A13F9B"/>
    <w:rsid w:val="00A14BEB"/>
    <w:rsid w:val="00A15AED"/>
    <w:rsid w:val="00A20D98"/>
    <w:rsid w:val="00A21E41"/>
    <w:rsid w:val="00A2440D"/>
    <w:rsid w:val="00A25395"/>
    <w:rsid w:val="00A27F3E"/>
    <w:rsid w:val="00A31117"/>
    <w:rsid w:val="00A329C0"/>
    <w:rsid w:val="00A32A9B"/>
    <w:rsid w:val="00A36526"/>
    <w:rsid w:val="00A4204E"/>
    <w:rsid w:val="00A420DF"/>
    <w:rsid w:val="00A44040"/>
    <w:rsid w:val="00A443AD"/>
    <w:rsid w:val="00A44D9F"/>
    <w:rsid w:val="00A45C46"/>
    <w:rsid w:val="00A46220"/>
    <w:rsid w:val="00A50868"/>
    <w:rsid w:val="00A539D2"/>
    <w:rsid w:val="00A571C9"/>
    <w:rsid w:val="00A57DD4"/>
    <w:rsid w:val="00A614AB"/>
    <w:rsid w:val="00A622B5"/>
    <w:rsid w:val="00A67DB2"/>
    <w:rsid w:val="00A74614"/>
    <w:rsid w:val="00A8378E"/>
    <w:rsid w:val="00A86612"/>
    <w:rsid w:val="00A9174C"/>
    <w:rsid w:val="00A92CE8"/>
    <w:rsid w:val="00A93C55"/>
    <w:rsid w:val="00A95564"/>
    <w:rsid w:val="00AA580A"/>
    <w:rsid w:val="00AB0841"/>
    <w:rsid w:val="00AB5D5A"/>
    <w:rsid w:val="00AC0C8D"/>
    <w:rsid w:val="00AC5AF6"/>
    <w:rsid w:val="00AC64B3"/>
    <w:rsid w:val="00AC6705"/>
    <w:rsid w:val="00AC701A"/>
    <w:rsid w:val="00AD31CD"/>
    <w:rsid w:val="00AD4068"/>
    <w:rsid w:val="00AD4A07"/>
    <w:rsid w:val="00AD7775"/>
    <w:rsid w:val="00AD7F7E"/>
    <w:rsid w:val="00AE1FD0"/>
    <w:rsid w:val="00AE5BAD"/>
    <w:rsid w:val="00AF1B0A"/>
    <w:rsid w:val="00AF3397"/>
    <w:rsid w:val="00AF4800"/>
    <w:rsid w:val="00AF6C52"/>
    <w:rsid w:val="00AF6ED6"/>
    <w:rsid w:val="00B005A6"/>
    <w:rsid w:val="00B00DDC"/>
    <w:rsid w:val="00B0234A"/>
    <w:rsid w:val="00B04919"/>
    <w:rsid w:val="00B12819"/>
    <w:rsid w:val="00B213E7"/>
    <w:rsid w:val="00B2337B"/>
    <w:rsid w:val="00B2502B"/>
    <w:rsid w:val="00B26443"/>
    <w:rsid w:val="00B3462C"/>
    <w:rsid w:val="00B34983"/>
    <w:rsid w:val="00B35691"/>
    <w:rsid w:val="00B3643A"/>
    <w:rsid w:val="00B42E3F"/>
    <w:rsid w:val="00B578DC"/>
    <w:rsid w:val="00B6075E"/>
    <w:rsid w:val="00B6432E"/>
    <w:rsid w:val="00B6556D"/>
    <w:rsid w:val="00B65CF3"/>
    <w:rsid w:val="00B67252"/>
    <w:rsid w:val="00B679C8"/>
    <w:rsid w:val="00B67FF3"/>
    <w:rsid w:val="00B75A98"/>
    <w:rsid w:val="00B76274"/>
    <w:rsid w:val="00B81785"/>
    <w:rsid w:val="00B8269D"/>
    <w:rsid w:val="00B8289E"/>
    <w:rsid w:val="00B83746"/>
    <w:rsid w:val="00B864B4"/>
    <w:rsid w:val="00B9092C"/>
    <w:rsid w:val="00B9223F"/>
    <w:rsid w:val="00B97AF7"/>
    <w:rsid w:val="00BA0D70"/>
    <w:rsid w:val="00BB0546"/>
    <w:rsid w:val="00BB1183"/>
    <w:rsid w:val="00BB3E0C"/>
    <w:rsid w:val="00BB535F"/>
    <w:rsid w:val="00BB60B3"/>
    <w:rsid w:val="00BB66BC"/>
    <w:rsid w:val="00BB6C4D"/>
    <w:rsid w:val="00BC2B9C"/>
    <w:rsid w:val="00BC49C3"/>
    <w:rsid w:val="00BC67EC"/>
    <w:rsid w:val="00BC79AF"/>
    <w:rsid w:val="00BE1321"/>
    <w:rsid w:val="00BE4683"/>
    <w:rsid w:val="00BE6312"/>
    <w:rsid w:val="00BE655B"/>
    <w:rsid w:val="00BF0620"/>
    <w:rsid w:val="00BF0A5C"/>
    <w:rsid w:val="00BF3398"/>
    <w:rsid w:val="00BF3BE8"/>
    <w:rsid w:val="00C01785"/>
    <w:rsid w:val="00C017F7"/>
    <w:rsid w:val="00C01C95"/>
    <w:rsid w:val="00C04524"/>
    <w:rsid w:val="00C06A9C"/>
    <w:rsid w:val="00C06BCE"/>
    <w:rsid w:val="00C07D54"/>
    <w:rsid w:val="00C11DF6"/>
    <w:rsid w:val="00C162B9"/>
    <w:rsid w:val="00C1737C"/>
    <w:rsid w:val="00C20B40"/>
    <w:rsid w:val="00C21B67"/>
    <w:rsid w:val="00C22107"/>
    <w:rsid w:val="00C278EE"/>
    <w:rsid w:val="00C30478"/>
    <w:rsid w:val="00C31DE0"/>
    <w:rsid w:val="00C33B76"/>
    <w:rsid w:val="00C37846"/>
    <w:rsid w:val="00C37984"/>
    <w:rsid w:val="00C402A5"/>
    <w:rsid w:val="00C43E3E"/>
    <w:rsid w:val="00C449DE"/>
    <w:rsid w:val="00C51178"/>
    <w:rsid w:val="00C55428"/>
    <w:rsid w:val="00C5687B"/>
    <w:rsid w:val="00C61744"/>
    <w:rsid w:val="00C632E1"/>
    <w:rsid w:val="00C661C1"/>
    <w:rsid w:val="00C6648F"/>
    <w:rsid w:val="00C70248"/>
    <w:rsid w:val="00C733D2"/>
    <w:rsid w:val="00C770C4"/>
    <w:rsid w:val="00C80639"/>
    <w:rsid w:val="00C81504"/>
    <w:rsid w:val="00C81935"/>
    <w:rsid w:val="00C81BB8"/>
    <w:rsid w:val="00C832FA"/>
    <w:rsid w:val="00C83498"/>
    <w:rsid w:val="00C860EF"/>
    <w:rsid w:val="00C904A9"/>
    <w:rsid w:val="00C90528"/>
    <w:rsid w:val="00C92D49"/>
    <w:rsid w:val="00C941C3"/>
    <w:rsid w:val="00C95BFC"/>
    <w:rsid w:val="00C97F48"/>
    <w:rsid w:val="00CA1FE5"/>
    <w:rsid w:val="00CA39DE"/>
    <w:rsid w:val="00CA3B67"/>
    <w:rsid w:val="00CA567C"/>
    <w:rsid w:val="00CA6FE4"/>
    <w:rsid w:val="00CA78B2"/>
    <w:rsid w:val="00CB0566"/>
    <w:rsid w:val="00CB1A85"/>
    <w:rsid w:val="00CB38C2"/>
    <w:rsid w:val="00CB52C4"/>
    <w:rsid w:val="00CB5686"/>
    <w:rsid w:val="00CB56A0"/>
    <w:rsid w:val="00CB578C"/>
    <w:rsid w:val="00CC267B"/>
    <w:rsid w:val="00CC3452"/>
    <w:rsid w:val="00CC3D6A"/>
    <w:rsid w:val="00CD08F6"/>
    <w:rsid w:val="00CD29DF"/>
    <w:rsid w:val="00CD7282"/>
    <w:rsid w:val="00CD72A8"/>
    <w:rsid w:val="00CD7C7B"/>
    <w:rsid w:val="00CE01C8"/>
    <w:rsid w:val="00CE3066"/>
    <w:rsid w:val="00CE3369"/>
    <w:rsid w:val="00CE3943"/>
    <w:rsid w:val="00CE487F"/>
    <w:rsid w:val="00CE5794"/>
    <w:rsid w:val="00CE6E81"/>
    <w:rsid w:val="00CE75EE"/>
    <w:rsid w:val="00CE7ACD"/>
    <w:rsid w:val="00CF09C3"/>
    <w:rsid w:val="00CF19D6"/>
    <w:rsid w:val="00D007E0"/>
    <w:rsid w:val="00D04BB6"/>
    <w:rsid w:val="00D0726B"/>
    <w:rsid w:val="00D149FC"/>
    <w:rsid w:val="00D15E93"/>
    <w:rsid w:val="00D21109"/>
    <w:rsid w:val="00D220D0"/>
    <w:rsid w:val="00D22488"/>
    <w:rsid w:val="00D22732"/>
    <w:rsid w:val="00D23673"/>
    <w:rsid w:val="00D266FE"/>
    <w:rsid w:val="00D348AA"/>
    <w:rsid w:val="00D37167"/>
    <w:rsid w:val="00D422CF"/>
    <w:rsid w:val="00D43CAA"/>
    <w:rsid w:val="00D43CD0"/>
    <w:rsid w:val="00D4438B"/>
    <w:rsid w:val="00D529C0"/>
    <w:rsid w:val="00D52C99"/>
    <w:rsid w:val="00D52D0D"/>
    <w:rsid w:val="00D53702"/>
    <w:rsid w:val="00D53AB1"/>
    <w:rsid w:val="00D53D19"/>
    <w:rsid w:val="00D5652C"/>
    <w:rsid w:val="00D60C97"/>
    <w:rsid w:val="00D65317"/>
    <w:rsid w:val="00D65FC7"/>
    <w:rsid w:val="00D81319"/>
    <w:rsid w:val="00D82382"/>
    <w:rsid w:val="00D85AD7"/>
    <w:rsid w:val="00D91229"/>
    <w:rsid w:val="00D91471"/>
    <w:rsid w:val="00D92C18"/>
    <w:rsid w:val="00D933EA"/>
    <w:rsid w:val="00D96398"/>
    <w:rsid w:val="00D96E54"/>
    <w:rsid w:val="00DA4178"/>
    <w:rsid w:val="00DA51DB"/>
    <w:rsid w:val="00DA5FBC"/>
    <w:rsid w:val="00DA6E06"/>
    <w:rsid w:val="00DA6F19"/>
    <w:rsid w:val="00DB0344"/>
    <w:rsid w:val="00DB21BE"/>
    <w:rsid w:val="00DB2F41"/>
    <w:rsid w:val="00DB5E04"/>
    <w:rsid w:val="00DB7CB0"/>
    <w:rsid w:val="00DC02B1"/>
    <w:rsid w:val="00DC0C66"/>
    <w:rsid w:val="00DC2D50"/>
    <w:rsid w:val="00DC4532"/>
    <w:rsid w:val="00DC63E5"/>
    <w:rsid w:val="00DC6745"/>
    <w:rsid w:val="00DD1A04"/>
    <w:rsid w:val="00DD2A77"/>
    <w:rsid w:val="00DD2ABA"/>
    <w:rsid w:val="00DD7174"/>
    <w:rsid w:val="00DE0004"/>
    <w:rsid w:val="00DE1F7E"/>
    <w:rsid w:val="00DE338C"/>
    <w:rsid w:val="00DE3EDA"/>
    <w:rsid w:val="00DE46C6"/>
    <w:rsid w:val="00DF1A06"/>
    <w:rsid w:val="00DF35AA"/>
    <w:rsid w:val="00DF6324"/>
    <w:rsid w:val="00E01B9E"/>
    <w:rsid w:val="00E02425"/>
    <w:rsid w:val="00E036E3"/>
    <w:rsid w:val="00E107E4"/>
    <w:rsid w:val="00E12191"/>
    <w:rsid w:val="00E129D3"/>
    <w:rsid w:val="00E132A6"/>
    <w:rsid w:val="00E13EE7"/>
    <w:rsid w:val="00E14529"/>
    <w:rsid w:val="00E1640A"/>
    <w:rsid w:val="00E20CAF"/>
    <w:rsid w:val="00E21A11"/>
    <w:rsid w:val="00E2329F"/>
    <w:rsid w:val="00E236D9"/>
    <w:rsid w:val="00E246A9"/>
    <w:rsid w:val="00E247C4"/>
    <w:rsid w:val="00E344FA"/>
    <w:rsid w:val="00E355A2"/>
    <w:rsid w:val="00E37F3B"/>
    <w:rsid w:val="00E415D8"/>
    <w:rsid w:val="00E41887"/>
    <w:rsid w:val="00E4204B"/>
    <w:rsid w:val="00E43078"/>
    <w:rsid w:val="00E45730"/>
    <w:rsid w:val="00E46BD6"/>
    <w:rsid w:val="00E50D9D"/>
    <w:rsid w:val="00E50F86"/>
    <w:rsid w:val="00E531B7"/>
    <w:rsid w:val="00E55A36"/>
    <w:rsid w:val="00E63983"/>
    <w:rsid w:val="00E65CE6"/>
    <w:rsid w:val="00E66260"/>
    <w:rsid w:val="00E66467"/>
    <w:rsid w:val="00E71BE9"/>
    <w:rsid w:val="00E745CE"/>
    <w:rsid w:val="00E75963"/>
    <w:rsid w:val="00E768A0"/>
    <w:rsid w:val="00E80856"/>
    <w:rsid w:val="00E8405E"/>
    <w:rsid w:val="00E858DB"/>
    <w:rsid w:val="00E86AC4"/>
    <w:rsid w:val="00E90975"/>
    <w:rsid w:val="00E946CF"/>
    <w:rsid w:val="00E96038"/>
    <w:rsid w:val="00EA31D8"/>
    <w:rsid w:val="00EA6250"/>
    <w:rsid w:val="00EB0AC8"/>
    <w:rsid w:val="00EB1C2D"/>
    <w:rsid w:val="00EB3889"/>
    <w:rsid w:val="00EB5079"/>
    <w:rsid w:val="00EC0352"/>
    <w:rsid w:val="00EC5498"/>
    <w:rsid w:val="00EC5D2D"/>
    <w:rsid w:val="00EC7083"/>
    <w:rsid w:val="00EC755D"/>
    <w:rsid w:val="00ED03EC"/>
    <w:rsid w:val="00ED05A0"/>
    <w:rsid w:val="00ED0D50"/>
    <w:rsid w:val="00ED4C1A"/>
    <w:rsid w:val="00ED535D"/>
    <w:rsid w:val="00ED71AF"/>
    <w:rsid w:val="00ED7B9B"/>
    <w:rsid w:val="00EE088A"/>
    <w:rsid w:val="00EE1E20"/>
    <w:rsid w:val="00EE3227"/>
    <w:rsid w:val="00EE7BEC"/>
    <w:rsid w:val="00EF3886"/>
    <w:rsid w:val="00EF3A66"/>
    <w:rsid w:val="00EF647B"/>
    <w:rsid w:val="00EF64D7"/>
    <w:rsid w:val="00F01F1C"/>
    <w:rsid w:val="00F02AC6"/>
    <w:rsid w:val="00F02F6E"/>
    <w:rsid w:val="00F142E1"/>
    <w:rsid w:val="00F14ADB"/>
    <w:rsid w:val="00F17E6F"/>
    <w:rsid w:val="00F20ACC"/>
    <w:rsid w:val="00F20AEB"/>
    <w:rsid w:val="00F21FF5"/>
    <w:rsid w:val="00F23597"/>
    <w:rsid w:val="00F25B62"/>
    <w:rsid w:val="00F25BED"/>
    <w:rsid w:val="00F2697E"/>
    <w:rsid w:val="00F27DFE"/>
    <w:rsid w:val="00F307D4"/>
    <w:rsid w:val="00F31ADF"/>
    <w:rsid w:val="00F32D0F"/>
    <w:rsid w:val="00F42ED5"/>
    <w:rsid w:val="00F43EF5"/>
    <w:rsid w:val="00F44131"/>
    <w:rsid w:val="00F47EC8"/>
    <w:rsid w:val="00F5075B"/>
    <w:rsid w:val="00F509F9"/>
    <w:rsid w:val="00F567FC"/>
    <w:rsid w:val="00F60C96"/>
    <w:rsid w:val="00F60F7F"/>
    <w:rsid w:val="00F63678"/>
    <w:rsid w:val="00F6444D"/>
    <w:rsid w:val="00F66B0B"/>
    <w:rsid w:val="00F70504"/>
    <w:rsid w:val="00F7294D"/>
    <w:rsid w:val="00F800A2"/>
    <w:rsid w:val="00F8021C"/>
    <w:rsid w:val="00F80908"/>
    <w:rsid w:val="00F8179C"/>
    <w:rsid w:val="00F8446D"/>
    <w:rsid w:val="00F85477"/>
    <w:rsid w:val="00F8680B"/>
    <w:rsid w:val="00F87792"/>
    <w:rsid w:val="00F94C17"/>
    <w:rsid w:val="00F9587D"/>
    <w:rsid w:val="00FA6A23"/>
    <w:rsid w:val="00FA6B6C"/>
    <w:rsid w:val="00FA736F"/>
    <w:rsid w:val="00FB23B9"/>
    <w:rsid w:val="00FB2835"/>
    <w:rsid w:val="00FB325A"/>
    <w:rsid w:val="00FB67DF"/>
    <w:rsid w:val="00FB6A4D"/>
    <w:rsid w:val="00FC17CB"/>
    <w:rsid w:val="00FC1CC9"/>
    <w:rsid w:val="00FC3DE4"/>
    <w:rsid w:val="00FC52C3"/>
    <w:rsid w:val="00FC5673"/>
    <w:rsid w:val="00FD1A70"/>
    <w:rsid w:val="00FD3DD0"/>
    <w:rsid w:val="00FD40E6"/>
    <w:rsid w:val="00FD6D5D"/>
    <w:rsid w:val="00FE2200"/>
    <w:rsid w:val="00FE4BB0"/>
    <w:rsid w:val="00FE617D"/>
    <w:rsid w:val="00FE79EF"/>
    <w:rsid w:val="00FF013A"/>
    <w:rsid w:val="00FF2F5C"/>
    <w:rsid w:val="00FF2FBB"/>
    <w:rsid w:val="00FF48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30946"/>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unhideWhenUsed/>
    <w:rsid w:val="00FC1CC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A420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4204E"/>
    <w:rPr>
      <w:rFonts w:ascii="Arial" w:hAnsi="Arial"/>
      <w:sz w:val="20"/>
      <w:szCs w:val="20"/>
    </w:rPr>
  </w:style>
  <w:style w:type="character" w:styleId="Odwoanieprzypisukocowego">
    <w:name w:val="endnote reference"/>
    <w:basedOn w:val="Domylnaczcionkaakapitu"/>
    <w:uiPriority w:val="99"/>
    <w:semiHidden/>
    <w:unhideWhenUsed/>
    <w:rsid w:val="00A4204E"/>
    <w:rPr>
      <w:vertAlign w:val="superscript"/>
    </w:rPr>
  </w:style>
  <w:style w:type="paragraph" w:styleId="Tekstprzypisudolnego">
    <w:name w:val="footnote text"/>
    <w:basedOn w:val="Normalny"/>
    <w:link w:val="TekstprzypisudolnegoZnak"/>
    <w:uiPriority w:val="99"/>
    <w:semiHidden/>
    <w:unhideWhenUsed/>
    <w:rsid w:val="00870F5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70F57"/>
    <w:rPr>
      <w:rFonts w:ascii="Arial" w:hAnsi="Arial"/>
      <w:sz w:val="20"/>
      <w:szCs w:val="20"/>
    </w:rPr>
  </w:style>
  <w:style w:type="character" w:styleId="Odwoanieprzypisudolnego">
    <w:name w:val="footnote reference"/>
    <w:basedOn w:val="Domylnaczcionkaakapitu"/>
    <w:uiPriority w:val="99"/>
    <w:semiHidden/>
    <w:unhideWhenUsed/>
    <w:rsid w:val="00870F57"/>
    <w:rPr>
      <w:vertAlign w:val="superscript"/>
    </w:rPr>
  </w:style>
  <w:style w:type="character" w:styleId="Uwydatnienie">
    <w:name w:val="Emphasis"/>
    <w:basedOn w:val="Domylnaczcionkaakapitu"/>
    <w:uiPriority w:val="20"/>
    <w:qFormat/>
    <w:rsid w:val="007D7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74259">
      <w:bodyDiv w:val="1"/>
      <w:marLeft w:val="0"/>
      <w:marRight w:val="0"/>
      <w:marTop w:val="0"/>
      <w:marBottom w:val="0"/>
      <w:divBdr>
        <w:top w:val="none" w:sz="0" w:space="0" w:color="auto"/>
        <w:left w:val="none" w:sz="0" w:space="0" w:color="auto"/>
        <w:bottom w:val="none" w:sz="0" w:space="0" w:color="auto"/>
        <w:right w:val="none" w:sz="0" w:space="0" w:color="auto"/>
      </w:divBdr>
    </w:div>
    <w:div w:id="860435780">
      <w:bodyDiv w:val="1"/>
      <w:marLeft w:val="0"/>
      <w:marRight w:val="0"/>
      <w:marTop w:val="0"/>
      <w:marBottom w:val="0"/>
      <w:divBdr>
        <w:top w:val="none" w:sz="0" w:space="0" w:color="auto"/>
        <w:left w:val="none" w:sz="0" w:space="0" w:color="auto"/>
        <w:bottom w:val="none" w:sz="0" w:space="0" w:color="auto"/>
        <w:right w:val="none" w:sz="0" w:space="0" w:color="auto"/>
      </w:divBdr>
    </w:div>
    <w:div w:id="1111893738">
      <w:bodyDiv w:val="1"/>
      <w:marLeft w:val="0"/>
      <w:marRight w:val="0"/>
      <w:marTop w:val="0"/>
      <w:marBottom w:val="0"/>
      <w:divBdr>
        <w:top w:val="none" w:sz="0" w:space="0" w:color="auto"/>
        <w:left w:val="none" w:sz="0" w:space="0" w:color="auto"/>
        <w:bottom w:val="none" w:sz="0" w:space="0" w:color="auto"/>
        <w:right w:val="none" w:sz="0" w:space="0" w:color="auto"/>
      </w:divBdr>
    </w:div>
    <w:div w:id="1135417223">
      <w:bodyDiv w:val="1"/>
      <w:marLeft w:val="0"/>
      <w:marRight w:val="0"/>
      <w:marTop w:val="0"/>
      <w:marBottom w:val="0"/>
      <w:divBdr>
        <w:top w:val="none" w:sz="0" w:space="0" w:color="auto"/>
        <w:left w:val="none" w:sz="0" w:space="0" w:color="auto"/>
        <w:bottom w:val="none" w:sz="0" w:space="0" w:color="auto"/>
        <w:right w:val="none" w:sz="0" w:space="0" w:color="auto"/>
      </w:divBdr>
    </w:div>
    <w:div w:id="1151797918">
      <w:bodyDiv w:val="1"/>
      <w:marLeft w:val="0"/>
      <w:marRight w:val="0"/>
      <w:marTop w:val="0"/>
      <w:marBottom w:val="0"/>
      <w:divBdr>
        <w:top w:val="none" w:sz="0" w:space="0" w:color="auto"/>
        <w:left w:val="none" w:sz="0" w:space="0" w:color="auto"/>
        <w:bottom w:val="none" w:sz="0" w:space="0" w:color="auto"/>
        <w:right w:val="none" w:sz="0" w:space="0" w:color="auto"/>
      </w:divBdr>
    </w:div>
    <w:div w:id="1202091684">
      <w:bodyDiv w:val="1"/>
      <w:marLeft w:val="0"/>
      <w:marRight w:val="0"/>
      <w:marTop w:val="0"/>
      <w:marBottom w:val="0"/>
      <w:divBdr>
        <w:top w:val="none" w:sz="0" w:space="0" w:color="auto"/>
        <w:left w:val="none" w:sz="0" w:space="0" w:color="auto"/>
        <w:bottom w:val="none" w:sz="0" w:space="0" w:color="auto"/>
        <w:right w:val="none" w:sz="0" w:space="0" w:color="auto"/>
      </w:divBdr>
    </w:div>
    <w:div w:id="1240942416">
      <w:bodyDiv w:val="1"/>
      <w:marLeft w:val="0"/>
      <w:marRight w:val="0"/>
      <w:marTop w:val="0"/>
      <w:marBottom w:val="0"/>
      <w:divBdr>
        <w:top w:val="none" w:sz="0" w:space="0" w:color="auto"/>
        <w:left w:val="none" w:sz="0" w:space="0" w:color="auto"/>
        <w:bottom w:val="none" w:sz="0" w:space="0" w:color="auto"/>
        <w:right w:val="none" w:sz="0" w:space="0" w:color="auto"/>
      </w:divBdr>
    </w:div>
    <w:div w:id="1280600437">
      <w:bodyDiv w:val="1"/>
      <w:marLeft w:val="0"/>
      <w:marRight w:val="0"/>
      <w:marTop w:val="0"/>
      <w:marBottom w:val="0"/>
      <w:divBdr>
        <w:top w:val="none" w:sz="0" w:space="0" w:color="auto"/>
        <w:left w:val="none" w:sz="0" w:space="0" w:color="auto"/>
        <w:bottom w:val="none" w:sz="0" w:space="0" w:color="auto"/>
        <w:right w:val="none" w:sz="0" w:space="0" w:color="auto"/>
      </w:divBdr>
    </w:div>
    <w:div w:id="1363629660">
      <w:bodyDiv w:val="1"/>
      <w:marLeft w:val="0"/>
      <w:marRight w:val="0"/>
      <w:marTop w:val="0"/>
      <w:marBottom w:val="0"/>
      <w:divBdr>
        <w:top w:val="none" w:sz="0" w:space="0" w:color="auto"/>
        <w:left w:val="none" w:sz="0" w:space="0" w:color="auto"/>
        <w:bottom w:val="none" w:sz="0" w:space="0" w:color="auto"/>
        <w:right w:val="none" w:sz="0" w:space="0" w:color="auto"/>
      </w:divBdr>
    </w:div>
    <w:div w:id="1417509433">
      <w:bodyDiv w:val="1"/>
      <w:marLeft w:val="0"/>
      <w:marRight w:val="0"/>
      <w:marTop w:val="0"/>
      <w:marBottom w:val="0"/>
      <w:divBdr>
        <w:top w:val="none" w:sz="0" w:space="0" w:color="auto"/>
        <w:left w:val="none" w:sz="0" w:space="0" w:color="auto"/>
        <w:bottom w:val="none" w:sz="0" w:space="0" w:color="auto"/>
        <w:right w:val="none" w:sz="0" w:space="0" w:color="auto"/>
      </w:divBdr>
    </w:div>
    <w:div w:id="1462305978">
      <w:bodyDiv w:val="1"/>
      <w:marLeft w:val="0"/>
      <w:marRight w:val="0"/>
      <w:marTop w:val="0"/>
      <w:marBottom w:val="0"/>
      <w:divBdr>
        <w:top w:val="none" w:sz="0" w:space="0" w:color="auto"/>
        <w:left w:val="none" w:sz="0" w:space="0" w:color="auto"/>
        <w:bottom w:val="none" w:sz="0" w:space="0" w:color="auto"/>
        <w:right w:val="none" w:sz="0" w:space="0" w:color="auto"/>
      </w:divBdr>
    </w:div>
    <w:div w:id="17273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il-baltic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4CD2D-78A0-4F7F-9D80-FB500E24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516</Words>
  <Characters>3099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Nowy przystanek Białystok Zielone Wzgórza zwiększy dostęp do kolei</vt:lpstr>
    </vt:vector>
  </TitlesOfParts>
  <Company>PKP PLK S.A.</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 Baltica: szybsze i wygodniejsze podróże na linii Warszawa – Białystok</dc:title>
  <dc:subject/>
  <dc:creator>PKP Polskie Linie Kolejowe S.A.</dc:creator>
  <cp:keywords/>
  <dc:description/>
  <cp:lastModifiedBy>Łotowski Tomasz</cp:lastModifiedBy>
  <cp:revision>9</cp:revision>
  <cp:lastPrinted>2021-10-21T08:05:00Z</cp:lastPrinted>
  <dcterms:created xsi:type="dcterms:W3CDTF">2023-12-07T11:00:00Z</dcterms:created>
  <dcterms:modified xsi:type="dcterms:W3CDTF">2023-12-08T10:27:00Z</dcterms:modified>
</cp:coreProperties>
</file>