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CCD4" w14:textId="77777777" w:rsidR="0063625B" w:rsidRDefault="0063625B" w:rsidP="009D1AEB">
      <w:pPr>
        <w:jc w:val="right"/>
        <w:rPr>
          <w:rFonts w:cs="Arial"/>
        </w:rPr>
      </w:pPr>
    </w:p>
    <w:p w14:paraId="28DBBFF4" w14:textId="77777777" w:rsidR="0063625B" w:rsidRDefault="0063625B" w:rsidP="009D1AEB">
      <w:pPr>
        <w:jc w:val="right"/>
        <w:rPr>
          <w:rFonts w:cs="Arial"/>
        </w:rPr>
      </w:pPr>
    </w:p>
    <w:p w14:paraId="115FAC70" w14:textId="332F1BA9" w:rsidR="00277762" w:rsidRDefault="00AE3A9C" w:rsidP="0016773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A71022">
        <w:rPr>
          <w:rFonts w:cs="Arial"/>
        </w:rPr>
        <w:t xml:space="preserve"> </w:t>
      </w:r>
      <w:r w:rsidR="003C045F">
        <w:rPr>
          <w:rFonts w:cs="Arial"/>
        </w:rPr>
        <w:t>1</w:t>
      </w:r>
      <w:r w:rsidR="00942081">
        <w:rPr>
          <w:rFonts w:cs="Arial"/>
        </w:rPr>
        <w:t xml:space="preserve">4 czerwca </w:t>
      </w:r>
      <w:r>
        <w:rPr>
          <w:rFonts w:cs="Arial"/>
        </w:rPr>
        <w:t>2024</w:t>
      </w:r>
      <w:r w:rsidR="009D1AEB" w:rsidRPr="003D74BF">
        <w:rPr>
          <w:rFonts w:cs="Arial"/>
        </w:rPr>
        <w:t xml:space="preserve"> r.</w:t>
      </w:r>
    </w:p>
    <w:p w14:paraId="1E671264" w14:textId="77777777" w:rsidR="009D1AEB" w:rsidRDefault="009D1AEB" w:rsidP="00167732">
      <w:pPr>
        <w:spacing w:before="100" w:beforeAutospacing="1" w:after="100" w:afterAutospacing="1" w:line="360" w:lineRule="auto"/>
      </w:pPr>
    </w:p>
    <w:p w14:paraId="733947AA" w14:textId="7A80C378" w:rsidR="009D1AEB" w:rsidRPr="002C007D" w:rsidRDefault="00942081" w:rsidP="0016773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Parking w Niemojkach ułatwi podróże – jest przetarg</w:t>
      </w:r>
    </w:p>
    <w:p w14:paraId="777F2D94" w14:textId="30775E71" w:rsidR="006D7B9D" w:rsidRDefault="007F1FD8" w:rsidP="00167732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Na stację </w:t>
      </w:r>
      <w:r w:rsidR="009A206F">
        <w:rPr>
          <w:rFonts w:eastAsia="Calibri" w:cs="Arial"/>
          <w:b/>
        </w:rPr>
        <w:t>Niemojk</w:t>
      </w:r>
      <w:r>
        <w:rPr>
          <w:rFonts w:eastAsia="Calibri" w:cs="Arial"/>
          <w:b/>
        </w:rPr>
        <w:t xml:space="preserve">i </w:t>
      </w:r>
      <w:r w:rsidR="006256A2">
        <w:rPr>
          <w:rFonts w:eastAsia="Calibri" w:cs="Arial"/>
          <w:b/>
        </w:rPr>
        <w:t>w powiecie ł</w:t>
      </w:r>
      <w:r>
        <w:rPr>
          <w:rFonts w:eastAsia="Calibri" w:cs="Arial"/>
          <w:b/>
        </w:rPr>
        <w:t>osickim</w:t>
      </w:r>
      <w:r w:rsidR="006256A2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>łatwiej będzie dojechać samochodem – w miejscu dotychczasowego „dzikiego” parkingu wybudujemy nowy</w:t>
      </w:r>
      <w:r w:rsidR="00CF4A84">
        <w:rPr>
          <w:rFonts w:eastAsia="Calibri" w:cs="Arial"/>
          <w:b/>
        </w:rPr>
        <w:t xml:space="preserve">. </w:t>
      </w:r>
      <w:r>
        <w:rPr>
          <w:rFonts w:eastAsia="Calibri" w:cs="Arial"/>
          <w:b/>
        </w:rPr>
        <w:t>O</w:t>
      </w:r>
      <w:r w:rsidR="00025A76">
        <w:rPr>
          <w:rFonts w:eastAsia="Calibri" w:cs="Arial"/>
          <w:b/>
        </w:rPr>
        <w:t>głoszony został</w:t>
      </w:r>
      <w:r>
        <w:rPr>
          <w:rFonts w:eastAsia="Calibri" w:cs="Arial"/>
          <w:b/>
        </w:rPr>
        <w:t xml:space="preserve"> przetarg, który wyłoni wykonawcę prac.</w:t>
      </w:r>
      <w:r w:rsidR="00101384">
        <w:rPr>
          <w:rFonts w:eastAsia="Calibri" w:cs="Arial"/>
          <w:b/>
        </w:rPr>
        <w:t xml:space="preserve"> To</w:t>
      </w:r>
      <w:r w:rsidR="00997157">
        <w:rPr>
          <w:rFonts w:eastAsia="Calibri" w:cs="Arial"/>
          <w:b/>
        </w:rPr>
        <w:t xml:space="preserve"> </w:t>
      </w:r>
      <w:r w:rsidR="00F61602">
        <w:rPr>
          <w:rFonts w:eastAsia="Calibri" w:cs="Arial"/>
          <w:b/>
        </w:rPr>
        <w:t>kolejn</w:t>
      </w:r>
      <w:r>
        <w:rPr>
          <w:rFonts w:eastAsia="Calibri" w:cs="Arial"/>
          <w:b/>
        </w:rPr>
        <w:t>a</w:t>
      </w:r>
      <w:r w:rsidR="00F61602">
        <w:rPr>
          <w:rFonts w:eastAsia="Calibri" w:cs="Arial"/>
          <w:b/>
        </w:rPr>
        <w:t xml:space="preserve"> </w:t>
      </w:r>
      <w:r w:rsidR="00025A76">
        <w:rPr>
          <w:rFonts w:eastAsia="Calibri" w:cs="Arial"/>
          <w:b/>
        </w:rPr>
        <w:t>i</w:t>
      </w:r>
      <w:r w:rsidR="00997157">
        <w:rPr>
          <w:rFonts w:eastAsia="Calibri" w:cs="Arial"/>
          <w:b/>
        </w:rPr>
        <w:t>nwestycj</w:t>
      </w:r>
      <w:r>
        <w:rPr>
          <w:rFonts w:eastAsia="Calibri" w:cs="Arial"/>
          <w:b/>
        </w:rPr>
        <w:t>a</w:t>
      </w:r>
      <w:r w:rsidR="00997157">
        <w:rPr>
          <w:rFonts w:eastAsia="Calibri" w:cs="Arial"/>
          <w:b/>
        </w:rPr>
        <w:t xml:space="preserve"> </w:t>
      </w:r>
      <w:r w:rsidR="00025A76">
        <w:rPr>
          <w:rFonts w:eastAsia="Calibri" w:cs="Arial"/>
          <w:b/>
        </w:rPr>
        <w:t xml:space="preserve">PKP Polskich Linii Kolejowych S.A. </w:t>
      </w:r>
      <w:r w:rsidR="00101384">
        <w:rPr>
          <w:rFonts w:eastAsia="Calibri" w:cs="Arial"/>
          <w:b/>
        </w:rPr>
        <w:t xml:space="preserve">w Niemojkach </w:t>
      </w:r>
      <w:r w:rsidR="00997157">
        <w:rPr>
          <w:rFonts w:eastAsia="Calibri" w:cs="Arial"/>
          <w:b/>
        </w:rPr>
        <w:t>z</w:t>
      </w:r>
      <w:r w:rsidR="009F2A28" w:rsidRPr="00AE1E6D">
        <w:rPr>
          <w:rFonts w:eastAsia="Calibri" w:cs="Arial"/>
          <w:b/>
        </w:rPr>
        <w:t xml:space="preserve"> „Rządowego programu budowy lub</w:t>
      </w:r>
      <w:r w:rsidR="009F2A28">
        <w:rPr>
          <w:rFonts w:eastAsia="Calibri" w:cs="Arial"/>
          <w:b/>
        </w:rPr>
        <w:t xml:space="preserve"> </w:t>
      </w:r>
      <w:r w:rsidR="009F2A28" w:rsidRPr="00AE1E6D">
        <w:rPr>
          <w:rFonts w:eastAsia="Calibri" w:cs="Arial"/>
          <w:b/>
        </w:rPr>
        <w:t>modernizacji przystanków kolejowych na lata 2021 – 2025”</w:t>
      </w:r>
      <w:r w:rsidR="009F2A28">
        <w:rPr>
          <w:rFonts w:eastAsia="Calibri" w:cs="Arial"/>
          <w:b/>
        </w:rPr>
        <w:t>.</w:t>
      </w:r>
    </w:p>
    <w:p w14:paraId="2615D78B" w14:textId="6CDD66D0" w:rsidR="007673FC" w:rsidRDefault="004D1431" w:rsidP="0016773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Pasażerowie </w:t>
      </w:r>
      <w:r w:rsidR="007673FC">
        <w:rPr>
          <w:rFonts w:cs="Arial"/>
        </w:rPr>
        <w:t xml:space="preserve">w Niemojkach </w:t>
      </w:r>
      <w:r>
        <w:rPr>
          <w:rFonts w:cs="Arial"/>
        </w:rPr>
        <w:t xml:space="preserve">na linii </w:t>
      </w:r>
      <w:r w:rsidR="007673FC">
        <w:rPr>
          <w:rFonts w:cs="Arial"/>
        </w:rPr>
        <w:t>z Siedlec do Hajnówki</w:t>
      </w:r>
      <w:r>
        <w:rPr>
          <w:rFonts w:cs="Arial"/>
        </w:rPr>
        <w:t>, łączącej województwa mazowieckie i podlaskie, zyskają kolejne udogodnieni</w:t>
      </w:r>
      <w:r w:rsidR="007673FC">
        <w:rPr>
          <w:rFonts w:cs="Arial"/>
        </w:rPr>
        <w:t>e w codziennych podróżach</w:t>
      </w:r>
      <w:r>
        <w:rPr>
          <w:rFonts w:cs="Arial"/>
        </w:rPr>
        <w:t>.</w:t>
      </w:r>
      <w:r w:rsidR="007673FC">
        <w:rPr>
          <w:rFonts w:cs="Arial"/>
        </w:rPr>
        <w:t xml:space="preserve"> Przy stacji kolejowej </w:t>
      </w:r>
      <w:r w:rsidR="00025A76">
        <w:rPr>
          <w:rFonts w:cs="Arial"/>
        </w:rPr>
        <w:t xml:space="preserve">wybudowany zostanie </w:t>
      </w:r>
      <w:r w:rsidR="007673FC">
        <w:rPr>
          <w:rFonts w:cs="Arial"/>
        </w:rPr>
        <w:t xml:space="preserve">parking na 20 samochodów, w tym 2 stanowiska dla osób z ograniczoną możliwością poruszania się. </w:t>
      </w:r>
      <w:r w:rsidR="00025A76">
        <w:rPr>
          <w:rFonts w:cs="Arial"/>
        </w:rPr>
        <w:t>T</w:t>
      </w:r>
      <w:r w:rsidR="007673FC">
        <w:rPr>
          <w:rFonts w:cs="Arial"/>
        </w:rPr>
        <w:t>eren położony za budynkiem dawnego dworca</w:t>
      </w:r>
      <w:r w:rsidR="00025A76">
        <w:rPr>
          <w:rFonts w:cs="Arial"/>
        </w:rPr>
        <w:t xml:space="preserve"> </w:t>
      </w:r>
      <w:r w:rsidR="007673FC">
        <w:rPr>
          <w:rFonts w:cs="Arial"/>
        </w:rPr>
        <w:t>zostanie uporządkowany i utwardzony</w:t>
      </w:r>
      <w:r w:rsidR="006F0A3B">
        <w:rPr>
          <w:rFonts w:cs="Arial"/>
        </w:rPr>
        <w:t>.</w:t>
      </w:r>
      <w:r w:rsidR="007673FC">
        <w:rPr>
          <w:rFonts w:cs="Arial"/>
        </w:rPr>
        <w:t xml:space="preserve"> </w:t>
      </w:r>
      <w:r w:rsidR="006F0A3B">
        <w:rPr>
          <w:rFonts w:cs="Arial"/>
        </w:rPr>
        <w:t>E</w:t>
      </w:r>
      <w:r w:rsidR="007673FC">
        <w:rPr>
          <w:rFonts w:cs="Arial"/>
        </w:rPr>
        <w:t>kologiczne oświetlenie</w:t>
      </w:r>
      <w:r w:rsidR="007673FC" w:rsidRPr="00732E35">
        <w:rPr>
          <w:rFonts w:cs="Arial"/>
        </w:rPr>
        <w:t xml:space="preserve"> LED</w:t>
      </w:r>
      <w:r w:rsidR="007673FC">
        <w:rPr>
          <w:rFonts w:cs="Arial"/>
        </w:rPr>
        <w:t xml:space="preserve"> poprawi komfort </w:t>
      </w:r>
      <w:r w:rsidR="006F0A3B">
        <w:rPr>
          <w:rFonts w:cs="Arial"/>
        </w:rPr>
        <w:t xml:space="preserve">i bezpieczeństwo </w:t>
      </w:r>
      <w:r w:rsidR="007673FC">
        <w:rPr>
          <w:rFonts w:cs="Arial"/>
        </w:rPr>
        <w:t xml:space="preserve">przesiadek do pociągów. Dzisiaj ogłoszony został przetarg na projekt i realizację prac, których zakończenie planujemy </w:t>
      </w:r>
      <w:r w:rsidR="007D10B0">
        <w:rPr>
          <w:rFonts w:cs="Arial"/>
        </w:rPr>
        <w:t>w pierwszej połowie</w:t>
      </w:r>
      <w:r w:rsidR="007673FC">
        <w:rPr>
          <w:rFonts w:cs="Arial"/>
        </w:rPr>
        <w:t xml:space="preserve"> przyszłego roku.</w:t>
      </w:r>
    </w:p>
    <w:p w14:paraId="6CFD6DCA" w14:textId="4BC27DD1" w:rsidR="007673FC" w:rsidRDefault="00BB41CB" w:rsidP="0016773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Mieszkańcy Niemojek</w:t>
      </w:r>
      <w:r w:rsidR="007673FC">
        <w:rPr>
          <w:rFonts w:cs="Arial"/>
        </w:rPr>
        <w:t xml:space="preserve"> korzystają już z efektów wcześniejszej inwestycji w ramach Programu </w:t>
      </w:r>
      <w:r w:rsidR="00864D09">
        <w:rPr>
          <w:rFonts w:cs="Arial"/>
        </w:rPr>
        <w:t>p</w:t>
      </w:r>
      <w:r w:rsidR="007673FC">
        <w:rPr>
          <w:rFonts w:cs="Arial"/>
        </w:rPr>
        <w:t xml:space="preserve">rzystankowego. Od jesieni 2021 r. pociągi zatrzymują się przy dwukrawędziowym peronie o długości 200 m, który zapewnia większy komfort obsługi i bezpieczeństwo pasażerów. W ramach prac przygotowano wygodne drogi dojścia, w tym dla osób o ograniczonej mobilności, a rowerzyści zyskali dostępną wiatę. Peron w Niemojkach był pierwszą inwestycją w kraju zrealizowaną w ramach Programu przystankowego, koszt prac to </w:t>
      </w:r>
      <w:r w:rsidR="00841BDB">
        <w:rPr>
          <w:rFonts w:cs="Arial"/>
        </w:rPr>
        <w:t xml:space="preserve">niespełna </w:t>
      </w:r>
      <w:r w:rsidR="007673FC">
        <w:rPr>
          <w:rFonts w:cs="Arial"/>
        </w:rPr>
        <w:t>2,3 mln zł netto.</w:t>
      </w:r>
    </w:p>
    <w:p w14:paraId="2462B233" w14:textId="31BAD7ED" w:rsidR="00091F5C" w:rsidRPr="00167732" w:rsidRDefault="00736D12" w:rsidP="00167732">
      <w:pPr>
        <w:pStyle w:val="Nagwek2"/>
        <w:rPr>
          <w:rStyle w:val="Pogrubienie"/>
          <w:b/>
          <w:bCs w:val="0"/>
        </w:rPr>
      </w:pPr>
      <w:r w:rsidRPr="00167732">
        <w:rPr>
          <w:rStyle w:val="Pogrubienie"/>
          <w:b/>
          <w:bCs w:val="0"/>
        </w:rPr>
        <w:t>Łatwiejsze dojazdy, wygodniejsze przesiadki</w:t>
      </w:r>
    </w:p>
    <w:p w14:paraId="20C9550E" w14:textId="75F55439" w:rsidR="00736D12" w:rsidRPr="00736D12" w:rsidRDefault="00736D12" w:rsidP="00167732">
      <w:pPr>
        <w:spacing w:before="100" w:beforeAutospacing="1" w:after="100" w:afterAutospacing="1" w:line="360" w:lineRule="auto"/>
        <w:rPr>
          <w:rFonts w:cs="Arial"/>
          <w:color w:val="1A1A1A"/>
        </w:rPr>
      </w:pPr>
      <w:r w:rsidRPr="00736D12">
        <w:rPr>
          <w:rFonts w:cs="Arial"/>
          <w:color w:val="1A1A1A"/>
        </w:rPr>
        <w:t>W województwie mazowieckim planujemy wybudować łącznie 14 parkingów przy istniejących i powstających przystankach, o szacunkowej wartości ponad 11 mln zł. Są to Jasienica Mazowiecka, Szewnica oraz Niemojki, które są na etapie przygotowania, Ciechanów, Mława, Ruda Wielka, Chorzele, Wola Bierwiecka, Kruszyna, Warka,</w:t>
      </w:r>
      <w:r w:rsidR="00390AB0">
        <w:rPr>
          <w:rFonts w:cs="Arial"/>
          <w:color w:val="1A1A1A"/>
        </w:rPr>
        <w:t xml:space="preserve"> </w:t>
      </w:r>
      <w:r w:rsidRPr="00736D12">
        <w:rPr>
          <w:rFonts w:cs="Arial"/>
          <w:color w:val="1A1A1A"/>
        </w:rPr>
        <w:t xml:space="preserve"> gdzie </w:t>
      </w:r>
      <w:r w:rsidR="001155A7">
        <w:rPr>
          <w:rFonts w:cs="Arial"/>
          <w:color w:val="1A1A1A"/>
        </w:rPr>
        <w:t>niedawno</w:t>
      </w:r>
      <w:r w:rsidR="001155A7" w:rsidRPr="00736D12">
        <w:rPr>
          <w:rFonts w:cs="Arial"/>
          <w:color w:val="1A1A1A"/>
        </w:rPr>
        <w:t xml:space="preserve"> </w:t>
      </w:r>
      <w:r w:rsidRPr="00736D12">
        <w:rPr>
          <w:rFonts w:cs="Arial"/>
          <w:color w:val="1A1A1A"/>
        </w:rPr>
        <w:t>podpisano umowy na realizację zadań oraz Urle,  gdzie trwają roboty budowlane.</w:t>
      </w:r>
      <w:r w:rsidR="001155A7">
        <w:rPr>
          <w:rFonts w:cs="Arial"/>
          <w:color w:val="1A1A1A"/>
        </w:rPr>
        <w:t xml:space="preserve"> Na zadaniach w Zielonce oraz Małkini trwają prace projektowe i oczekiwanie na wydanie pozwoleń oraz decyzji administracyjnych. </w:t>
      </w:r>
      <w:r w:rsidRPr="00736D12">
        <w:rPr>
          <w:rFonts w:cs="Arial"/>
          <w:color w:val="1A1A1A"/>
        </w:rPr>
        <w:t xml:space="preserve"> Udostępniliśmy już dla podróżnych miejsca parkingowe przy nowym przystanku Błonie Rokitno.</w:t>
      </w:r>
    </w:p>
    <w:p w14:paraId="66D0B521" w14:textId="77777777" w:rsidR="00736D12" w:rsidRPr="00736D12" w:rsidRDefault="00736D12" w:rsidP="00167732">
      <w:pPr>
        <w:spacing w:before="100" w:beforeAutospacing="1" w:after="100" w:afterAutospacing="1" w:line="360" w:lineRule="auto"/>
        <w:rPr>
          <w:rFonts w:cs="Arial"/>
          <w:color w:val="1A1A1A"/>
        </w:rPr>
      </w:pPr>
    </w:p>
    <w:p w14:paraId="7AA4C40A" w14:textId="4C5B1D6D" w:rsidR="00736D12" w:rsidRDefault="00736D12" w:rsidP="00167732">
      <w:pPr>
        <w:spacing w:before="100" w:beforeAutospacing="1" w:after="100" w:afterAutospacing="1" w:line="360" w:lineRule="auto"/>
        <w:rPr>
          <w:rFonts w:cs="Arial"/>
          <w:color w:val="1A1A1A"/>
        </w:rPr>
      </w:pPr>
      <w:r w:rsidRPr="00736D12">
        <w:rPr>
          <w:rFonts w:cs="Arial"/>
          <w:color w:val="1A1A1A"/>
        </w:rPr>
        <w:t xml:space="preserve">Łączna kwota przeznaczona na budowę parkingów w ramach Programu przystankowego to ponad 74 mln zł. Obecnie zakończyliśmy budowę miejsc parkingowych w </w:t>
      </w:r>
      <w:r w:rsidR="00904581">
        <w:rPr>
          <w:rFonts w:cs="Arial"/>
          <w:color w:val="1A1A1A"/>
        </w:rPr>
        <w:t>13</w:t>
      </w:r>
      <w:r w:rsidRPr="00736D12">
        <w:rPr>
          <w:rFonts w:cs="Arial"/>
          <w:color w:val="1A1A1A"/>
        </w:rPr>
        <w:t xml:space="preserve"> lokalizacjach, w </w:t>
      </w:r>
      <w:r w:rsidR="00904581">
        <w:rPr>
          <w:rFonts w:cs="Arial"/>
          <w:color w:val="1A1A1A"/>
        </w:rPr>
        <w:t xml:space="preserve">71 </w:t>
      </w:r>
      <w:r w:rsidRPr="00736D12">
        <w:rPr>
          <w:rFonts w:cs="Arial"/>
          <w:color w:val="1A1A1A"/>
        </w:rPr>
        <w:t xml:space="preserve">postępują prace budowlane, a dla </w:t>
      </w:r>
      <w:r w:rsidR="00904581">
        <w:rPr>
          <w:rFonts w:cs="Arial"/>
          <w:color w:val="1A1A1A"/>
        </w:rPr>
        <w:t>4</w:t>
      </w:r>
      <w:r w:rsidRPr="00736D12">
        <w:rPr>
          <w:rFonts w:cs="Arial"/>
          <w:color w:val="1A1A1A"/>
        </w:rPr>
        <w:t xml:space="preserve"> trwają postępowania przetargowe.</w:t>
      </w:r>
    </w:p>
    <w:p w14:paraId="23254106" w14:textId="77777777" w:rsidR="00356D97" w:rsidRPr="000241A8" w:rsidRDefault="00356D97" w:rsidP="00167732">
      <w:pPr>
        <w:spacing w:before="100" w:beforeAutospacing="1" w:after="100" w:afterAutospacing="1" w:line="36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14:paraId="673C536D" w14:textId="77777777" w:rsidR="00356D97" w:rsidRPr="000241A8" w:rsidRDefault="00356D97" w:rsidP="00167732">
      <w:pPr>
        <w:spacing w:before="100" w:beforeAutospacing="1" w:after="100" w:afterAutospacing="1" w:line="360" w:lineRule="auto"/>
        <w:contextualSpacing/>
      </w:pPr>
      <w:r w:rsidRPr="000241A8">
        <w:t>Tomasz Łotowski</w:t>
      </w:r>
      <w:r w:rsidRPr="000241A8">
        <w:br/>
        <w:t>zespół prasowy</w:t>
      </w:r>
    </w:p>
    <w:p w14:paraId="10596B0C" w14:textId="0FD24A9D" w:rsidR="00356D97" w:rsidRDefault="00356D97" w:rsidP="00167732">
      <w:pPr>
        <w:spacing w:before="100" w:beforeAutospacing="1" w:after="100" w:afterAutospacing="1" w:line="360" w:lineRule="auto"/>
        <w:contextualSpacing/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  <w:t>T: 798 876</w:t>
      </w:r>
      <w:r>
        <w:t> </w:t>
      </w:r>
      <w:r w:rsidRPr="000241A8">
        <w:t>051</w:t>
      </w:r>
    </w:p>
    <w:p w14:paraId="2FD17773" w14:textId="406993AD" w:rsidR="00A15AED" w:rsidRPr="004A1187" w:rsidRDefault="00A15AED" w:rsidP="009B262F">
      <w:pPr>
        <w:spacing w:after="0" w:line="360" w:lineRule="auto"/>
        <w:rPr>
          <w:rFonts w:cs="Arial"/>
        </w:rPr>
      </w:pPr>
    </w:p>
    <w:sectPr w:rsidR="00A15AED" w:rsidRPr="004A118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4E1F8" w14:textId="77777777" w:rsidR="007E417C" w:rsidRDefault="007E417C" w:rsidP="009D1AEB">
      <w:pPr>
        <w:spacing w:after="0" w:line="240" w:lineRule="auto"/>
      </w:pPr>
      <w:r>
        <w:separator/>
      </w:r>
    </w:p>
  </w:endnote>
  <w:endnote w:type="continuationSeparator" w:id="0">
    <w:p w14:paraId="4A69F9C6" w14:textId="77777777" w:rsidR="007E417C" w:rsidRDefault="007E417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C5B0" w14:textId="77777777" w:rsidR="002543E2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C79D14B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85F1AB7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390AA9D" w14:textId="2C85104D" w:rsidR="002543E2" w:rsidRPr="00860074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84C96" w:rsidRPr="00D8273F">
      <w:rPr>
        <w:rFonts w:cs="Arial"/>
        <w:color w:val="727271"/>
        <w:sz w:val="14"/>
        <w:szCs w:val="14"/>
      </w:rPr>
      <w:t>3</w:t>
    </w:r>
    <w:r w:rsidR="00084C96">
      <w:rPr>
        <w:rFonts w:cs="Arial"/>
        <w:color w:val="727271"/>
        <w:sz w:val="14"/>
        <w:szCs w:val="14"/>
      </w:rPr>
      <w:t>3</w:t>
    </w:r>
    <w:r w:rsidR="00084C96" w:rsidRPr="00D8273F">
      <w:rPr>
        <w:rFonts w:cs="Arial"/>
        <w:color w:val="727271"/>
        <w:sz w:val="14"/>
        <w:szCs w:val="14"/>
      </w:rPr>
      <w:t>.</w:t>
    </w:r>
    <w:r w:rsidR="00084C96">
      <w:rPr>
        <w:rFonts w:cs="Arial"/>
        <w:color w:val="727271"/>
        <w:sz w:val="14"/>
        <w:szCs w:val="14"/>
      </w:rPr>
      <w:t>335</w:t>
    </w:r>
    <w:r w:rsidR="00084C96" w:rsidRPr="00D8273F">
      <w:rPr>
        <w:rFonts w:cs="Arial"/>
        <w:color w:val="727271"/>
        <w:sz w:val="14"/>
        <w:szCs w:val="14"/>
      </w:rPr>
      <w:t>.</w:t>
    </w:r>
    <w:r w:rsidR="00084C96">
      <w:rPr>
        <w:rFonts w:cs="Arial"/>
        <w:color w:val="727271"/>
        <w:sz w:val="14"/>
        <w:szCs w:val="14"/>
      </w:rPr>
      <w:t>532</w:t>
    </w:r>
    <w:r w:rsidR="00084C96" w:rsidRPr="00D8273F">
      <w:rPr>
        <w:rFonts w:cs="Arial"/>
        <w:color w:val="727271"/>
        <w:sz w:val="14"/>
        <w:szCs w:val="14"/>
      </w:rPr>
      <w:t xml:space="preserve">.000,00 </w:t>
    </w:r>
    <w:r w:rsidRPr="00D1406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1050" w14:textId="77777777" w:rsidR="007E417C" w:rsidRDefault="007E417C" w:rsidP="009D1AEB">
      <w:pPr>
        <w:spacing w:after="0" w:line="240" w:lineRule="auto"/>
      </w:pPr>
      <w:r>
        <w:separator/>
      </w:r>
    </w:p>
  </w:footnote>
  <w:footnote w:type="continuationSeparator" w:id="0">
    <w:p w14:paraId="024EE302" w14:textId="77777777" w:rsidR="007E417C" w:rsidRDefault="007E417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5415" w14:textId="77777777" w:rsidR="002543E2" w:rsidRDefault="002543E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099018" wp14:editId="69E9D31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BFD34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AD9AFE" w14:textId="77777777" w:rsidR="002543E2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1FD9B8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AF01A59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82F8C25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32029AE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3EBC191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66DAAD9" w14:textId="77777777" w:rsidR="002543E2" w:rsidRPr="00DA3248" w:rsidRDefault="002543E2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990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07BFD34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AD9AFE" w14:textId="77777777" w:rsidR="002543E2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1FD9B8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AF01A59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82F8C25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32029AE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3EBC191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66DAAD9" w14:textId="77777777" w:rsidR="002543E2" w:rsidRPr="00DA3248" w:rsidRDefault="002543E2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54FD0A" wp14:editId="397C4B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619A"/>
    <w:multiLevelType w:val="hybridMultilevel"/>
    <w:tmpl w:val="5D4E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20812"/>
    <w:multiLevelType w:val="hybridMultilevel"/>
    <w:tmpl w:val="86F6F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58198502">
    <w:abstractNumId w:val="3"/>
  </w:num>
  <w:num w:numId="2" w16cid:durableId="1018120746">
    <w:abstractNumId w:val="2"/>
  </w:num>
  <w:num w:numId="3" w16cid:durableId="1952124638">
    <w:abstractNumId w:val="1"/>
  </w:num>
  <w:num w:numId="4" w16cid:durableId="136159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773C"/>
    <w:rsid w:val="00025A76"/>
    <w:rsid w:val="00064E59"/>
    <w:rsid w:val="0008370C"/>
    <w:rsid w:val="00084C96"/>
    <w:rsid w:val="00091F5C"/>
    <w:rsid w:val="000A50D5"/>
    <w:rsid w:val="000A7F58"/>
    <w:rsid w:val="000B6167"/>
    <w:rsid w:val="000C32DE"/>
    <w:rsid w:val="000D19D3"/>
    <w:rsid w:val="000E16CD"/>
    <w:rsid w:val="000E4F74"/>
    <w:rsid w:val="00101384"/>
    <w:rsid w:val="0010342A"/>
    <w:rsid w:val="001155A7"/>
    <w:rsid w:val="00120D6C"/>
    <w:rsid w:val="001323F8"/>
    <w:rsid w:val="001411E6"/>
    <w:rsid w:val="00145175"/>
    <w:rsid w:val="0015743A"/>
    <w:rsid w:val="00157BA5"/>
    <w:rsid w:val="00160625"/>
    <w:rsid w:val="00164B2C"/>
    <w:rsid w:val="00167732"/>
    <w:rsid w:val="001710A2"/>
    <w:rsid w:val="00171492"/>
    <w:rsid w:val="001753F9"/>
    <w:rsid w:val="001A1B86"/>
    <w:rsid w:val="001A4414"/>
    <w:rsid w:val="001B46BE"/>
    <w:rsid w:val="001D6496"/>
    <w:rsid w:val="001E69A9"/>
    <w:rsid w:val="001E7B07"/>
    <w:rsid w:val="001F6ACA"/>
    <w:rsid w:val="0021351F"/>
    <w:rsid w:val="00214DD8"/>
    <w:rsid w:val="00227B82"/>
    <w:rsid w:val="00236985"/>
    <w:rsid w:val="002543E2"/>
    <w:rsid w:val="00255DB9"/>
    <w:rsid w:val="00260FE2"/>
    <w:rsid w:val="00261CCF"/>
    <w:rsid w:val="00277762"/>
    <w:rsid w:val="002904D5"/>
    <w:rsid w:val="00291328"/>
    <w:rsid w:val="00293357"/>
    <w:rsid w:val="002A6AB6"/>
    <w:rsid w:val="002B3935"/>
    <w:rsid w:val="002C007D"/>
    <w:rsid w:val="002F5297"/>
    <w:rsid w:val="002F6767"/>
    <w:rsid w:val="00300D05"/>
    <w:rsid w:val="003051E3"/>
    <w:rsid w:val="00305572"/>
    <w:rsid w:val="00346E5E"/>
    <w:rsid w:val="00356D97"/>
    <w:rsid w:val="003763F4"/>
    <w:rsid w:val="00382566"/>
    <w:rsid w:val="00390AB0"/>
    <w:rsid w:val="00392129"/>
    <w:rsid w:val="003929A4"/>
    <w:rsid w:val="003A01FB"/>
    <w:rsid w:val="003A7063"/>
    <w:rsid w:val="003C045F"/>
    <w:rsid w:val="003C1F63"/>
    <w:rsid w:val="003C5676"/>
    <w:rsid w:val="003E3F1A"/>
    <w:rsid w:val="003E4D96"/>
    <w:rsid w:val="003E6DA1"/>
    <w:rsid w:val="003F0C77"/>
    <w:rsid w:val="003F340D"/>
    <w:rsid w:val="004120FA"/>
    <w:rsid w:val="00415133"/>
    <w:rsid w:val="00433858"/>
    <w:rsid w:val="00437B76"/>
    <w:rsid w:val="00441A2C"/>
    <w:rsid w:val="00452FB3"/>
    <w:rsid w:val="0046454A"/>
    <w:rsid w:val="00483BD5"/>
    <w:rsid w:val="00494FE4"/>
    <w:rsid w:val="004A1187"/>
    <w:rsid w:val="004A74BA"/>
    <w:rsid w:val="004B420D"/>
    <w:rsid w:val="004B630B"/>
    <w:rsid w:val="004C30FE"/>
    <w:rsid w:val="004C3101"/>
    <w:rsid w:val="004D1431"/>
    <w:rsid w:val="004E1695"/>
    <w:rsid w:val="004E2CB5"/>
    <w:rsid w:val="004F1593"/>
    <w:rsid w:val="005315B4"/>
    <w:rsid w:val="00533D2C"/>
    <w:rsid w:val="00537678"/>
    <w:rsid w:val="00541203"/>
    <w:rsid w:val="0054425A"/>
    <w:rsid w:val="00545BC4"/>
    <w:rsid w:val="00545FCC"/>
    <w:rsid w:val="00555D5E"/>
    <w:rsid w:val="00591A03"/>
    <w:rsid w:val="005B5FA4"/>
    <w:rsid w:val="005D6EC2"/>
    <w:rsid w:val="005D7B9A"/>
    <w:rsid w:val="005E26A5"/>
    <w:rsid w:val="005F621E"/>
    <w:rsid w:val="005F6FB8"/>
    <w:rsid w:val="005F7DFF"/>
    <w:rsid w:val="00600AE7"/>
    <w:rsid w:val="00612C70"/>
    <w:rsid w:val="006202D4"/>
    <w:rsid w:val="006256A2"/>
    <w:rsid w:val="0063625B"/>
    <w:rsid w:val="00645906"/>
    <w:rsid w:val="00647BFD"/>
    <w:rsid w:val="00664E62"/>
    <w:rsid w:val="00665667"/>
    <w:rsid w:val="006658D3"/>
    <w:rsid w:val="00666EC4"/>
    <w:rsid w:val="00676A1D"/>
    <w:rsid w:val="006810F8"/>
    <w:rsid w:val="00687995"/>
    <w:rsid w:val="00696D1C"/>
    <w:rsid w:val="006A6565"/>
    <w:rsid w:val="006B5BB5"/>
    <w:rsid w:val="006C07E7"/>
    <w:rsid w:val="006C6C1C"/>
    <w:rsid w:val="006D09C3"/>
    <w:rsid w:val="006D5042"/>
    <w:rsid w:val="006D7B9D"/>
    <w:rsid w:val="006E0504"/>
    <w:rsid w:val="006F0A3B"/>
    <w:rsid w:val="00707AF8"/>
    <w:rsid w:val="00711EA4"/>
    <w:rsid w:val="0071393E"/>
    <w:rsid w:val="00713961"/>
    <w:rsid w:val="007222EE"/>
    <w:rsid w:val="00725670"/>
    <w:rsid w:val="00732E35"/>
    <w:rsid w:val="00736D12"/>
    <w:rsid w:val="00737DB3"/>
    <w:rsid w:val="007467FD"/>
    <w:rsid w:val="007673FC"/>
    <w:rsid w:val="0077100B"/>
    <w:rsid w:val="007827C4"/>
    <w:rsid w:val="00783277"/>
    <w:rsid w:val="007B2281"/>
    <w:rsid w:val="007D10B0"/>
    <w:rsid w:val="007D5928"/>
    <w:rsid w:val="007D6C76"/>
    <w:rsid w:val="007D7591"/>
    <w:rsid w:val="007D7747"/>
    <w:rsid w:val="007E0BC7"/>
    <w:rsid w:val="007E0FD0"/>
    <w:rsid w:val="007E417C"/>
    <w:rsid w:val="007E62B9"/>
    <w:rsid w:val="007E7C55"/>
    <w:rsid w:val="007F1FD8"/>
    <w:rsid w:val="007F2024"/>
    <w:rsid w:val="007F24DA"/>
    <w:rsid w:val="007F29CA"/>
    <w:rsid w:val="007F3648"/>
    <w:rsid w:val="007F4E90"/>
    <w:rsid w:val="008169E1"/>
    <w:rsid w:val="008234C3"/>
    <w:rsid w:val="0082573B"/>
    <w:rsid w:val="008263D2"/>
    <w:rsid w:val="00841BDB"/>
    <w:rsid w:val="00842B7D"/>
    <w:rsid w:val="00845B6D"/>
    <w:rsid w:val="00860074"/>
    <w:rsid w:val="00864D09"/>
    <w:rsid w:val="008672B3"/>
    <w:rsid w:val="0087272C"/>
    <w:rsid w:val="008874A4"/>
    <w:rsid w:val="00890C2F"/>
    <w:rsid w:val="008911EF"/>
    <w:rsid w:val="008B0D70"/>
    <w:rsid w:val="008D5441"/>
    <w:rsid w:val="008D5DE4"/>
    <w:rsid w:val="008D6434"/>
    <w:rsid w:val="008E2FF4"/>
    <w:rsid w:val="008F2047"/>
    <w:rsid w:val="008F26E7"/>
    <w:rsid w:val="00903441"/>
    <w:rsid w:val="00904581"/>
    <w:rsid w:val="009057FE"/>
    <w:rsid w:val="00924276"/>
    <w:rsid w:val="00935D08"/>
    <w:rsid w:val="00942081"/>
    <w:rsid w:val="009455B0"/>
    <w:rsid w:val="0094635D"/>
    <w:rsid w:val="00955C90"/>
    <w:rsid w:val="00983C62"/>
    <w:rsid w:val="009870EC"/>
    <w:rsid w:val="00993DDD"/>
    <w:rsid w:val="009951C2"/>
    <w:rsid w:val="00997157"/>
    <w:rsid w:val="009A206F"/>
    <w:rsid w:val="009B262F"/>
    <w:rsid w:val="009B5A2A"/>
    <w:rsid w:val="009C1FB9"/>
    <w:rsid w:val="009C46C8"/>
    <w:rsid w:val="009D0F6A"/>
    <w:rsid w:val="009D1AEB"/>
    <w:rsid w:val="009D7E5B"/>
    <w:rsid w:val="009F2A28"/>
    <w:rsid w:val="009F3A27"/>
    <w:rsid w:val="00A00995"/>
    <w:rsid w:val="00A023F4"/>
    <w:rsid w:val="00A030A1"/>
    <w:rsid w:val="00A11320"/>
    <w:rsid w:val="00A15AED"/>
    <w:rsid w:val="00A23B5B"/>
    <w:rsid w:val="00A25F9C"/>
    <w:rsid w:val="00A412ED"/>
    <w:rsid w:val="00A41E95"/>
    <w:rsid w:val="00A62B7E"/>
    <w:rsid w:val="00A63D52"/>
    <w:rsid w:val="00A65E67"/>
    <w:rsid w:val="00A679AD"/>
    <w:rsid w:val="00A707ED"/>
    <w:rsid w:val="00A71022"/>
    <w:rsid w:val="00A821A0"/>
    <w:rsid w:val="00AA1136"/>
    <w:rsid w:val="00AA3D47"/>
    <w:rsid w:val="00AD613E"/>
    <w:rsid w:val="00AD6562"/>
    <w:rsid w:val="00AE0224"/>
    <w:rsid w:val="00AE2534"/>
    <w:rsid w:val="00AE3A9C"/>
    <w:rsid w:val="00AE5770"/>
    <w:rsid w:val="00B065B7"/>
    <w:rsid w:val="00B1696E"/>
    <w:rsid w:val="00B24B93"/>
    <w:rsid w:val="00B3546F"/>
    <w:rsid w:val="00B36EF5"/>
    <w:rsid w:val="00B40C5F"/>
    <w:rsid w:val="00B542F1"/>
    <w:rsid w:val="00B62B65"/>
    <w:rsid w:val="00B761D8"/>
    <w:rsid w:val="00B809D8"/>
    <w:rsid w:val="00B80DE1"/>
    <w:rsid w:val="00B82336"/>
    <w:rsid w:val="00B83C3C"/>
    <w:rsid w:val="00B86778"/>
    <w:rsid w:val="00BA6CFB"/>
    <w:rsid w:val="00BB20CF"/>
    <w:rsid w:val="00BB41CB"/>
    <w:rsid w:val="00BB6657"/>
    <w:rsid w:val="00BC59EF"/>
    <w:rsid w:val="00BD1ACB"/>
    <w:rsid w:val="00BD3418"/>
    <w:rsid w:val="00BD4E48"/>
    <w:rsid w:val="00BF68AF"/>
    <w:rsid w:val="00BF795E"/>
    <w:rsid w:val="00C07D68"/>
    <w:rsid w:val="00C40B27"/>
    <w:rsid w:val="00C429FD"/>
    <w:rsid w:val="00C4533A"/>
    <w:rsid w:val="00C50730"/>
    <w:rsid w:val="00C5178B"/>
    <w:rsid w:val="00C52BF2"/>
    <w:rsid w:val="00C65889"/>
    <w:rsid w:val="00C77BE2"/>
    <w:rsid w:val="00C92FF2"/>
    <w:rsid w:val="00C94A5A"/>
    <w:rsid w:val="00CA2C13"/>
    <w:rsid w:val="00CB2BF0"/>
    <w:rsid w:val="00CC455E"/>
    <w:rsid w:val="00CC7791"/>
    <w:rsid w:val="00CD3A7B"/>
    <w:rsid w:val="00CD4F75"/>
    <w:rsid w:val="00CD65AC"/>
    <w:rsid w:val="00CE2823"/>
    <w:rsid w:val="00CF3CBA"/>
    <w:rsid w:val="00CF4A84"/>
    <w:rsid w:val="00D02D70"/>
    <w:rsid w:val="00D149FC"/>
    <w:rsid w:val="00D202AB"/>
    <w:rsid w:val="00D56B16"/>
    <w:rsid w:val="00D73A9A"/>
    <w:rsid w:val="00D814DB"/>
    <w:rsid w:val="00D86C17"/>
    <w:rsid w:val="00D93EF7"/>
    <w:rsid w:val="00D96072"/>
    <w:rsid w:val="00DE52BC"/>
    <w:rsid w:val="00E043C1"/>
    <w:rsid w:val="00E14E87"/>
    <w:rsid w:val="00E2545A"/>
    <w:rsid w:val="00E2757D"/>
    <w:rsid w:val="00E27FFB"/>
    <w:rsid w:val="00E341CC"/>
    <w:rsid w:val="00E42A2A"/>
    <w:rsid w:val="00E54FDB"/>
    <w:rsid w:val="00E63E6D"/>
    <w:rsid w:val="00E9020B"/>
    <w:rsid w:val="00EB009D"/>
    <w:rsid w:val="00EC217E"/>
    <w:rsid w:val="00EE2241"/>
    <w:rsid w:val="00EE6D38"/>
    <w:rsid w:val="00F05BC8"/>
    <w:rsid w:val="00F13E06"/>
    <w:rsid w:val="00F261EC"/>
    <w:rsid w:val="00F304B5"/>
    <w:rsid w:val="00F45BCF"/>
    <w:rsid w:val="00F4708C"/>
    <w:rsid w:val="00F52F06"/>
    <w:rsid w:val="00F61602"/>
    <w:rsid w:val="00F617F6"/>
    <w:rsid w:val="00F70E36"/>
    <w:rsid w:val="00F82DCA"/>
    <w:rsid w:val="00F84119"/>
    <w:rsid w:val="00F87FE7"/>
    <w:rsid w:val="00FA2C74"/>
    <w:rsid w:val="00FA448D"/>
    <w:rsid w:val="00FB1838"/>
    <w:rsid w:val="00FB73A6"/>
    <w:rsid w:val="00FE7105"/>
    <w:rsid w:val="00FF232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3779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F7DFF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2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2D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2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1AE1-0F79-42D1-9F0A-1172EF08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Parking w Niemojkach ułatwi podróże – jest przetarg</vt:lpstr>
    </vt:vector>
  </TitlesOfParts>
  <Company>PKP PLK S.A.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Parking w Niemojkach ułatwi podróże – jest przetarg</dc:title>
  <dc:subject/>
  <dc:creator>PKP Polskie Linie Kolejowe S.A.</dc:creator>
  <cp:keywords/>
  <dc:description/>
  <cp:lastModifiedBy>Łotowski Tomasz</cp:lastModifiedBy>
  <cp:revision>3</cp:revision>
  <cp:lastPrinted>2021-12-21T08:04:00Z</cp:lastPrinted>
  <dcterms:created xsi:type="dcterms:W3CDTF">2024-06-12T13:32:00Z</dcterms:created>
  <dcterms:modified xsi:type="dcterms:W3CDTF">2024-06-13T09:20:00Z</dcterms:modified>
</cp:coreProperties>
</file>