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277" w:rsidRDefault="00316277" w:rsidP="00316277">
      <w:pPr>
        <w:jc w:val="right"/>
        <w:rPr>
          <w:rFonts w:cs="Arial"/>
        </w:rPr>
      </w:pPr>
    </w:p>
    <w:p w:rsidR="00316277" w:rsidRDefault="00316277" w:rsidP="00316277">
      <w:pPr>
        <w:jc w:val="right"/>
        <w:rPr>
          <w:rFonts w:cs="Arial"/>
        </w:rPr>
      </w:pPr>
    </w:p>
    <w:p w:rsidR="00316277" w:rsidRDefault="00316277" w:rsidP="00316277">
      <w:pPr>
        <w:jc w:val="right"/>
        <w:rPr>
          <w:rFonts w:cs="Arial"/>
        </w:rPr>
      </w:pPr>
    </w:p>
    <w:p w:rsidR="00860B8F" w:rsidRDefault="00860B8F" w:rsidP="00316277">
      <w:pPr>
        <w:jc w:val="right"/>
        <w:rPr>
          <w:rFonts w:cs="Arial"/>
        </w:rPr>
      </w:pPr>
    </w:p>
    <w:p w:rsidR="00316277" w:rsidRPr="00C40997" w:rsidRDefault="00490C56" w:rsidP="00316277">
      <w:pPr>
        <w:jc w:val="right"/>
      </w:pPr>
      <w:r>
        <w:rPr>
          <w:rFonts w:cs="Arial"/>
        </w:rPr>
        <w:t xml:space="preserve">Warszawa, </w:t>
      </w:r>
      <w:r w:rsidR="00481DF6" w:rsidRPr="00481DF6">
        <w:rPr>
          <w:rFonts w:cs="Arial"/>
        </w:rPr>
        <w:t>14</w:t>
      </w:r>
      <w:r w:rsidR="00316277" w:rsidRPr="00481DF6">
        <w:rPr>
          <w:rFonts w:cs="Arial"/>
        </w:rPr>
        <w:t xml:space="preserve"> września </w:t>
      </w:r>
      <w:r w:rsidR="00316277" w:rsidRPr="00C40997">
        <w:rPr>
          <w:rFonts w:cs="Arial"/>
        </w:rPr>
        <w:t>2020 r.</w:t>
      </w:r>
    </w:p>
    <w:p w:rsidR="00316277" w:rsidRPr="0008577C" w:rsidRDefault="00B90A6F" w:rsidP="00853052">
      <w:pPr>
        <w:pStyle w:val="Nagwek1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Dostępniejsze podróże </w:t>
      </w:r>
      <w:r w:rsidR="00D73D92">
        <w:rPr>
          <w:sz w:val="22"/>
          <w:szCs w:val="22"/>
        </w:rPr>
        <w:t xml:space="preserve">z nowych peronów między </w:t>
      </w:r>
      <w:r w:rsidR="00993D6E">
        <w:rPr>
          <w:sz w:val="22"/>
          <w:szCs w:val="22"/>
        </w:rPr>
        <w:t xml:space="preserve">Inowrocławiem a Jabłonowem Pomorskim </w:t>
      </w:r>
    </w:p>
    <w:bookmarkEnd w:id="0"/>
    <w:p w:rsidR="00993D6E" w:rsidRDefault="00B90A6F" w:rsidP="00853052">
      <w:pPr>
        <w:rPr>
          <w:rFonts w:cs="Arial"/>
          <w:b/>
        </w:rPr>
      </w:pPr>
      <w:r>
        <w:rPr>
          <w:rFonts w:cs="Arial"/>
          <w:b/>
        </w:rPr>
        <w:t>Dostępniejsze perony z u</w:t>
      </w:r>
      <w:r w:rsidR="00E73F34">
        <w:rPr>
          <w:rFonts w:cs="Arial"/>
          <w:b/>
        </w:rPr>
        <w:t>dogodnienia</w:t>
      </w:r>
      <w:r>
        <w:rPr>
          <w:rFonts w:cs="Arial"/>
          <w:b/>
        </w:rPr>
        <w:t>mi</w:t>
      </w:r>
      <w:r w:rsidR="00E73F34" w:rsidRPr="00E73F34">
        <w:rPr>
          <w:rFonts w:cs="Arial"/>
          <w:b/>
        </w:rPr>
        <w:t xml:space="preserve"> dla osób o ograniczonych możliwościach poruszania się</w:t>
      </w:r>
      <w:r>
        <w:rPr>
          <w:rFonts w:cs="Arial"/>
          <w:b/>
        </w:rPr>
        <w:t xml:space="preserve">, </w:t>
      </w:r>
      <w:r w:rsidRPr="00E73F34">
        <w:rPr>
          <w:rFonts w:cs="Arial"/>
          <w:b/>
        </w:rPr>
        <w:t>now</w:t>
      </w:r>
      <w:r>
        <w:rPr>
          <w:rFonts w:cs="Arial"/>
          <w:b/>
        </w:rPr>
        <w:t>ymi</w:t>
      </w:r>
      <w:r w:rsidRPr="00E73F34">
        <w:rPr>
          <w:rFonts w:cs="Arial"/>
          <w:b/>
        </w:rPr>
        <w:t xml:space="preserve"> wiat</w:t>
      </w:r>
      <w:r>
        <w:rPr>
          <w:rFonts w:cs="Arial"/>
          <w:b/>
        </w:rPr>
        <w:t>ami i</w:t>
      </w:r>
      <w:r w:rsidRPr="00E73F34">
        <w:rPr>
          <w:rFonts w:cs="Arial"/>
          <w:b/>
        </w:rPr>
        <w:t xml:space="preserve"> oznakowanie</w:t>
      </w:r>
      <w:r>
        <w:rPr>
          <w:rFonts w:cs="Arial"/>
          <w:b/>
        </w:rPr>
        <w:t>m</w:t>
      </w:r>
      <w:r w:rsidRPr="00E73F34">
        <w:rPr>
          <w:rFonts w:cs="Arial"/>
          <w:b/>
        </w:rPr>
        <w:t xml:space="preserve"> </w:t>
      </w:r>
      <w:r>
        <w:rPr>
          <w:rFonts w:cs="Arial"/>
          <w:b/>
        </w:rPr>
        <w:t xml:space="preserve">- </w:t>
      </w:r>
      <w:r w:rsidR="00E73F34">
        <w:rPr>
          <w:rFonts w:cs="Arial"/>
          <w:b/>
        </w:rPr>
        <w:t xml:space="preserve">takie będą efekty inwestycji na 8 stacjach i przystankach między </w:t>
      </w:r>
      <w:r w:rsidR="00E73F34" w:rsidRPr="00E73F34">
        <w:rPr>
          <w:rFonts w:cs="Arial"/>
          <w:b/>
        </w:rPr>
        <w:t>Inowrocławiem a Jabłonowem Pomorskim</w:t>
      </w:r>
      <w:r>
        <w:rPr>
          <w:rFonts w:cs="Arial"/>
          <w:b/>
        </w:rPr>
        <w:t>. R</w:t>
      </w:r>
      <w:r w:rsidR="00E73F34" w:rsidRPr="00E73F34">
        <w:rPr>
          <w:rFonts w:cs="Arial"/>
          <w:b/>
        </w:rPr>
        <w:t xml:space="preserve">ozpoczęły się </w:t>
      </w:r>
      <w:r>
        <w:rPr>
          <w:rFonts w:cs="Arial"/>
          <w:b/>
        </w:rPr>
        <w:t xml:space="preserve">prace </w:t>
      </w:r>
      <w:r w:rsidR="00E73F34" w:rsidRPr="00E73F34">
        <w:rPr>
          <w:rFonts w:cs="Arial"/>
          <w:b/>
        </w:rPr>
        <w:t>na przystanku Suchatówka</w:t>
      </w:r>
      <w:r w:rsidR="00E73F34">
        <w:rPr>
          <w:rFonts w:cs="Arial"/>
          <w:b/>
        </w:rPr>
        <w:t xml:space="preserve">. </w:t>
      </w:r>
      <w:r>
        <w:rPr>
          <w:rFonts w:cs="Arial"/>
          <w:b/>
        </w:rPr>
        <w:t xml:space="preserve">Inwestycja </w:t>
      </w:r>
      <w:r w:rsidR="00E73F34" w:rsidRPr="00E73F34">
        <w:rPr>
          <w:rFonts w:cs="Arial"/>
          <w:b/>
        </w:rPr>
        <w:t>PKP Polski</w:t>
      </w:r>
      <w:r>
        <w:rPr>
          <w:rFonts w:cs="Arial"/>
          <w:b/>
        </w:rPr>
        <w:t>ch</w:t>
      </w:r>
      <w:r w:rsidR="00E73F34">
        <w:rPr>
          <w:rFonts w:cs="Arial"/>
          <w:b/>
        </w:rPr>
        <w:t xml:space="preserve"> Lini</w:t>
      </w:r>
      <w:r>
        <w:rPr>
          <w:rFonts w:cs="Arial"/>
          <w:b/>
        </w:rPr>
        <w:t>i</w:t>
      </w:r>
      <w:r w:rsidR="00E73F34" w:rsidRPr="00E73F34">
        <w:rPr>
          <w:rFonts w:cs="Arial"/>
          <w:b/>
        </w:rPr>
        <w:t xml:space="preserve"> Kolejow</w:t>
      </w:r>
      <w:r>
        <w:rPr>
          <w:rFonts w:cs="Arial"/>
          <w:b/>
        </w:rPr>
        <w:t>ych</w:t>
      </w:r>
      <w:r w:rsidR="00E73F34" w:rsidRPr="00E73F34">
        <w:rPr>
          <w:rFonts w:cs="Arial"/>
          <w:b/>
        </w:rPr>
        <w:t xml:space="preserve"> S.A</w:t>
      </w:r>
      <w:r w:rsidR="00E73F34">
        <w:rPr>
          <w:rFonts w:cs="Arial"/>
          <w:b/>
        </w:rPr>
        <w:t xml:space="preserve"> </w:t>
      </w:r>
      <w:r w:rsidR="00BE01FD">
        <w:rPr>
          <w:rFonts w:cs="Arial"/>
          <w:b/>
        </w:rPr>
        <w:t xml:space="preserve">w woj. kujawsko-pomorskim </w:t>
      </w:r>
      <w:r>
        <w:rPr>
          <w:rFonts w:cs="Arial"/>
          <w:b/>
        </w:rPr>
        <w:t xml:space="preserve">to część </w:t>
      </w:r>
      <w:r w:rsidR="00E73F34">
        <w:rPr>
          <w:rFonts w:cs="Arial"/>
          <w:b/>
        </w:rPr>
        <w:t>projekt</w:t>
      </w:r>
      <w:r>
        <w:rPr>
          <w:rFonts w:cs="Arial"/>
          <w:b/>
        </w:rPr>
        <w:t>u</w:t>
      </w:r>
      <w:r w:rsidR="00E73F34">
        <w:rPr>
          <w:rFonts w:cs="Arial"/>
          <w:b/>
        </w:rPr>
        <w:t xml:space="preserve"> </w:t>
      </w:r>
      <w:r w:rsidR="00BE01FD">
        <w:rPr>
          <w:rFonts w:cs="Arial"/>
          <w:b/>
        </w:rPr>
        <w:t>za 100 mln zł współfinansowan</w:t>
      </w:r>
      <w:r>
        <w:rPr>
          <w:rFonts w:cs="Arial"/>
          <w:b/>
        </w:rPr>
        <w:t>ego</w:t>
      </w:r>
      <w:r w:rsidR="00BE01FD">
        <w:rPr>
          <w:rFonts w:cs="Arial"/>
          <w:b/>
        </w:rPr>
        <w:t xml:space="preserve"> </w:t>
      </w:r>
      <w:r w:rsidR="00993D6E">
        <w:rPr>
          <w:rFonts w:cs="Arial"/>
          <w:b/>
        </w:rPr>
        <w:t xml:space="preserve">ze środków </w:t>
      </w:r>
      <w:proofErr w:type="spellStart"/>
      <w:r w:rsidR="00993D6E">
        <w:rPr>
          <w:rFonts w:cs="Arial"/>
          <w:b/>
        </w:rPr>
        <w:t>POIiŚ</w:t>
      </w:r>
      <w:proofErr w:type="spellEnd"/>
      <w:r w:rsidR="00993D6E">
        <w:rPr>
          <w:rFonts w:cs="Arial"/>
          <w:b/>
        </w:rPr>
        <w:t xml:space="preserve">.  </w:t>
      </w:r>
    </w:p>
    <w:p w:rsidR="000734E6" w:rsidRPr="00D73D92" w:rsidRDefault="000734E6" w:rsidP="00853052">
      <w:pPr>
        <w:rPr>
          <w:rFonts w:cs="Arial"/>
          <w:shd w:val="clear" w:color="auto" w:fill="FFFFFF"/>
        </w:rPr>
      </w:pPr>
      <w:r>
        <w:rPr>
          <w:rFonts w:eastAsia="Calibri" w:cs="Arial"/>
          <w:b/>
        </w:rPr>
        <w:t xml:space="preserve">Na przystanku Suchatówka </w:t>
      </w:r>
      <w:r w:rsidR="00481DF6">
        <w:rPr>
          <w:rFonts w:eastAsia="Calibri" w:cs="Arial"/>
        </w:rPr>
        <w:t>p</w:t>
      </w:r>
      <w:r w:rsidRPr="00481DF6">
        <w:rPr>
          <w:rFonts w:eastAsia="Calibri" w:cs="Arial"/>
        </w:rPr>
        <w:t>rzebudowane zostaną perony.</w:t>
      </w:r>
      <w:r w:rsidR="00481DF6">
        <w:rPr>
          <w:rFonts w:eastAsia="Calibri" w:cs="Arial"/>
        </w:rPr>
        <w:t xml:space="preserve"> </w:t>
      </w:r>
      <w:r w:rsidR="00B90A6F">
        <w:rPr>
          <w:rFonts w:eastAsia="Calibri" w:cs="Arial"/>
        </w:rPr>
        <w:t xml:space="preserve">Będą </w:t>
      </w:r>
      <w:r>
        <w:rPr>
          <w:rFonts w:cs="Arial"/>
        </w:rPr>
        <w:t xml:space="preserve">podwyższone, co ułatwi podróżnym wsiadanie i wysiadanie z pociągów. </w:t>
      </w:r>
      <w:r w:rsidR="00B90A6F">
        <w:rPr>
          <w:rFonts w:cs="Arial"/>
        </w:rPr>
        <w:t>O</w:t>
      </w:r>
      <w:r>
        <w:rPr>
          <w:rFonts w:cs="Arial"/>
        </w:rPr>
        <w:t>sobom o ograniczonych możliwościach poruszania się pochylnie</w:t>
      </w:r>
      <w:r w:rsidR="00B90A6F" w:rsidRPr="00B90A6F">
        <w:rPr>
          <w:rFonts w:cs="Arial"/>
        </w:rPr>
        <w:t xml:space="preserve"> </w:t>
      </w:r>
      <w:r w:rsidR="00B90A6F">
        <w:rPr>
          <w:rFonts w:cs="Arial"/>
        </w:rPr>
        <w:t>zapewnią dostęp do kolei</w:t>
      </w:r>
      <w:r>
        <w:rPr>
          <w:rFonts w:cs="Arial"/>
        </w:rPr>
        <w:t xml:space="preserve">. Dla pasażerów niewidzących i niedowidzących przewidziano ścieżki naprowadzające i </w:t>
      </w:r>
      <w:r>
        <w:rPr>
          <w:rFonts w:cs="Arial"/>
          <w:shd w:val="clear" w:color="auto" w:fill="FFFFFF"/>
        </w:rPr>
        <w:t>oznakowanie w alfabe</w:t>
      </w:r>
      <w:r w:rsidR="00B90A6F">
        <w:rPr>
          <w:rFonts w:cs="Arial"/>
          <w:shd w:val="clear" w:color="auto" w:fill="FFFFFF"/>
        </w:rPr>
        <w:t xml:space="preserve">cie Braille’a. Będą nowe wiaty </w:t>
      </w:r>
      <w:r>
        <w:rPr>
          <w:rFonts w:cs="Arial"/>
          <w:shd w:val="clear" w:color="auto" w:fill="FFFFFF"/>
        </w:rPr>
        <w:t>oraz ławki. Zamontowane zostanie energooszczędne oświetlenie</w:t>
      </w:r>
      <w:r w:rsidR="00853052">
        <w:rPr>
          <w:rFonts w:cs="Arial"/>
          <w:shd w:val="clear" w:color="auto" w:fill="FFFFFF"/>
        </w:rPr>
        <w:t>. Wygodną</w:t>
      </w:r>
      <w:r w:rsidR="00B90A6F">
        <w:rPr>
          <w:rFonts w:cs="Arial"/>
          <w:shd w:val="clear" w:color="auto" w:fill="FFFFFF"/>
        </w:rPr>
        <w:t xml:space="preserve"> orientacje w podróży zapewnią informacje w </w:t>
      </w:r>
      <w:r>
        <w:rPr>
          <w:rFonts w:cs="Arial"/>
          <w:shd w:val="clear" w:color="auto" w:fill="FFFFFF"/>
        </w:rPr>
        <w:t>gablot</w:t>
      </w:r>
      <w:r w:rsidR="00B90A6F">
        <w:rPr>
          <w:rFonts w:cs="Arial"/>
          <w:shd w:val="clear" w:color="auto" w:fill="FFFFFF"/>
        </w:rPr>
        <w:t xml:space="preserve">ach </w:t>
      </w:r>
      <w:r>
        <w:rPr>
          <w:rFonts w:cs="Arial"/>
          <w:shd w:val="clear" w:color="auto" w:fill="FFFFFF"/>
        </w:rPr>
        <w:t>i oznakowanie</w:t>
      </w:r>
      <w:r w:rsidR="00B90A6F">
        <w:rPr>
          <w:rFonts w:cs="Arial"/>
          <w:shd w:val="clear" w:color="auto" w:fill="FFFFFF"/>
        </w:rPr>
        <w:t xml:space="preserve">. Na przystanku wykonawca </w:t>
      </w:r>
      <w:r w:rsidR="00B90A6F" w:rsidRPr="00481DF6">
        <w:rPr>
          <w:rFonts w:eastAsia="Calibri" w:cs="Arial"/>
        </w:rPr>
        <w:t>rozpocz</w:t>
      </w:r>
      <w:r w:rsidR="00B90A6F">
        <w:rPr>
          <w:rFonts w:eastAsia="Calibri" w:cs="Arial"/>
        </w:rPr>
        <w:t xml:space="preserve">ął przygotowania do prac. Demontowana jest konstrukcja </w:t>
      </w:r>
      <w:r w:rsidR="00B90A6F" w:rsidRPr="00481DF6">
        <w:rPr>
          <w:rFonts w:eastAsia="Calibri" w:cs="Arial"/>
        </w:rPr>
        <w:t>starego peronu</w:t>
      </w:r>
      <w:r w:rsidR="00B90A6F">
        <w:rPr>
          <w:rFonts w:eastAsia="Calibri" w:cs="Arial"/>
          <w:b/>
        </w:rPr>
        <w:t xml:space="preserve">. </w:t>
      </w:r>
      <w:r w:rsidR="00B90A6F" w:rsidRPr="00D73D92">
        <w:rPr>
          <w:rFonts w:eastAsia="Calibri" w:cs="Arial"/>
        </w:rPr>
        <w:t xml:space="preserve">Teren jest zabezpieczony. </w:t>
      </w:r>
    </w:p>
    <w:p w:rsidR="000F0FAC" w:rsidRDefault="00B90A6F" w:rsidP="00853052">
      <w:pPr>
        <w:spacing w:after="200" w:line="276" w:lineRule="auto"/>
        <w:rPr>
          <w:rFonts w:eastAsia="Calibri" w:cs="Arial"/>
        </w:rPr>
      </w:pPr>
      <w:r>
        <w:rPr>
          <w:rFonts w:eastAsia="Calibri" w:cs="Arial"/>
          <w:b/>
        </w:rPr>
        <w:t>P</w:t>
      </w:r>
      <w:r w:rsidR="000734E6" w:rsidRPr="000734E6">
        <w:rPr>
          <w:rFonts w:eastAsia="Calibri" w:cs="Arial"/>
          <w:b/>
        </w:rPr>
        <w:t xml:space="preserve">race </w:t>
      </w:r>
      <w:r>
        <w:rPr>
          <w:rFonts w:eastAsia="Calibri" w:cs="Arial"/>
          <w:b/>
        </w:rPr>
        <w:t xml:space="preserve">w </w:t>
      </w:r>
      <w:r w:rsidRPr="000734E6">
        <w:rPr>
          <w:rFonts w:eastAsia="Calibri" w:cs="Arial"/>
          <w:b/>
        </w:rPr>
        <w:t>województw</w:t>
      </w:r>
      <w:r>
        <w:rPr>
          <w:rFonts w:eastAsia="Calibri" w:cs="Arial"/>
          <w:b/>
        </w:rPr>
        <w:t>ie</w:t>
      </w:r>
      <w:r w:rsidRPr="000734E6">
        <w:rPr>
          <w:rFonts w:eastAsia="Calibri" w:cs="Arial"/>
          <w:b/>
        </w:rPr>
        <w:t xml:space="preserve"> kujawsko-pomorski</w:t>
      </w:r>
      <w:r>
        <w:rPr>
          <w:rFonts w:eastAsia="Calibri" w:cs="Arial"/>
          <w:b/>
        </w:rPr>
        <w:t>m</w:t>
      </w:r>
      <w:r w:rsidRPr="000734E6">
        <w:rPr>
          <w:rFonts w:eastAsia="Calibri" w:cs="Arial"/>
          <w:b/>
        </w:rPr>
        <w:t xml:space="preserve"> </w:t>
      </w:r>
      <w:r w:rsidR="000734E6" w:rsidRPr="000734E6">
        <w:rPr>
          <w:rFonts w:eastAsia="Calibri" w:cs="Arial"/>
          <w:b/>
        </w:rPr>
        <w:t xml:space="preserve">obejmą 15 peronów </w:t>
      </w:r>
      <w:r w:rsidR="000734E6" w:rsidRPr="00B90A6F">
        <w:rPr>
          <w:rFonts w:eastAsia="Calibri" w:cs="Arial"/>
        </w:rPr>
        <w:t xml:space="preserve">między Inowrocławiem a Jabłonowem Pomorskim. </w:t>
      </w:r>
      <w:r>
        <w:rPr>
          <w:rFonts w:eastAsia="Calibri" w:cs="Arial"/>
        </w:rPr>
        <w:t>Z</w:t>
      </w:r>
      <w:r w:rsidR="000734E6">
        <w:rPr>
          <w:rFonts w:eastAsia="Calibri" w:cs="Arial"/>
        </w:rPr>
        <w:t>akres przebudowy</w:t>
      </w:r>
      <w:r>
        <w:rPr>
          <w:rFonts w:eastAsia="Calibri" w:cs="Arial"/>
        </w:rPr>
        <w:t xml:space="preserve"> </w:t>
      </w:r>
      <w:r w:rsidR="00D73D92">
        <w:rPr>
          <w:rFonts w:eastAsia="Calibri" w:cs="Arial"/>
        </w:rPr>
        <w:t xml:space="preserve">jest podobny jak na przystanku </w:t>
      </w:r>
      <w:r w:rsidR="000734E6">
        <w:rPr>
          <w:rFonts w:eastAsia="Calibri" w:cs="Arial"/>
        </w:rPr>
        <w:t>w Suchatówce</w:t>
      </w:r>
      <w:r w:rsidR="00D73D92">
        <w:rPr>
          <w:rFonts w:eastAsia="Calibri" w:cs="Arial"/>
        </w:rPr>
        <w:t xml:space="preserve">. Większy komfort dostępu do pociągów zyskają podróżni </w:t>
      </w:r>
      <w:r w:rsidR="000734E6">
        <w:rPr>
          <w:rFonts w:eastAsia="Calibri" w:cs="Arial"/>
        </w:rPr>
        <w:t>na stacjach i przystankach</w:t>
      </w:r>
      <w:r w:rsidR="00D73D92">
        <w:rPr>
          <w:rFonts w:eastAsia="Calibri" w:cs="Arial"/>
        </w:rPr>
        <w:t>:</w:t>
      </w:r>
      <w:r w:rsidR="000734E6" w:rsidRPr="000734E6">
        <w:rPr>
          <w:rFonts w:eastAsia="Calibri" w:cs="Arial"/>
        </w:rPr>
        <w:t xml:space="preserve"> </w:t>
      </w:r>
      <w:r w:rsidR="000734E6">
        <w:rPr>
          <w:rFonts w:eastAsia="Calibri" w:cs="Arial"/>
        </w:rPr>
        <w:t>Gniewkowo, Papowo Toruńskie</w:t>
      </w:r>
      <w:r w:rsidR="000734E6" w:rsidRPr="0008577C">
        <w:rPr>
          <w:rFonts w:eastAsia="Calibri" w:cs="Arial"/>
        </w:rPr>
        <w:t>, Turzno, Kamionki Jezioro, Rychnowo Wielkie, Zieleń, Książki</w:t>
      </w:r>
      <w:r w:rsidR="000734E6">
        <w:rPr>
          <w:rFonts w:eastAsia="Calibri" w:cs="Arial"/>
        </w:rPr>
        <w:t>.</w:t>
      </w:r>
    </w:p>
    <w:p w:rsidR="001E29D5" w:rsidRPr="0008577C" w:rsidRDefault="00D73D92" w:rsidP="00853052">
      <w:pPr>
        <w:spacing w:after="200" w:line="276" w:lineRule="auto"/>
      </w:pPr>
      <w:r>
        <w:rPr>
          <w:rFonts w:eastAsia="Calibri" w:cs="Arial"/>
        </w:rPr>
        <w:t>P</w:t>
      </w:r>
      <w:r w:rsidR="000734E6">
        <w:rPr>
          <w:rFonts w:eastAsia="Calibri" w:cs="Arial"/>
        </w:rPr>
        <w:t>rojekt</w:t>
      </w:r>
      <w:r>
        <w:rPr>
          <w:rFonts w:eastAsia="Calibri" w:cs="Arial"/>
        </w:rPr>
        <w:t>,</w:t>
      </w:r>
      <w:r w:rsidR="000734E6">
        <w:rPr>
          <w:rFonts w:eastAsia="Calibri" w:cs="Arial"/>
        </w:rPr>
        <w:t xml:space="preserve"> </w:t>
      </w:r>
      <w:r w:rsidR="00853052">
        <w:rPr>
          <w:rFonts w:eastAsia="Calibri" w:cs="Arial"/>
        </w:rPr>
        <w:t>z Krajowego Programu K</w:t>
      </w:r>
      <w:r w:rsidR="00BE01FD">
        <w:rPr>
          <w:rFonts w:eastAsia="Calibri" w:cs="Arial"/>
        </w:rPr>
        <w:t xml:space="preserve">olejowego </w:t>
      </w:r>
      <w:r w:rsidR="000734E6" w:rsidRPr="0008577C">
        <w:rPr>
          <w:rFonts w:eastAsia="Calibri" w:cs="Arial"/>
        </w:rPr>
        <w:t>„Poprawa stanu technicznego infrastruktury obsługi podróżnych (w tym dostosowanie do wymagań TSI PRM), Etap IV – infrastruktura pasażerska na liniach rewitalizowan</w:t>
      </w:r>
      <w:r w:rsidR="000734E6">
        <w:rPr>
          <w:rFonts w:eastAsia="Calibri" w:cs="Arial"/>
        </w:rPr>
        <w:t xml:space="preserve">ych w ramach POIiŚ 2007 – 2013” </w:t>
      </w:r>
      <w:r>
        <w:rPr>
          <w:rFonts w:eastAsia="Calibri" w:cs="Arial"/>
        </w:rPr>
        <w:t xml:space="preserve">zapewni </w:t>
      </w:r>
      <w:r w:rsidR="000734E6">
        <w:rPr>
          <w:rFonts w:eastAsia="Calibri" w:cs="Arial"/>
        </w:rPr>
        <w:t>lep</w:t>
      </w:r>
      <w:r>
        <w:rPr>
          <w:rFonts w:eastAsia="Calibri" w:cs="Arial"/>
        </w:rPr>
        <w:t xml:space="preserve">sze warunki obsługi </w:t>
      </w:r>
      <w:r w:rsidR="000734E6">
        <w:rPr>
          <w:rFonts w:eastAsia="Calibri" w:cs="Arial"/>
        </w:rPr>
        <w:t>podróżny</w:t>
      </w:r>
      <w:r>
        <w:rPr>
          <w:rFonts w:eastAsia="Calibri" w:cs="Arial"/>
        </w:rPr>
        <w:t>m</w:t>
      </w:r>
      <w:r w:rsidR="000734E6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na </w:t>
      </w:r>
      <w:r w:rsidR="000734E6">
        <w:rPr>
          <w:rFonts w:eastAsia="Calibri" w:cs="Arial"/>
        </w:rPr>
        <w:t>22 peron</w:t>
      </w:r>
      <w:r>
        <w:rPr>
          <w:rFonts w:eastAsia="Calibri" w:cs="Arial"/>
        </w:rPr>
        <w:t>ach</w:t>
      </w:r>
      <w:r w:rsidR="000734E6">
        <w:rPr>
          <w:rFonts w:eastAsia="Calibri" w:cs="Arial"/>
        </w:rPr>
        <w:t xml:space="preserve"> w 15 miejscowościach. </w:t>
      </w:r>
      <w:r w:rsidR="000734E6" w:rsidRPr="001E29D5">
        <w:rPr>
          <w:rFonts w:eastAsia="Calibri" w:cs="Arial"/>
          <w:b/>
        </w:rPr>
        <w:t>W Wielkopolsce</w:t>
      </w:r>
      <w:r w:rsidR="000734E6">
        <w:rPr>
          <w:rFonts w:eastAsia="Calibri" w:cs="Arial"/>
        </w:rPr>
        <w:t xml:space="preserve"> na linii Poznań – Kluczbork, przebudowanych zostanie 6 peronów na stacjach i przystankach Domanin, </w:t>
      </w:r>
      <w:r w:rsidR="001E29D5">
        <w:rPr>
          <w:rFonts w:eastAsia="Calibri" w:cs="Arial"/>
        </w:rPr>
        <w:t xml:space="preserve">Łęka Opatowska, Słupia, Solec Wielkopolski, Pierzchno i Kępno. </w:t>
      </w:r>
      <w:r w:rsidR="001E29D5" w:rsidRPr="001E29D5">
        <w:rPr>
          <w:rFonts w:eastAsia="Calibri" w:cs="Arial"/>
          <w:b/>
        </w:rPr>
        <w:t>W województwie łódzkim</w:t>
      </w:r>
      <w:r w:rsidR="001E29D5" w:rsidRPr="0008577C">
        <w:rPr>
          <w:rFonts w:eastAsia="Calibri" w:cs="Arial"/>
        </w:rPr>
        <w:t xml:space="preserve"> przebudowany będzie peron na przystanku Wolbórka. </w:t>
      </w:r>
    </w:p>
    <w:p w:rsidR="005C01B2" w:rsidRPr="0008577C" w:rsidRDefault="001E29D5" w:rsidP="00853052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>Inwestycja o wartości blisko</w:t>
      </w:r>
      <w:r w:rsidR="000E7D19" w:rsidRPr="0008577C">
        <w:rPr>
          <w:rFonts w:eastAsia="Calibri" w:cs="Arial"/>
        </w:rPr>
        <w:t xml:space="preserve"> 100 mln zł jest współfinansowana ze środków Unii Europejskiej</w:t>
      </w:r>
      <w:r w:rsidR="0008577C">
        <w:rPr>
          <w:rFonts w:eastAsia="Calibri" w:cs="Arial"/>
        </w:rPr>
        <w:t xml:space="preserve"> w ramach </w:t>
      </w:r>
      <w:r w:rsidR="000E7D19" w:rsidRPr="0008577C">
        <w:rPr>
          <w:rFonts w:eastAsia="Calibri" w:cs="Arial"/>
        </w:rPr>
        <w:t>Programu Operacyjnego Infrastruktura i Środowisko. Zakończenie prac przewidziano do końca 2022</w:t>
      </w:r>
      <w:r w:rsidR="0008577C">
        <w:rPr>
          <w:rFonts w:eastAsia="Calibri" w:cs="Arial"/>
        </w:rPr>
        <w:t xml:space="preserve"> </w:t>
      </w:r>
      <w:r w:rsidR="000E7D19" w:rsidRPr="0008577C">
        <w:rPr>
          <w:rFonts w:eastAsia="Calibri" w:cs="Arial"/>
        </w:rPr>
        <w:t>r.</w:t>
      </w:r>
    </w:p>
    <w:p w:rsidR="000E7D19" w:rsidRPr="0008577C" w:rsidRDefault="000E7D19" w:rsidP="00853052">
      <w:pPr>
        <w:spacing w:after="0" w:line="240" w:lineRule="auto"/>
        <w:rPr>
          <w:rStyle w:val="Pogrubienie"/>
          <w:rFonts w:cs="Arial"/>
        </w:rPr>
      </w:pPr>
    </w:p>
    <w:p w:rsidR="00316277" w:rsidRPr="0008577C" w:rsidRDefault="00316277" w:rsidP="00853052">
      <w:pPr>
        <w:spacing w:after="0" w:line="240" w:lineRule="auto"/>
        <w:rPr>
          <w:rStyle w:val="Pogrubienie"/>
          <w:rFonts w:cs="Arial"/>
        </w:rPr>
      </w:pPr>
      <w:r w:rsidRPr="0008577C">
        <w:rPr>
          <w:rStyle w:val="Pogrubienie"/>
          <w:rFonts w:cs="Arial"/>
        </w:rPr>
        <w:t>Kontakt dla mediów:</w:t>
      </w:r>
    </w:p>
    <w:p w:rsidR="00316277" w:rsidRPr="0008577C" w:rsidRDefault="00316277" w:rsidP="00853052">
      <w:pPr>
        <w:spacing w:after="0" w:line="240" w:lineRule="auto"/>
        <w:rPr>
          <w:b/>
        </w:rPr>
      </w:pPr>
      <w:r w:rsidRPr="0008577C">
        <w:rPr>
          <w:b/>
        </w:rPr>
        <w:t>PKP Polskie Linie Kolejowe S.A.</w:t>
      </w:r>
    </w:p>
    <w:p w:rsidR="000E7D19" w:rsidRPr="0008577C" w:rsidRDefault="000E7D19" w:rsidP="00853052">
      <w:pPr>
        <w:spacing w:after="0" w:line="240" w:lineRule="auto"/>
      </w:pPr>
      <w:r w:rsidRPr="0008577C">
        <w:t>Mirosław Siemieniec</w:t>
      </w:r>
    </w:p>
    <w:p w:rsidR="00316277" w:rsidRPr="0008577C" w:rsidRDefault="00853052" w:rsidP="00853052">
      <w:pPr>
        <w:spacing w:after="0" w:line="240" w:lineRule="auto"/>
      </w:pPr>
      <w:r>
        <w:t>R</w:t>
      </w:r>
      <w:r w:rsidR="000E7D19" w:rsidRPr="0008577C">
        <w:t>zecznik</w:t>
      </w:r>
      <w:r w:rsidR="00316277" w:rsidRPr="0008577C">
        <w:t xml:space="preserve"> prasowy</w:t>
      </w:r>
    </w:p>
    <w:p w:rsidR="00316277" w:rsidRPr="0008577C" w:rsidRDefault="00316277" w:rsidP="00853052">
      <w:pPr>
        <w:spacing w:after="0" w:line="240" w:lineRule="auto"/>
      </w:pPr>
      <w:r w:rsidRPr="0008577C">
        <w:t>rzecznik@plk-sa.pl</w:t>
      </w:r>
    </w:p>
    <w:p w:rsidR="00316277" w:rsidRDefault="0008577C" w:rsidP="00853052">
      <w:r>
        <w:t>694 480 239</w:t>
      </w:r>
    </w:p>
    <w:p w:rsidR="00316277" w:rsidRPr="00BE744D" w:rsidRDefault="00316277" w:rsidP="00853052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316277" w:rsidRPr="00BE744D" w:rsidSect="0063625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316" w:rsidRDefault="00A23316" w:rsidP="00316277">
      <w:pPr>
        <w:spacing w:after="0" w:line="240" w:lineRule="auto"/>
      </w:pPr>
      <w:r>
        <w:separator/>
      </w:r>
    </w:p>
  </w:endnote>
  <w:endnote w:type="continuationSeparator" w:id="0">
    <w:p w:rsidR="00A23316" w:rsidRDefault="00A23316" w:rsidP="00316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B13" w:rsidRPr="0025604B" w:rsidRDefault="00606B13" w:rsidP="00606B13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606B13" w:rsidRPr="0025604B" w:rsidRDefault="00606B13" w:rsidP="00606B13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606B13" w:rsidRDefault="00606B13" w:rsidP="00606B13">
    <w:pPr>
      <w:spacing w:after="0" w:line="240" w:lineRule="auto"/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A23316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316277" w:rsidRPr="0025604B" w:rsidRDefault="00316277" w:rsidP="0031627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316277" w:rsidRPr="0025604B" w:rsidRDefault="00316277" w:rsidP="0031627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316277" w:rsidP="0031627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316" w:rsidRDefault="00A23316" w:rsidP="00316277">
      <w:pPr>
        <w:spacing w:after="0" w:line="240" w:lineRule="auto"/>
      </w:pPr>
      <w:r>
        <w:separator/>
      </w:r>
    </w:p>
  </w:footnote>
  <w:footnote w:type="continuationSeparator" w:id="0">
    <w:p w:rsidR="00A23316" w:rsidRDefault="00A23316" w:rsidP="00316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B13" w:rsidRDefault="00606B13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1A96881F" wp14:editId="1BF0D977">
          <wp:extent cx="6089650" cy="588013"/>
          <wp:effectExtent l="0" t="0" r="6350" b="2540"/>
          <wp:docPr id="4" name="Obraz 4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606B13" w:rsidRPr="004D6EC9" w:rsidRDefault="00606B13" w:rsidP="00606B13">
    <w:pPr>
      <w:spacing w:after="0"/>
      <w:rPr>
        <w:rFonts w:cs="Arial"/>
        <w:b/>
        <w:sz w:val="16"/>
        <w:szCs w:val="16"/>
      </w:rPr>
    </w:pPr>
    <w:r w:rsidRPr="004D6EC9">
      <w:rPr>
        <w:rFonts w:cs="Arial"/>
        <w:b/>
        <w:sz w:val="16"/>
        <w:szCs w:val="16"/>
      </w:rPr>
      <w:t>PKP Polskie Linie Kolejowe S.A.</w:t>
    </w:r>
  </w:p>
  <w:p w:rsidR="00606B13" w:rsidRDefault="00606B13" w:rsidP="00606B13">
    <w:pPr>
      <w:spacing w:after="0"/>
      <w:rPr>
        <w:rFonts w:cs="Arial"/>
        <w:sz w:val="16"/>
        <w:szCs w:val="16"/>
      </w:rPr>
    </w:pPr>
    <w:r>
      <w:rPr>
        <w:rFonts w:cs="Arial"/>
        <w:sz w:val="16"/>
        <w:szCs w:val="16"/>
      </w:rPr>
      <w:t>Biuro Komunikacji i Promocji</w:t>
    </w:r>
  </w:p>
  <w:p w:rsidR="00606B13" w:rsidRPr="004D6EC9" w:rsidRDefault="00606B13" w:rsidP="00606B13">
    <w:pPr>
      <w:spacing w:after="0"/>
      <w:rPr>
        <w:rFonts w:cs="Arial"/>
        <w:sz w:val="16"/>
        <w:szCs w:val="16"/>
      </w:rPr>
    </w:pPr>
    <w:r w:rsidRPr="004D6EC9">
      <w:rPr>
        <w:rFonts w:cs="Arial"/>
        <w:sz w:val="16"/>
        <w:szCs w:val="16"/>
      </w:rPr>
      <w:t>ul.</w:t>
    </w:r>
    <w:r>
      <w:rPr>
        <w:rFonts w:cs="Arial"/>
        <w:sz w:val="16"/>
        <w:szCs w:val="16"/>
      </w:rPr>
      <w:t xml:space="preserve"> Targowa 74</w:t>
    </w:r>
    <w:r w:rsidRPr="004D6EC9">
      <w:rPr>
        <w:rFonts w:cs="Arial"/>
        <w:sz w:val="16"/>
        <w:szCs w:val="16"/>
      </w:rPr>
      <w:t>, 0</w:t>
    </w:r>
    <w:r>
      <w:rPr>
        <w:rFonts w:cs="Arial"/>
        <w:sz w:val="16"/>
        <w:szCs w:val="16"/>
      </w:rPr>
      <w:t>3</w:t>
    </w:r>
    <w:r w:rsidRPr="004D6EC9">
      <w:rPr>
        <w:rFonts w:cs="Arial"/>
        <w:sz w:val="16"/>
        <w:szCs w:val="16"/>
      </w:rPr>
      <w:t>-</w:t>
    </w:r>
    <w:r>
      <w:rPr>
        <w:rFonts w:cs="Arial"/>
        <w:sz w:val="16"/>
        <w:szCs w:val="16"/>
      </w:rPr>
      <w:t>734</w:t>
    </w:r>
    <w:r w:rsidRPr="004D6EC9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Warszawa</w:t>
    </w:r>
  </w:p>
  <w:p w:rsidR="00606B13" w:rsidRPr="009939C9" w:rsidRDefault="00606B13" w:rsidP="00606B13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tel. + 48 </w:t>
    </w:r>
    <w:r>
      <w:rPr>
        <w:rFonts w:cs="Arial"/>
        <w:sz w:val="16"/>
        <w:szCs w:val="16"/>
        <w:lang w:val="en-US"/>
      </w:rPr>
      <w:t>22 473 30 02</w:t>
    </w:r>
  </w:p>
  <w:p w:rsidR="00606B13" w:rsidRPr="009939C9" w:rsidRDefault="00606B13" w:rsidP="00606B13">
    <w:pPr>
      <w:spacing w:after="0"/>
      <w:rPr>
        <w:rFonts w:cs="Arial"/>
        <w:sz w:val="16"/>
        <w:szCs w:val="16"/>
        <w:lang w:val="en-US"/>
      </w:rPr>
    </w:pPr>
    <w:r w:rsidRPr="009939C9">
      <w:rPr>
        <w:rFonts w:cs="Arial"/>
        <w:sz w:val="16"/>
        <w:szCs w:val="16"/>
        <w:lang w:val="en-US"/>
      </w:rPr>
      <w:t xml:space="preserve">fax + 48 </w:t>
    </w:r>
    <w:r>
      <w:rPr>
        <w:rFonts w:cs="Arial"/>
        <w:sz w:val="16"/>
        <w:szCs w:val="16"/>
        <w:lang w:val="en-US"/>
      </w:rPr>
      <w:t>22 473 23 34</w:t>
    </w:r>
  </w:p>
  <w:p w:rsidR="00606B13" w:rsidRPr="009939C9" w:rsidRDefault="00606B13" w:rsidP="00606B13">
    <w:pPr>
      <w:spacing w:after="0"/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  <w:lang w:val="en-US"/>
      </w:rPr>
      <w:t>rzecznik</w:t>
    </w:r>
    <w:r w:rsidRPr="009939C9">
      <w:rPr>
        <w:rFonts w:cs="Arial"/>
        <w:sz w:val="16"/>
        <w:szCs w:val="16"/>
        <w:lang w:val="en-US"/>
      </w:rPr>
      <w:t>@plk-sa.pl</w:t>
    </w:r>
  </w:p>
  <w:p w:rsidR="00606B13" w:rsidRPr="00DA3248" w:rsidRDefault="00606B13" w:rsidP="00606B13">
    <w:pPr>
      <w:spacing w:after="0"/>
    </w:pPr>
    <w:r w:rsidRPr="004D6EC9">
      <w:rPr>
        <w:rFonts w:cs="Arial"/>
        <w:sz w:val="16"/>
        <w:szCs w:val="16"/>
      </w:rPr>
      <w:t>www.plk-sa.pl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8057D7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60B6309F" wp14:editId="487421CC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416760" wp14:editId="2A27A6AB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8057D7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8057D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8057D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8057D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8057D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8057D7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8057D7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41676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8057D7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8057D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8057D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8057D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8057D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8057D7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8057D7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94773"/>
    <w:multiLevelType w:val="multilevel"/>
    <w:tmpl w:val="841A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736B4"/>
    <w:multiLevelType w:val="hybridMultilevel"/>
    <w:tmpl w:val="ADA2D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A7AF1"/>
    <w:multiLevelType w:val="hybridMultilevel"/>
    <w:tmpl w:val="CF906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277"/>
    <w:rsid w:val="00040884"/>
    <w:rsid w:val="0006741C"/>
    <w:rsid w:val="000734E6"/>
    <w:rsid w:val="00075009"/>
    <w:rsid w:val="0008577C"/>
    <w:rsid w:val="000D2AE2"/>
    <w:rsid w:val="000D5800"/>
    <w:rsid w:val="000E7D19"/>
    <w:rsid w:val="000F0FAC"/>
    <w:rsid w:val="000F1B76"/>
    <w:rsid w:val="00113A92"/>
    <w:rsid w:val="00142B05"/>
    <w:rsid w:val="00144250"/>
    <w:rsid w:val="00145253"/>
    <w:rsid w:val="00157F65"/>
    <w:rsid w:val="00167BC5"/>
    <w:rsid w:val="00182C13"/>
    <w:rsid w:val="001B56A8"/>
    <w:rsid w:val="001E1009"/>
    <w:rsid w:val="001E29D5"/>
    <w:rsid w:val="002146A9"/>
    <w:rsid w:val="002407F8"/>
    <w:rsid w:val="00252E1A"/>
    <w:rsid w:val="00264FA4"/>
    <w:rsid w:val="00272D01"/>
    <w:rsid w:val="002C0A4F"/>
    <w:rsid w:val="002D35B1"/>
    <w:rsid w:val="002E46D7"/>
    <w:rsid w:val="00316277"/>
    <w:rsid w:val="00317183"/>
    <w:rsid w:val="003514BE"/>
    <w:rsid w:val="0035306F"/>
    <w:rsid w:val="00362018"/>
    <w:rsid w:val="00371A58"/>
    <w:rsid w:val="00381423"/>
    <w:rsid w:val="003D4763"/>
    <w:rsid w:val="003E6CD8"/>
    <w:rsid w:val="00400541"/>
    <w:rsid w:val="00413339"/>
    <w:rsid w:val="00414D20"/>
    <w:rsid w:val="00435673"/>
    <w:rsid w:val="00470F60"/>
    <w:rsid w:val="00477F75"/>
    <w:rsid w:val="00481DF6"/>
    <w:rsid w:val="00490C56"/>
    <w:rsid w:val="004A4FA2"/>
    <w:rsid w:val="004C53C6"/>
    <w:rsid w:val="0051752E"/>
    <w:rsid w:val="00560137"/>
    <w:rsid w:val="00594BA1"/>
    <w:rsid w:val="005A3F80"/>
    <w:rsid w:val="005C01B2"/>
    <w:rsid w:val="005C1018"/>
    <w:rsid w:val="005C41F5"/>
    <w:rsid w:val="00606B13"/>
    <w:rsid w:val="00632DB8"/>
    <w:rsid w:val="00645859"/>
    <w:rsid w:val="006B5F32"/>
    <w:rsid w:val="006D2DD9"/>
    <w:rsid w:val="00704B09"/>
    <w:rsid w:val="00722C30"/>
    <w:rsid w:val="007231D2"/>
    <w:rsid w:val="007248F6"/>
    <w:rsid w:val="007471AB"/>
    <w:rsid w:val="007574A1"/>
    <w:rsid w:val="007C0CE4"/>
    <w:rsid w:val="0080562E"/>
    <w:rsid w:val="008057D7"/>
    <w:rsid w:val="0081052D"/>
    <w:rsid w:val="00844801"/>
    <w:rsid w:val="00853052"/>
    <w:rsid w:val="00860B8F"/>
    <w:rsid w:val="0088019B"/>
    <w:rsid w:val="00885995"/>
    <w:rsid w:val="00893901"/>
    <w:rsid w:val="008E72D1"/>
    <w:rsid w:val="008F290A"/>
    <w:rsid w:val="0090191F"/>
    <w:rsid w:val="00911EE5"/>
    <w:rsid w:val="009125F2"/>
    <w:rsid w:val="0093177A"/>
    <w:rsid w:val="00936CD0"/>
    <w:rsid w:val="00957DD0"/>
    <w:rsid w:val="00962A12"/>
    <w:rsid w:val="00974E1E"/>
    <w:rsid w:val="00975F71"/>
    <w:rsid w:val="00981998"/>
    <w:rsid w:val="00993D6E"/>
    <w:rsid w:val="009A35CF"/>
    <w:rsid w:val="009A3AC2"/>
    <w:rsid w:val="009E74F3"/>
    <w:rsid w:val="009F63CC"/>
    <w:rsid w:val="00A02A72"/>
    <w:rsid w:val="00A03AF1"/>
    <w:rsid w:val="00A15095"/>
    <w:rsid w:val="00A23316"/>
    <w:rsid w:val="00A43B2A"/>
    <w:rsid w:val="00A71FB7"/>
    <w:rsid w:val="00A74434"/>
    <w:rsid w:val="00A8461D"/>
    <w:rsid w:val="00AF30DC"/>
    <w:rsid w:val="00B166F9"/>
    <w:rsid w:val="00B2375B"/>
    <w:rsid w:val="00B25893"/>
    <w:rsid w:val="00B75C21"/>
    <w:rsid w:val="00B81072"/>
    <w:rsid w:val="00B81FCE"/>
    <w:rsid w:val="00B90A6F"/>
    <w:rsid w:val="00B9390D"/>
    <w:rsid w:val="00B94393"/>
    <w:rsid w:val="00B972E3"/>
    <w:rsid w:val="00B97F7E"/>
    <w:rsid w:val="00BD03A0"/>
    <w:rsid w:val="00BE01FD"/>
    <w:rsid w:val="00C00E81"/>
    <w:rsid w:val="00C026DC"/>
    <w:rsid w:val="00C15FB2"/>
    <w:rsid w:val="00C301D8"/>
    <w:rsid w:val="00C40997"/>
    <w:rsid w:val="00C427F5"/>
    <w:rsid w:val="00C44218"/>
    <w:rsid w:val="00C64463"/>
    <w:rsid w:val="00CC27D2"/>
    <w:rsid w:val="00CC4F05"/>
    <w:rsid w:val="00CE5012"/>
    <w:rsid w:val="00D10897"/>
    <w:rsid w:val="00D35F5B"/>
    <w:rsid w:val="00D72FBD"/>
    <w:rsid w:val="00D73D92"/>
    <w:rsid w:val="00DA51BC"/>
    <w:rsid w:val="00DC7413"/>
    <w:rsid w:val="00E03918"/>
    <w:rsid w:val="00E2105F"/>
    <w:rsid w:val="00E55474"/>
    <w:rsid w:val="00E73F34"/>
    <w:rsid w:val="00E80DB5"/>
    <w:rsid w:val="00EA107E"/>
    <w:rsid w:val="00EC3332"/>
    <w:rsid w:val="00EC5084"/>
    <w:rsid w:val="00ED4776"/>
    <w:rsid w:val="00F07F05"/>
    <w:rsid w:val="00F17C4B"/>
    <w:rsid w:val="00FA66B4"/>
    <w:rsid w:val="00FB747E"/>
    <w:rsid w:val="00FD5E28"/>
    <w:rsid w:val="00FE7798"/>
    <w:rsid w:val="00FF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2D90AB-E7DB-4E15-820E-17D08613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6277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6277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6277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6277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16277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316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6277"/>
    <w:rPr>
      <w:rFonts w:ascii="Arial" w:hAnsi="Arial"/>
    </w:rPr>
  </w:style>
  <w:style w:type="character" w:styleId="Hipercze">
    <w:name w:val="Hyperlink"/>
    <w:uiPriority w:val="99"/>
    <w:unhideWhenUsed/>
    <w:rsid w:val="0031627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16277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316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6277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C427F5"/>
    <w:pPr>
      <w:ind w:left="720"/>
      <w:contextualSpacing/>
    </w:pPr>
  </w:style>
  <w:style w:type="paragraph" w:customStyle="1" w:styleId="hyphenate">
    <w:name w:val="hyphenate"/>
    <w:basedOn w:val="Normalny"/>
    <w:rsid w:val="00C64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ign-justify">
    <w:name w:val="align-justify"/>
    <w:basedOn w:val="Normalny"/>
    <w:rsid w:val="00C64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6446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C64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ign-center">
    <w:name w:val="align-center"/>
    <w:basedOn w:val="Normalny"/>
    <w:rsid w:val="00C64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8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270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4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Perony między Inowrocławiem a Jabłonowem Pomorskim dostępniejsze dla podróżnych</vt:lpstr>
    </vt:vector>
  </TitlesOfParts>
  <Company>PKP PLK S.A.</Company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Perony między Inowrocławiem a Jabłonowem Pomorskim dostępniejsze dla podróżnych</dc:title>
  <dc:subject/>
  <dc:creator>Śledziński Radosław</dc:creator>
  <cp:keywords/>
  <dc:description/>
  <cp:lastModifiedBy>Dudzińska Maria</cp:lastModifiedBy>
  <cp:revision>2</cp:revision>
  <cp:lastPrinted>2020-09-14T09:38:00Z</cp:lastPrinted>
  <dcterms:created xsi:type="dcterms:W3CDTF">2020-09-14T09:38:00Z</dcterms:created>
  <dcterms:modified xsi:type="dcterms:W3CDTF">2020-09-14T09:38:00Z</dcterms:modified>
</cp:coreProperties>
</file>