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</w:p>
    <w:p w:rsidR="00DC1F01" w:rsidRDefault="00E511DE">
      <w:pPr>
        <w:ind w:left="360" w:hanging="360"/>
        <w:jc w:val="both"/>
      </w:pP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 xml:space="preserve"> 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PKP Polskie Linie Kolejowe S.A.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Biuro Komunikacji i Promocji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Targowa 74, 03 - 734 Warszawa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tel. + 48 22 473 30 02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fax + 48 22 473 23 34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rzecznik@plk-sa.pl</w:t>
      </w:r>
    </w:p>
    <w:p w:rsidR="00DC1F01" w:rsidRDefault="00FB0560">
      <w:pPr>
        <w:rPr>
          <w:rFonts w:ascii="Arial" w:eastAsia="Arial" w:hAnsi="Arial"/>
          <w:sz w:val="16"/>
          <w:szCs w:val="16"/>
        </w:rPr>
      </w:pPr>
      <w:hyperlink r:id="rId7">
        <w:r w:rsidR="00E511DE">
          <w:rPr>
            <w:rStyle w:val="Hipercze"/>
            <w:rFonts w:ascii="Arial" w:eastAsia="Arial" w:hAnsi="Arial"/>
            <w:sz w:val="16"/>
            <w:szCs w:val="16"/>
          </w:rPr>
          <w:t>www.plk-sa.pl</w:t>
        </w:r>
      </w:hyperlink>
    </w:p>
    <w:p w:rsidR="00DC1F01" w:rsidRDefault="00DC1F01">
      <w:pPr>
        <w:rPr>
          <w:rFonts w:ascii="Arial" w:eastAsia="Arial" w:hAnsi="Arial"/>
          <w:sz w:val="16"/>
          <w:szCs w:val="16"/>
        </w:rPr>
      </w:pPr>
    </w:p>
    <w:p w:rsidR="00DC1F01" w:rsidRDefault="00DC1F01">
      <w:pPr>
        <w:rPr>
          <w:rFonts w:ascii="Arial" w:eastAsia="Arial" w:hAnsi="Arial"/>
          <w:sz w:val="16"/>
          <w:szCs w:val="16"/>
        </w:rPr>
      </w:pPr>
    </w:p>
    <w:p w:rsidR="00DC1F01" w:rsidRDefault="00DC1F01">
      <w:pPr>
        <w:rPr>
          <w:rFonts w:ascii="Arial" w:eastAsia="Arial" w:hAnsi="Arial"/>
          <w:sz w:val="16"/>
          <w:szCs w:val="16"/>
        </w:rPr>
      </w:pPr>
    </w:p>
    <w:p w:rsidR="00DC1F01" w:rsidRDefault="00CA1F70" w:rsidP="00FF09ED">
      <w:pPr>
        <w:spacing w:line="360" w:lineRule="auto"/>
        <w:ind w:firstLine="708"/>
        <w:jc w:val="right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Kraków, </w:t>
      </w:r>
      <w:r w:rsidR="00FF09ED">
        <w:rPr>
          <w:rFonts w:ascii="Arial" w:eastAsia="Arial" w:hAnsi="Arial"/>
          <w:sz w:val="22"/>
          <w:szCs w:val="22"/>
        </w:rPr>
        <w:t>1</w:t>
      </w:r>
      <w:r>
        <w:rPr>
          <w:rFonts w:ascii="Arial" w:eastAsia="Arial" w:hAnsi="Arial"/>
          <w:sz w:val="22"/>
          <w:szCs w:val="22"/>
        </w:rPr>
        <w:t xml:space="preserve"> </w:t>
      </w:r>
      <w:r w:rsidR="00FF09ED">
        <w:rPr>
          <w:rFonts w:ascii="Arial" w:eastAsia="Arial" w:hAnsi="Arial"/>
          <w:sz w:val="22"/>
          <w:szCs w:val="22"/>
        </w:rPr>
        <w:t xml:space="preserve">lipca </w:t>
      </w:r>
      <w:r w:rsidR="00E511DE">
        <w:rPr>
          <w:rFonts w:ascii="Arial" w:eastAsia="Arial" w:hAnsi="Arial"/>
          <w:sz w:val="22"/>
          <w:szCs w:val="22"/>
        </w:rPr>
        <w:t xml:space="preserve">2019 r. 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Informacja prasowa</w:t>
      </w:r>
    </w:p>
    <w:p w:rsidR="00866784" w:rsidRPr="00866784" w:rsidRDefault="00FF09ED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Pociągi na estakadach – nowa era kolei w Krakowie</w:t>
      </w:r>
    </w:p>
    <w:p w:rsidR="00866784" w:rsidRDefault="00FF09ED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Modernizacja </w:t>
      </w:r>
      <w:r w:rsidR="00B50F63">
        <w:rPr>
          <w:rFonts w:ascii="Arial" w:eastAsia="Arial" w:hAnsi="Arial"/>
          <w:b/>
          <w:sz w:val="22"/>
          <w:szCs w:val="22"/>
        </w:rPr>
        <w:t xml:space="preserve">kolei w stolicy Małopolski wkracza w kluczowy etap. Otwarcie toru na nowych wiaduktach i estakadach pozwoli </w:t>
      </w:r>
      <w:r w:rsidR="00D3692C">
        <w:rPr>
          <w:rFonts w:ascii="Arial" w:eastAsia="Arial" w:hAnsi="Arial"/>
          <w:b/>
          <w:sz w:val="22"/>
          <w:szCs w:val="22"/>
        </w:rPr>
        <w:t xml:space="preserve">na rozbiórkę XIX – wiecznego nasypu </w:t>
      </w:r>
      <w:r w:rsidR="003B7500">
        <w:rPr>
          <w:rFonts w:ascii="Arial" w:eastAsia="Arial" w:hAnsi="Arial"/>
          <w:b/>
          <w:sz w:val="22"/>
          <w:szCs w:val="22"/>
        </w:rPr>
        <w:br/>
      </w:r>
      <w:r w:rsidR="00D3692C">
        <w:rPr>
          <w:rFonts w:ascii="Arial" w:eastAsia="Arial" w:hAnsi="Arial"/>
          <w:b/>
          <w:sz w:val="22"/>
          <w:szCs w:val="22"/>
        </w:rPr>
        <w:t xml:space="preserve">i otworzy dodatkową przestrzeń dla krakowian. Nowe rozwiązania, zaproponowane przez PKP Polskie Linie Kolejowe S.A., to szybsze i bardziej komfortowe podróże oraz rozwój </w:t>
      </w:r>
      <w:r w:rsidR="00E00730">
        <w:rPr>
          <w:rFonts w:ascii="Arial" w:eastAsia="Arial" w:hAnsi="Arial"/>
          <w:b/>
          <w:sz w:val="22"/>
          <w:szCs w:val="22"/>
        </w:rPr>
        <w:t>kolei w</w:t>
      </w:r>
      <w:r w:rsidR="00D3692C">
        <w:rPr>
          <w:rFonts w:ascii="Arial" w:eastAsia="Arial" w:hAnsi="Arial"/>
          <w:b/>
          <w:sz w:val="22"/>
          <w:szCs w:val="22"/>
        </w:rPr>
        <w:t xml:space="preserve"> aglomeracji. </w:t>
      </w:r>
    </w:p>
    <w:p w:rsidR="00866784" w:rsidRPr="00866784" w:rsidRDefault="00866784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866784" w:rsidRPr="009C656F" w:rsidRDefault="00D3692C" w:rsidP="00FF09E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We wtorek (2 lipca)</w:t>
      </w:r>
      <w:r w:rsidR="007C77D5">
        <w:rPr>
          <w:rFonts w:ascii="Arial" w:eastAsia="Arial" w:hAnsi="Arial"/>
          <w:sz w:val="22"/>
          <w:szCs w:val="22"/>
        </w:rPr>
        <w:t>,</w:t>
      </w:r>
      <w:r>
        <w:rPr>
          <w:rFonts w:ascii="Arial" w:eastAsia="Arial" w:hAnsi="Arial"/>
          <w:sz w:val="22"/>
          <w:szCs w:val="22"/>
        </w:rPr>
        <w:t xml:space="preserve"> pierwsze p</w:t>
      </w:r>
      <w:r w:rsidR="00866784" w:rsidRPr="00866784">
        <w:rPr>
          <w:rFonts w:ascii="Arial" w:eastAsia="Arial" w:hAnsi="Arial"/>
          <w:sz w:val="22"/>
          <w:szCs w:val="22"/>
        </w:rPr>
        <w:t xml:space="preserve">ociągi pojadą nowym torem od Krakowa Głównego, przez estakady i wiadukty nad ul. Kopernika, Grzegórzecką i Miodową, aż do ul. Podgórskiej. </w:t>
      </w:r>
      <w:r w:rsidR="003B7500"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sz w:val="22"/>
          <w:szCs w:val="22"/>
        </w:rPr>
        <w:t xml:space="preserve">– </w:t>
      </w:r>
      <w:r w:rsidRPr="008E189D">
        <w:rPr>
          <w:rFonts w:ascii="Arial" w:eastAsia="Arial" w:hAnsi="Arial"/>
          <w:i/>
          <w:sz w:val="22"/>
          <w:szCs w:val="22"/>
        </w:rPr>
        <w:t>To milowy krok dla rozwoju kolei, nie tylko w Krakowie, ale także w regionie</w:t>
      </w:r>
      <w:r>
        <w:rPr>
          <w:rFonts w:ascii="Arial" w:eastAsia="Arial" w:hAnsi="Arial"/>
          <w:sz w:val="22"/>
          <w:szCs w:val="22"/>
        </w:rPr>
        <w:t xml:space="preserve">  - podkreśla </w:t>
      </w:r>
      <w:r w:rsidRPr="00E00730">
        <w:rPr>
          <w:rFonts w:ascii="Arial" w:eastAsia="Arial" w:hAnsi="Arial"/>
          <w:b/>
          <w:sz w:val="22"/>
          <w:szCs w:val="22"/>
        </w:rPr>
        <w:t>Andrzej Adamczyk, minister infrastruktury</w:t>
      </w:r>
      <w:r>
        <w:rPr>
          <w:rFonts w:ascii="Arial" w:eastAsia="Arial" w:hAnsi="Arial"/>
          <w:sz w:val="22"/>
          <w:szCs w:val="22"/>
        </w:rPr>
        <w:t xml:space="preserve">. – </w:t>
      </w:r>
      <w:r w:rsidRPr="008E189D">
        <w:rPr>
          <w:rFonts w:ascii="Arial" w:eastAsia="Arial" w:hAnsi="Arial"/>
          <w:i/>
          <w:sz w:val="22"/>
          <w:szCs w:val="22"/>
        </w:rPr>
        <w:t>Na naszych oczach budow</w:t>
      </w:r>
      <w:r w:rsidR="00AB3BA5" w:rsidRPr="008E189D">
        <w:rPr>
          <w:rFonts w:ascii="Arial" w:eastAsia="Arial" w:hAnsi="Arial"/>
          <w:i/>
          <w:sz w:val="22"/>
          <w:szCs w:val="22"/>
        </w:rPr>
        <w:t xml:space="preserve">ana jest nowa kolej </w:t>
      </w:r>
      <w:r w:rsidR="003B7500">
        <w:rPr>
          <w:rFonts w:ascii="Arial" w:eastAsia="Arial" w:hAnsi="Arial"/>
          <w:i/>
          <w:sz w:val="22"/>
          <w:szCs w:val="22"/>
        </w:rPr>
        <w:br/>
      </w:r>
      <w:r w:rsidR="00AB3BA5" w:rsidRPr="008E189D">
        <w:rPr>
          <w:rFonts w:ascii="Arial" w:eastAsia="Arial" w:hAnsi="Arial"/>
          <w:i/>
          <w:sz w:val="22"/>
          <w:szCs w:val="22"/>
        </w:rPr>
        <w:t>w Krakowie, która</w:t>
      </w:r>
      <w:r w:rsidR="008E189D">
        <w:rPr>
          <w:rFonts w:ascii="Arial" w:eastAsia="Arial" w:hAnsi="Arial"/>
          <w:i/>
          <w:sz w:val="22"/>
          <w:szCs w:val="22"/>
        </w:rPr>
        <w:t xml:space="preserve"> w sposób znaczący</w:t>
      </w:r>
      <w:r w:rsidR="00AB3BA5" w:rsidRPr="008E189D">
        <w:rPr>
          <w:rFonts w:ascii="Arial" w:eastAsia="Arial" w:hAnsi="Arial"/>
          <w:i/>
          <w:sz w:val="22"/>
          <w:szCs w:val="22"/>
        </w:rPr>
        <w:t xml:space="preserve"> wpłynie na rozwój transportowy i gospodarczy całego województwa</w:t>
      </w:r>
      <w:r w:rsidR="00AB3BA5">
        <w:rPr>
          <w:rFonts w:ascii="Arial" w:eastAsia="Arial" w:hAnsi="Arial"/>
          <w:sz w:val="22"/>
          <w:szCs w:val="22"/>
        </w:rPr>
        <w:t xml:space="preserve"> – dodaje.</w:t>
      </w:r>
      <w:r w:rsidR="009C656F">
        <w:rPr>
          <w:rFonts w:ascii="Arial" w:eastAsia="Arial" w:hAnsi="Arial"/>
          <w:sz w:val="22"/>
          <w:szCs w:val="22"/>
        </w:rPr>
        <w:t xml:space="preserve"> </w:t>
      </w:r>
      <w:r w:rsidR="009C656F" w:rsidRPr="009C656F">
        <w:rPr>
          <w:rFonts w:ascii="Arial" w:eastAsia="Arial" w:hAnsi="Arial"/>
          <w:i/>
          <w:sz w:val="22"/>
          <w:szCs w:val="22"/>
        </w:rPr>
        <w:t xml:space="preserve">- </w:t>
      </w:r>
      <w:r w:rsidR="009C656F" w:rsidRPr="009C656F">
        <w:rPr>
          <w:rFonts w:ascii="Arial" w:hAnsi="Arial" w:cs="Arial"/>
          <w:i/>
          <w:sz w:val="22"/>
          <w:szCs w:val="22"/>
        </w:rPr>
        <w:t xml:space="preserve">Inwestujemy w kolej w całej Polsce - w dużych aglomeracjach </w:t>
      </w:r>
      <w:r w:rsidR="003B7500">
        <w:rPr>
          <w:rFonts w:ascii="Arial" w:hAnsi="Arial" w:cs="Arial"/>
          <w:i/>
          <w:sz w:val="22"/>
          <w:szCs w:val="22"/>
        </w:rPr>
        <w:br/>
      </w:r>
      <w:r w:rsidR="009C656F" w:rsidRPr="009C656F">
        <w:rPr>
          <w:rFonts w:ascii="Arial" w:hAnsi="Arial" w:cs="Arial"/>
          <w:i/>
          <w:sz w:val="22"/>
          <w:szCs w:val="22"/>
        </w:rPr>
        <w:t>i w mniejszych miejscowościach - po to, aby dojść do celu, którym jest bezpieczna, komfortowa i punktualna polska kolej</w:t>
      </w:r>
      <w:r w:rsidR="009C656F">
        <w:rPr>
          <w:rFonts w:ascii="Arial" w:hAnsi="Arial" w:cs="Arial"/>
          <w:sz w:val="22"/>
          <w:szCs w:val="22"/>
        </w:rPr>
        <w:t xml:space="preserve"> – podsumowuje minister.</w:t>
      </w:r>
    </w:p>
    <w:p w:rsidR="00E06F36" w:rsidRDefault="00E06F36" w:rsidP="00FF09ED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8F5C5E" w:rsidRDefault="008E189D" w:rsidP="00FF09ED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Przeniesienie ruchu pociągów na nowe obiekty inżynieryjne w centrum Krakowa</w:t>
      </w:r>
      <w:r w:rsidR="00F0258E">
        <w:rPr>
          <w:rFonts w:ascii="Arial" w:eastAsia="Arial" w:hAnsi="Arial"/>
          <w:sz w:val="22"/>
          <w:szCs w:val="22"/>
        </w:rPr>
        <w:t>,</w:t>
      </w:r>
      <w:r>
        <w:rPr>
          <w:rFonts w:ascii="Arial" w:eastAsia="Arial" w:hAnsi="Arial"/>
          <w:sz w:val="22"/>
          <w:szCs w:val="22"/>
        </w:rPr>
        <w:t xml:space="preserve"> pozwoli wykonawcy kontynuować prace na kluczowym odcinku</w:t>
      </w:r>
      <w:r w:rsidR="00F0258E">
        <w:rPr>
          <w:rFonts w:ascii="Arial" w:eastAsia="Arial" w:hAnsi="Arial"/>
          <w:sz w:val="22"/>
          <w:szCs w:val="22"/>
        </w:rPr>
        <w:t>,</w:t>
      </w:r>
      <w:r>
        <w:rPr>
          <w:rFonts w:ascii="Arial" w:eastAsia="Arial" w:hAnsi="Arial"/>
          <w:sz w:val="22"/>
          <w:szCs w:val="22"/>
        </w:rPr>
        <w:t xml:space="preserve"> jednej z największych inwestycji infrastrukturalnych na południu kraju.</w:t>
      </w:r>
      <w:r w:rsidR="008F5C5E">
        <w:rPr>
          <w:rFonts w:ascii="Arial" w:eastAsia="Arial" w:hAnsi="Arial"/>
          <w:sz w:val="22"/>
          <w:szCs w:val="22"/>
        </w:rPr>
        <w:t xml:space="preserve"> Jeszcze w lipcu rozpocznie się rozbiórka nasypu kolejowego, po którym do tej pory poruszały się pociągi. W pierwszej kolejności zdemontowane zostaną tory, później robotnicy przystąpią do wywozu ziemi. Po usunięciu nasypu </w:t>
      </w:r>
      <w:r w:rsidR="00F0258E">
        <w:rPr>
          <w:rFonts w:ascii="Arial" w:eastAsia="Arial" w:hAnsi="Arial"/>
          <w:sz w:val="22"/>
          <w:szCs w:val="22"/>
        </w:rPr>
        <w:t xml:space="preserve">ruszy </w:t>
      </w:r>
      <w:r w:rsidR="008F5C5E">
        <w:rPr>
          <w:rFonts w:ascii="Arial" w:eastAsia="Arial" w:hAnsi="Arial"/>
          <w:sz w:val="22"/>
          <w:szCs w:val="22"/>
        </w:rPr>
        <w:t>budowa wiaduktów i estakad pod pozostałe trzy tory w tym miejscu.</w:t>
      </w:r>
    </w:p>
    <w:p w:rsidR="00E06F36" w:rsidRDefault="00E06F36" w:rsidP="00FF09ED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8F5C5E" w:rsidRDefault="008F5C5E" w:rsidP="00FF09ED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 w:rsidRPr="00F0258E">
        <w:rPr>
          <w:rFonts w:ascii="Arial" w:eastAsia="Arial" w:hAnsi="Arial"/>
          <w:i/>
          <w:sz w:val="22"/>
          <w:szCs w:val="22"/>
        </w:rPr>
        <w:t>- Dodatkowe tory na krakowskiej linii średnicowej dadzą wiele nowych możliwości. Skorzystają przewoźnicy i podróżni, bo będzie można uruchomić dodatkowe połączenia, ale także mieszkańcy, bo powstanie nowa przestrzeń, którą będzie można dodatkowo zagospodarować</w:t>
      </w:r>
      <w:r>
        <w:rPr>
          <w:rFonts w:ascii="Arial" w:eastAsia="Arial" w:hAnsi="Arial"/>
          <w:sz w:val="22"/>
          <w:szCs w:val="22"/>
        </w:rPr>
        <w:t xml:space="preserve"> – wylicza </w:t>
      </w:r>
      <w:r w:rsidRPr="00E00730">
        <w:rPr>
          <w:rFonts w:ascii="Arial" w:eastAsia="Arial" w:hAnsi="Arial"/>
          <w:b/>
          <w:sz w:val="22"/>
          <w:szCs w:val="22"/>
        </w:rPr>
        <w:t>Ireneusz Merchel, prezes PKP Polskich Linii Kolejowych S.A.</w:t>
      </w:r>
    </w:p>
    <w:p w:rsidR="00E06F36" w:rsidRDefault="00E06F36" w:rsidP="00FF09ED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AB3BA5" w:rsidRPr="00866784" w:rsidRDefault="00F0258E" w:rsidP="00FF09ED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lastRenderedPageBreak/>
        <w:t>Modernizacja krakowskiej linii średnicowej wystartowała w 2017 roku. Do tej pory w centrum miasta powstały nowe wiadukty i estakady pod pierwszy</w:t>
      </w:r>
      <w:r w:rsidR="007C77D5">
        <w:rPr>
          <w:rFonts w:ascii="Arial" w:eastAsia="Arial" w:hAnsi="Arial"/>
          <w:sz w:val="22"/>
          <w:szCs w:val="22"/>
        </w:rPr>
        <w:t>m</w:t>
      </w:r>
      <w:r>
        <w:rPr>
          <w:rFonts w:ascii="Arial" w:eastAsia="Arial" w:hAnsi="Arial"/>
          <w:sz w:val="22"/>
          <w:szCs w:val="22"/>
        </w:rPr>
        <w:t xml:space="preserve"> z czterech torów. Do ich budowy zużyto 7,5 tys. m</w:t>
      </w:r>
      <w:r w:rsidRPr="00803F75">
        <w:rPr>
          <w:rFonts w:ascii="Arial" w:eastAsia="Arial" w:hAnsi="Arial"/>
          <w:sz w:val="22"/>
          <w:szCs w:val="22"/>
          <w:vertAlign w:val="superscript"/>
        </w:rPr>
        <w:t>3</w:t>
      </w:r>
      <w:r>
        <w:rPr>
          <w:rFonts w:ascii="Arial" w:eastAsia="Arial" w:hAnsi="Arial"/>
          <w:sz w:val="22"/>
          <w:szCs w:val="22"/>
        </w:rPr>
        <w:t xml:space="preserve"> betonu oraz 910 ton stali. Nowy tor, o długości </w:t>
      </w:r>
      <w:r w:rsidR="00803F75">
        <w:rPr>
          <w:rFonts w:ascii="Arial" w:eastAsia="Arial" w:hAnsi="Arial"/>
          <w:sz w:val="22"/>
          <w:szCs w:val="22"/>
        </w:rPr>
        <w:t>ok. 1,5 km</w:t>
      </w:r>
      <w:r>
        <w:rPr>
          <w:rFonts w:ascii="Arial" w:eastAsia="Arial" w:hAnsi="Arial"/>
          <w:sz w:val="22"/>
          <w:szCs w:val="22"/>
        </w:rPr>
        <w:t xml:space="preserve">, ułożono na </w:t>
      </w:r>
      <w:r w:rsidR="00E06F36">
        <w:rPr>
          <w:rFonts w:ascii="Arial" w:eastAsia="Arial" w:hAnsi="Arial"/>
          <w:sz w:val="22"/>
          <w:szCs w:val="22"/>
        </w:rPr>
        <w:t>2,8 tys. ton tłucznia. Dzięki zastosowaniu najnowszych technologii, w tym mat wibroizolacyjnych i</w:t>
      </w:r>
      <w:r w:rsidR="00B3079E">
        <w:rPr>
          <w:rFonts w:ascii="Arial" w:eastAsia="Arial" w:hAnsi="Arial"/>
          <w:sz w:val="22"/>
          <w:szCs w:val="22"/>
        </w:rPr>
        <w:t> </w:t>
      </w:r>
      <w:r w:rsidR="00E06F36">
        <w:rPr>
          <w:rFonts w:ascii="Arial" w:eastAsia="Arial" w:hAnsi="Arial"/>
          <w:sz w:val="22"/>
          <w:szCs w:val="22"/>
        </w:rPr>
        <w:t xml:space="preserve">tłumików drgań, oddziaływanie pociągów na otoczenie będzie </w:t>
      </w:r>
      <w:r w:rsidR="002E0CB3">
        <w:rPr>
          <w:rFonts w:ascii="Arial" w:eastAsia="Arial" w:hAnsi="Arial"/>
          <w:sz w:val="22"/>
          <w:szCs w:val="22"/>
        </w:rPr>
        <w:t xml:space="preserve">znacznie </w:t>
      </w:r>
      <w:r w:rsidR="00E06F36">
        <w:rPr>
          <w:rFonts w:ascii="Arial" w:eastAsia="Arial" w:hAnsi="Arial"/>
          <w:sz w:val="22"/>
          <w:szCs w:val="22"/>
        </w:rPr>
        <w:t>ograniczone.</w:t>
      </w:r>
    </w:p>
    <w:p w:rsidR="00E06F36" w:rsidRDefault="00E06F36" w:rsidP="00866784">
      <w:pPr>
        <w:spacing w:line="360" w:lineRule="auto"/>
        <w:jc w:val="both"/>
        <w:rPr>
          <w:rFonts w:ascii="Arial" w:eastAsia="Arial" w:hAnsi="Arial"/>
          <w:b/>
          <w:color w:val="000000" w:themeColor="text1"/>
          <w:sz w:val="22"/>
          <w:szCs w:val="22"/>
        </w:rPr>
      </w:pPr>
    </w:p>
    <w:p w:rsidR="00DC1F01" w:rsidRDefault="00E511DE" w:rsidP="00866784">
      <w:pPr>
        <w:spacing w:line="360" w:lineRule="auto"/>
        <w:jc w:val="both"/>
        <w:rPr>
          <w:rFonts w:ascii="Arial" w:eastAsia="Arial" w:hAnsi="Arial"/>
          <w:b/>
          <w:color w:val="000000" w:themeColor="text1"/>
          <w:sz w:val="22"/>
          <w:szCs w:val="22"/>
        </w:rPr>
      </w:pPr>
      <w:r>
        <w:rPr>
          <w:rFonts w:ascii="Arial" w:eastAsia="Arial" w:hAnsi="Arial"/>
          <w:b/>
          <w:color w:val="000000" w:themeColor="text1"/>
          <w:sz w:val="22"/>
          <w:szCs w:val="22"/>
        </w:rPr>
        <w:t>Nowa kolej w Krakowie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>W ramach modernizacji krakowskiej linii średnicowej</w:t>
      </w:r>
      <w:r w:rsidR="007C77D5">
        <w:rPr>
          <w:rFonts w:ascii="Arial" w:eastAsia="Arial" w:hAnsi="Arial"/>
          <w:color w:val="000000" w:themeColor="text1"/>
          <w:sz w:val="22"/>
          <w:szCs w:val="22"/>
        </w:rPr>
        <w:t>,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653C6D">
        <w:rPr>
          <w:rFonts w:ascii="Arial" w:eastAsia="Arial" w:hAnsi="Arial"/>
          <w:color w:val="000000" w:themeColor="text1"/>
          <w:sz w:val="22"/>
          <w:szCs w:val="22"/>
        </w:rPr>
        <w:t>PLK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przebudowują </w:t>
      </w:r>
      <w:r w:rsidR="001A6DCD">
        <w:rPr>
          <w:rFonts w:ascii="Arial" w:eastAsia="Arial" w:hAnsi="Arial"/>
          <w:color w:val="000000" w:themeColor="text1"/>
          <w:sz w:val="22"/>
          <w:szCs w:val="22"/>
        </w:rPr>
        <w:t>tory o długości niemal 20 km</w:t>
      </w:r>
      <w:r w:rsidR="003972B6">
        <w:rPr>
          <w:rFonts w:ascii="Arial" w:eastAsia="Arial" w:hAnsi="Arial"/>
          <w:color w:val="000000" w:themeColor="text1"/>
          <w:sz w:val="22"/>
          <w:szCs w:val="22"/>
        </w:rPr>
        <w:t xml:space="preserve">. 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>Pasażerowie zyskają nowe i komfortowe przystanki</w:t>
      </w:r>
      <w:r w:rsidR="004C2650" w:rsidRPr="004C2650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Kraków Złocień i Kraków Grzegórzki. Powstają estakady, </w:t>
      </w:r>
      <w:r>
        <w:rPr>
          <w:rFonts w:ascii="Arial" w:eastAsia="Arial" w:hAnsi="Arial"/>
          <w:color w:val="000000" w:themeColor="text1"/>
          <w:sz w:val="22"/>
          <w:szCs w:val="22"/>
        </w:rPr>
        <w:t>nowe mosty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 i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wiadukty. Wymieniana jest sieć trakcyjna, montowane rozjazdy kolejowe i nowoczesne urządzenia sterowania ruchem kolejowym.</w:t>
      </w:r>
      <w:r w:rsidR="001A6DCD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7C77D5">
        <w:rPr>
          <w:rFonts w:ascii="Arial" w:eastAsia="Arial" w:hAnsi="Arial"/>
          <w:color w:val="000000" w:themeColor="text1"/>
          <w:sz w:val="22"/>
          <w:szCs w:val="22"/>
        </w:rPr>
        <w:br/>
      </w:r>
      <w:r w:rsidR="001A6DCD">
        <w:rPr>
          <w:rFonts w:ascii="Arial" w:eastAsia="Arial" w:hAnsi="Arial"/>
          <w:color w:val="000000" w:themeColor="text1"/>
          <w:sz w:val="22"/>
          <w:szCs w:val="22"/>
        </w:rPr>
        <w:t>Po zakończeniu inwestycji pociągi poruszać się będą z prędkością 160 km/h, a w centrum Krakowa 100 km/h.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Wartość inwestycji to w sumie przeszło 1 mld zł. Projekt „Prace na linii kolejowej E30 na odcinku Kraków Główny Towarowy – Rudzice wraz z dobudową torów linii aglomeracyjnej” jest dofinansowany ze środków Unii Europejskiej, w ramach instrumentu CEF „Łącząc Europę”. </w:t>
      </w:r>
      <w:r w:rsidRPr="004C2650">
        <w:rPr>
          <w:rFonts w:ascii="Arial" w:eastAsia="Arial" w:hAnsi="Arial"/>
          <w:b/>
          <w:sz w:val="22"/>
          <w:szCs w:val="22"/>
        </w:rPr>
        <w:t xml:space="preserve">Więcej informacji na stronie projektu: </w:t>
      </w:r>
      <w:hyperlink r:id="rId8" w:history="1">
        <w:r w:rsidR="00174C39" w:rsidRPr="006E3FCF">
          <w:rPr>
            <w:rStyle w:val="Hipercze"/>
            <w:rFonts w:ascii="Arial" w:eastAsia="Arial" w:hAnsi="Arial"/>
            <w:b/>
            <w:sz w:val="22"/>
            <w:szCs w:val="22"/>
          </w:rPr>
          <w:t>www.krakow-rudzice.pl</w:t>
        </w:r>
      </w:hyperlink>
      <w:r w:rsidR="00174C39">
        <w:rPr>
          <w:rFonts w:ascii="Arial" w:eastAsia="Arial" w:hAnsi="Arial"/>
          <w:b/>
          <w:sz w:val="22"/>
          <w:szCs w:val="22"/>
        </w:rPr>
        <w:t xml:space="preserve"> </w:t>
      </w:r>
      <w:bookmarkStart w:id="0" w:name="_GoBack"/>
      <w:bookmarkEnd w:id="0"/>
    </w:p>
    <w:p w:rsidR="00DC1F01" w:rsidRDefault="00DC1F01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DC1F01" w:rsidRDefault="00E511DE">
      <w:pPr>
        <w:spacing w:after="120"/>
        <w:jc w:val="right"/>
        <w:rPr>
          <w:rFonts w:ascii="Arial" w:eastAsia="Arial" w:hAnsi="Arial"/>
          <w:b/>
          <w:sz w:val="20"/>
          <w:szCs w:val="20"/>
        </w:rPr>
      </w:pPr>
      <w:r>
        <w:rPr>
          <w:noProof/>
          <w:sz w:val="20"/>
        </w:rPr>
        <w:drawing>
          <wp:inline distT="0" distB="0" distL="0" distR="0">
            <wp:extent cx="5760720" cy="1209040"/>
            <wp:effectExtent l="0" t="0" r="0" b="0"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user/0/com.airwatch.contentlocker/files/PicselSecureEdit/awPolarisTmp/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2096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DC1F01" w:rsidRDefault="00DC1F01">
      <w:pPr>
        <w:spacing w:after="120"/>
        <w:jc w:val="right"/>
        <w:rPr>
          <w:rFonts w:ascii="Arial" w:eastAsia="Arial" w:hAnsi="Arial"/>
          <w:b/>
          <w:sz w:val="20"/>
          <w:szCs w:val="20"/>
        </w:rPr>
      </w:pPr>
    </w:p>
    <w:p w:rsidR="00DC1F01" w:rsidRDefault="00E511DE">
      <w:pPr>
        <w:spacing w:after="120"/>
        <w:ind w:left="6372" w:firstLine="708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Kontakt dla mediów:</w:t>
      </w:r>
    </w:p>
    <w:p w:rsidR="00DC1F01" w:rsidRDefault="00E511DE">
      <w:pPr>
        <w:contextualSpacing/>
        <w:jc w:val="righ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Piotr Hamarnik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Zespół prasowy 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PKP Polskie Linie Kolejowe S.A.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rzecznik@plk-sa.pl </w:t>
      </w:r>
    </w:p>
    <w:p w:rsidR="00E06F36" w:rsidRDefault="00E511DE" w:rsidP="009C656F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T: + 48 605 352</w:t>
      </w:r>
      <w:r w:rsidR="00E06F36">
        <w:rPr>
          <w:rFonts w:ascii="Arial" w:eastAsia="Arial" w:hAnsi="Arial"/>
          <w:sz w:val="20"/>
          <w:szCs w:val="20"/>
        </w:rPr>
        <w:t> </w:t>
      </w:r>
      <w:r>
        <w:rPr>
          <w:rFonts w:ascii="Arial" w:eastAsia="Arial" w:hAnsi="Arial"/>
          <w:sz w:val="20"/>
          <w:szCs w:val="20"/>
        </w:rPr>
        <w:t>883</w:t>
      </w:r>
    </w:p>
    <w:p w:rsidR="00E06F36" w:rsidRDefault="00E06F36">
      <w:pPr>
        <w:spacing w:line="360" w:lineRule="auto"/>
        <w:contextualSpacing/>
        <w:rPr>
          <w:rFonts w:ascii="Arial" w:eastAsia="Arial" w:hAnsi="Arial"/>
          <w:sz w:val="20"/>
          <w:szCs w:val="20"/>
        </w:rPr>
      </w:pPr>
    </w:p>
    <w:p w:rsidR="00E06F36" w:rsidRDefault="00E06F36">
      <w:pPr>
        <w:spacing w:line="360" w:lineRule="auto"/>
        <w:contextualSpacing/>
        <w:rPr>
          <w:rFonts w:ascii="Arial" w:eastAsia="Arial" w:hAnsi="Arial"/>
          <w:sz w:val="20"/>
          <w:szCs w:val="20"/>
        </w:rPr>
      </w:pPr>
    </w:p>
    <w:p w:rsidR="00E06F36" w:rsidRDefault="00E06F36">
      <w:pPr>
        <w:spacing w:line="360" w:lineRule="auto"/>
        <w:contextualSpacing/>
        <w:rPr>
          <w:rFonts w:ascii="Arial" w:eastAsia="Arial" w:hAnsi="Arial"/>
          <w:sz w:val="20"/>
          <w:szCs w:val="20"/>
        </w:rPr>
      </w:pPr>
    </w:p>
    <w:p w:rsidR="00E06F36" w:rsidRDefault="00E06F36">
      <w:pPr>
        <w:spacing w:line="360" w:lineRule="auto"/>
        <w:contextualSpacing/>
        <w:rPr>
          <w:rFonts w:ascii="Arial" w:eastAsia="Arial" w:hAnsi="Arial"/>
          <w:sz w:val="20"/>
          <w:szCs w:val="20"/>
        </w:rPr>
      </w:pPr>
    </w:p>
    <w:p w:rsidR="00E06F36" w:rsidRDefault="00E06F36">
      <w:pPr>
        <w:spacing w:line="360" w:lineRule="auto"/>
        <w:contextualSpacing/>
        <w:rPr>
          <w:rFonts w:ascii="Arial" w:eastAsia="Arial" w:hAnsi="Arial"/>
          <w:sz w:val="20"/>
          <w:szCs w:val="20"/>
        </w:rPr>
      </w:pPr>
    </w:p>
    <w:p w:rsidR="00E06F36" w:rsidRDefault="00E06F36">
      <w:pPr>
        <w:spacing w:line="360" w:lineRule="auto"/>
        <w:contextualSpacing/>
        <w:rPr>
          <w:rFonts w:ascii="Arial" w:eastAsia="Arial" w:hAnsi="Arial"/>
          <w:sz w:val="20"/>
          <w:szCs w:val="20"/>
        </w:rPr>
      </w:pPr>
    </w:p>
    <w:p w:rsidR="00DC1F01" w:rsidRDefault="00E511DE">
      <w:pPr>
        <w:jc w:val="center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DC1F01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60" w:rsidRDefault="00FB0560">
      <w:r>
        <w:separator/>
      </w:r>
    </w:p>
  </w:endnote>
  <w:endnote w:type="continuationSeparator" w:id="0">
    <w:p w:rsidR="00FB0560" w:rsidRDefault="00F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20.424.936.000,00 zł</w:t>
                          </w:r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60" w:rsidRDefault="00FB0560">
      <w:r>
        <w:separator/>
      </w:r>
    </w:p>
  </w:footnote>
  <w:footnote w:type="continuationSeparator" w:id="0">
    <w:p w:rsidR="00FB0560" w:rsidRDefault="00FB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37E4B"/>
    <w:rsid w:val="00057557"/>
    <w:rsid w:val="000B3CFB"/>
    <w:rsid w:val="000E512E"/>
    <w:rsid w:val="00160FF6"/>
    <w:rsid w:val="00174C39"/>
    <w:rsid w:val="001A6DCD"/>
    <w:rsid w:val="002978F0"/>
    <w:rsid w:val="002E0CB3"/>
    <w:rsid w:val="00310499"/>
    <w:rsid w:val="003157E2"/>
    <w:rsid w:val="00334B82"/>
    <w:rsid w:val="0035543F"/>
    <w:rsid w:val="00360D7E"/>
    <w:rsid w:val="00391C80"/>
    <w:rsid w:val="003972B6"/>
    <w:rsid w:val="003B7500"/>
    <w:rsid w:val="004B16FF"/>
    <w:rsid w:val="004C2650"/>
    <w:rsid w:val="004C5D12"/>
    <w:rsid w:val="004E6618"/>
    <w:rsid w:val="0052411C"/>
    <w:rsid w:val="00541EF0"/>
    <w:rsid w:val="005C3E1C"/>
    <w:rsid w:val="00653C6D"/>
    <w:rsid w:val="007C77D5"/>
    <w:rsid w:val="00803F75"/>
    <w:rsid w:val="00824AFB"/>
    <w:rsid w:val="00863CC1"/>
    <w:rsid w:val="00866784"/>
    <w:rsid w:val="0088014D"/>
    <w:rsid w:val="00882470"/>
    <w:rsid w:val="008E189D"/>
    <w:rsid w:val="008F5C5E"/>
    <w:rsid w:val="00952410"/>
    <w:rsid w:val="0097580F"/>
    <w:rsid w:val="009C656F"/>
    <w:rsid w:val="00A72263"/>
    <w:rsid w:val="00AB3BA5"/>
    <w:rsid w:val="00AC1102"/>
    <w:rsid w:val="00AC20B2"/>
    <w:rsid w:val="00B24617"/>
    <w:rsid w:val="00B3079E"/>
    <w:rsid w:val="00B50F63"/>
    <w:rsid w:val="00B8112E"/>
    <w:rsid w:val="00CA1F70"/>
    <w:rsid w:val="00CB52DB"/>
    <w:rsid w:val="00CD55FB"/>
    <w:rsid w:val="00CE6B1A"/>
    <w:rsid w:val="00D3692C"/>
    <w:rsid w:val="00DC1F01"/>
    <w:rsid w:val="00DE10E1"/>
    <w:rsid w:val="00E00730"/>
    <w:rsid w:val="00E06F36"/>
    <w:rsid w:val="00E07E0B"/>
    <w:rsid w:val="00E4163B"/>
    <w:rsid w:val="00E511DE"/>
    <w:rsid w:val="00EB484B"/>
    <w:rsid w:val="00F0258E"/>
    <w:rsid w:val="00F260F8"/>
    <w:rsid w:val="00F56B9E"/>
    <w:rsid w:val="00FB0560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k-s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3220</Characters>
  <Application>Microsoft Office Word</Application>
  <DocSecurity>0</DocSecurity>
  <Lines>26</Lines>
  <Paragraphs>7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Janus Magdalena</cp:lastModifiedBy>
  <cp:revision>6</cp:revision>
  <dcterms:created xsi:type="dcterms:W3CDTF">2019-07-01T11:34:00Z</dcterms:created>
  <dcterms:modified xsi:type="dcterms:W3CDTF">2019-07-01T13:58:00Z</dcterms:modified>
</cp:coreProperties>
</file>