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1759" w14:textId="77777777" w:rsidR="00751C8D" w:rsidRPr="004005F1" w:rsidRDefault="00751C8D">
      <w:pPr>
        <w:jc w:val="right"/>
        <w:rPr>
          <w:rFonts w:cs="Arial"/>
        </w:rPr>
      </w:pPr>
    </w:p>
    <w:p w14:paraId="1EA582A2" w14:textId="77777777" w:rsidR="00751C8D" w:rsidRPr="004005F1" w:rsidRDefault="00751C8D">
      <w:pPr>
        <w:jc w:val="right"/>
        <w:rPr>
          <w:rFonts w:cs="Arial"/>
        </w:rPr>
      </w:pPr>
    </w:p>
    <w:p w14:paraId="4E913766" w14:textId="77777777" w:rsidR="00751C8D" w:rsidRPr="004005F1" w:rsidRDefault="00751C8D">
      <w:pPr>
        <w:jc w:val="right"/>
        <w:rPr>
          <w:rFonts w:cs="Arial"/>
        </w:rPr>
      </w:pPr>
    </w:p>
    <w:p w14:paraId="340726E3" w14:textId="570FF095" w:rsidR="00751C8D" w:rsidRPr="004005F1" w:rsidRDefault="00AB5036">
      <w:pPr>
        <w:tabs>
          <w:tab w:val="left" w:pos="3804"/>
          <w:tab w:val="right" w:pos="9638"/>
        </w:tabs>
        <w:rPr>
          <w:rFonts w:cs="Arial"/>
        </w:rPr>
      </w:pPr>
      <w:r w:rsidRPr="004005F1">
        <w:rPr>
          <w:rFonts w:cs="Arial"/>
        </w:rPr>
        <w:tab/>
      </w:r>
      <w:r w:rsidRPr="004005F1">
        <w:rPr>
          <w:rFonts w:cs="Arial"/>
        </w:rPr>
        <w:tab/>
        <w:t xml:space="preserve">Warszawa, </w:t>
      </w:r>
      <w:r w:rsidR="00423EB7">
        <w:rPr>
          <w:rFonts w:cs="Arial"/>
        </w:rPr>
        <w:t>19</w:t>
      </w:r>
      <w:r w:rsidRPr="004005F1">
        <w:rPr>
          <w:rFonts w:cs="Arial"/>
        </w:rPr>
        <w:t xml:space="preserve"> marca 2024 r.</w:t>
      </w:r>
    </w:p>
    <w:p w14:paraId="116B9C59" w14:textId="62B5723E" w:rsidR="00751C8D" w:rsidRPr="004005F1" w:rsidRDefault="00AB5036">
      <w:pPr>
        <w:pStyle w:val="Nagwek1"/>
      </w:pPr>
      <w:r w:rsidRPr="004005F1">
        <w:t>Nowy przystane</w:t>
      </w:r>
      <w:r w:rsidR="008E4847">
        <w:t>k Oława Zachodnia już w budowie</w:t>
      </w:r>
    </w:p>
    <w:p w14:paraId="6859B98D" w14:textId="6669F7EA" w:rsidR="00751C8D" w:rsidRPr="004005F1" w:rsidRDefault="00AB5036" w:rsidP="008E4847">
      <w:pPr>
        <w:spacing w:line="360" w:lineRule="auto"/>
        <w:rPr>
          <w:rFonts w:cs="Arial"/>
          <w:b/>
          <w:bCs/>
        </w:rPr>
      </w:pPr>
      <w:r w:rsidRPr="004005F1">
        <w:rPr>
          <w:rFonts w:cs="Arial"/>
          <w:b/>
          <w:bCs/>
        </w:rPr>
        <w:t>Rozpoczęła się budowa przystank</w:t>
      </w:r>
      <w:r w:rsidR="008E4847">
        <w:rPr>
          <w:rFonts w:cs="Arial"/>
          <w:b/>
          <w:bCs/>
        </w:rPr>
        <w:t xml:space="preserve">u na linii kolejowej </w:t>
      </w:r>
      <w:r w:rsidR="001831CB" w:rsidRPr="004005F1">
        <w:rPr>
          <w:rFonts w:cs="Arial"/>
          <w:b/>
          <w:bCs/>
        </w:rPr>
        <w:t>Wrocław</w:t>
      </w:r>
      <w:r w:rsidR="008E4847">
        <w:rPr>
          <w:rFonts w:cs="Arial"/>
          <w:b/>
          <w:bCs/>
        </w:rPr>
        <w:t xml:space="preserve"> </w:t>
      </w:r>
      <w:r w:rsidR="001831CB" w:rsidRPr="004005F1">
        <w:rPr>
          <w:rFonts w:cs="Arial"/>
          <w:b/>
          <w:bCs/>
        </w:rPr>
        <w:t>-</w:t>
      </w:r>
      <w:r w:rsidR="008E4847">
        <w:rPr>
          <w:rFonts w:cs="Arial"/>
          <w:b/>
          <w:bCs/>
        </w:rPr>
        <w:t xml:space="preserve"> </w:t>
      </w:r>
      <w:r w:rsidR="001831CB" w:rsidRPr="004005F1">
        <w:rPr>
          <w:rFonts w:cs="Arial"/>
          <w:b/>
          <w:bCs/>
        </w:rPr>
        <w:t xml:space="preserve">Opole. </w:t>
      </w:r>
      <w:r w:rsidRPr="004005F1">
        <w:rPr>
          <w:rFonts w:cs="Arial"/>
          <w:b/>
          <w:bCs/>
        </w:rPr>
        <w:t xml:space="preserve">Dodatkowy dostęp do kolei ułatwi podróże. </w:t>
      </w:r>
      <w:r w:rsidR="004A3C09">
        <w:rPr>
          <w:rFonts w:cs="Arial"/>
          <w:b/>
          <w:bCs/>
        </w:rPr>
        <w:t>Mieszkańcom</w:t>
      </w:r>
      <w:r w:rsidR="001831CB" w:rsidRPr="004005F1">
        <w:rPr>
          <w:rFonts w:cs="Arial"/>
          <w:b/>
          <w:bCs/>
        </w:rPr>
        <w:t xml:space="preserve"> szerokie przejście podziemne </w:t>
      </w:r>
      <w:r w:rsidRPr="004005F1">
        <w:rPr>
          <w:rFonts w:cs="Arial"/>
          <w:b/>
          <w:bCs/>
        </w:rPr>
        <w:t>zapewni lepszą komunikację w mieście. PKP Polskie Linie Kolejowe S.A</w:t>
      </w:r>
      <w:r w:rsidR="001831CB" w:rsidRPr="004005F1">
        <w:rPr>
          <w:rFonts w:cs="Arial"/>
          <w:b/>
          <w:bCs/>
        </w:rPr>
        <w:t>. realizują prace w technologii ograniczającej zmiany w</w:t>
      </w:r>
      <w:r w:rsidRPr="004005F1">
        <w:rPr>
          <w:rFonts w:cs="Arial"/>
          <w:b/>
          <w:bCs/>
        </w:rPr>
        <w:t xml:space="preserve"> kursowaniu pociągów. </w:t>
      </w:r>
      <w:r w:rsidRPr="004005F1">
        <w:rPr>
          <w:rFonts w:cs="Arial"/>
          <w:b/>
          <w:bCs/>
          <w:shd w:val="clear" w:color="auto" w:fill="FFFFFF"/>
        </w:rPr>
        <w:t xml:space="preserve">Z nowego przystanku podróżni skorzystają  w </w:t>
      </w:r>
      <w:r w:rsidR="007F3216">
        <w:rPr>
          <w:rFonts w:cs="Arial"/>
          <w:b/>
          <w:bCs/>
          <w:shd w:val="clear" w:color="auto" w:fill="FFFFFF"/>
        </w:rPr>
        <w:t xml:space="preserve">drugiej </w:t>
      </w:r>
      <w:r w:rsidRPr="004005F1">
        <w:rPr>
          <w:rFonts w:cs="Arial"/>
          <w:b/>
          <w:bCs/>
          <w:shd w:val="clear" w:color="auto" w:fill="FFFFFF"/>
        </w:rPr>
        <w:t>połowie 2025</w:t>
      </w:r>
      <w:r w:rsidR="008E4847">
        <w:rPr>
          <w:rFonts w:cs="Arial"/>
          <w:b/>
          <w:bCs/>
          <w:shd w:val="clear" w:color="auto" w:fill="FFFFFF"/>
        </w:rPr>
        <w:t xml:space="preserve"> </w:t>
      </w:r>
      <w:r w:rsidRPr="004005F1">
        <w:rPr>
          <w:rFonts w:cs="Arial"/>
          <w:b/>
          <w:bCs/>
          <w:shd w:val="clear" w:color="auto" w:fill="FFFFFF"/>
        </w:rPr>
        <w:t xml:space="preserve">r. </w:t>
      </w:r>
    </w:p>
    <w:p w14:paraId="55305167" w14:textId="35960998" w:rsidR="00751C8D" w:rsidRPr="004005F1" w:rsidRDefault="008E4847" w:rsidP="008E4847">
      <w:pPr>
        <w:spacing w:line="360" w:lineRule="auto"/>
        <w:rPr>
          <w:rFonts w:cs="Arial"/>
        </w:rPr>
      </w:pPr>
      <w:r>
        <w:rPr>
          <w:rFonts w:cs="Arial"/>
          <w:bCs/>
        </w:rPr>
        <w:t>Przystanek Oława Zachodnia</w:t>
      </w:r>
      <w:r w:rsidR="00AB5036" w:rsidRPr="004005F1">
        <w:rPr>
          <w:rFonts w:cs="Arial"/>
          <w:bCs/>
        </w:rPr>
        <w:t xml:space="preserve"> to inwestycja PKP Polskich Linii Kolejowych S.A. z </w:t>
      </w:r>
      <w:r w:rsidR="00AB5036" w:rsidRPr="004005F1">
        <w:rPr>
          <w:rFonts w:cs="Arial"/>
        </w:rPr>
        <w:t>„Rządowego programu budowy lub modernizacji przystanków kolejowych na lata 2021- 2025” za blisko 13 mln zł</w:t>
      </w:r>
      <w:r w:rsidR="00AB5036" w:rsidRPr="004005F1">
        <w:rPr>
          <w:rFonts w:cs="Arial"/>
          <w:bCs/>
        </w:rPr>
        <w:t>. Nowy przystanek między Lizawicami a Oławą zapewni do</w:t>
      </w:r>
      <w:r w:rsidR="001831CB" w:rsidRPr="004005F1">
        <w:rPr>
          <w:rFonts w:cs="Arial"/>
          <w:bCs/>
        </w:rPr>
        <w:t>jazd do Wrocławia w ok. 2</w:t>
      </w:r>
      <w:r w:rsidR="00D428B9" w:rsidRPr="004005F1">
        <w:rPr>
          <w:rFonts w:cs="Arial"/>
          <w:bCs/>
        </w:rPr>
        <w:t>2</w:t>
      </w:r>
      <w:r>
        <w:rPr>
          <w:rFonts w:cs="Arial"/>
          <w:bCs/>
        </w:rPr>
        <w:t xml:space="preserve"> min</w:t>
      </w:r>
      <w:r w:rsidR="00AB5036" w:rsidRPr="004005F1">
        <w:rPr>
          <w:rFonts w:cs="Arial"/>
          <w:bCs/>
        </w:rPr>
        <w:t xml:space="preserve"> i zwiększy dostępność komunikacyjną.</w:t>
      </w:r>
      <w:r w:rsidR="004A3C09">
        <w:rPr>
          <w:rFonts w:cs="Arial"/>
          <w:bCs/>
        </w:rPr>
        <w:t xml:space="preserve"> </w:t>
      </w:r>
      <w:r w:rsidR="004A3C09" w:rsidRPr="004A3C09">
        <w:rPr>
          <w:rFonts w:cs="Arial"/>
          <w:bCs/>
        </w:rPr>
        <w:t>Przez Oławę na trasie Wrocław – Opole i Opole - Wrocław codziennie kursuje około 50 pociągów regionalnych.</w:t>
      </w:r>
    </w:p>
    <w:p w14:paraId="39AFCDEF" w14:textId="30229FBA" w:rsidR="00751C8D" w:rsidRPr="004005F1" w:rsidRDefault="00AB5036" w:rsidP="008E4847">
      <w:pPr>
        <w:spacing w:line="360" w:lineRule="auto"/>
        <w:rPr>
          <w:rFonts w:cs="Arial"/>
          <w:bCs/>
        </w:rPr>
      </w:pPr>
      <w:r w:rsidRPr="004005F1">
        <w:rPr>
          <w:shd w:val="clear" w:color="auto" w:fill="FFFFFF"/>
        </w:rPr>
        <w:t>Na przystanku zostaną zamontowane wiaty</w:t>
      </w:r>
      <w:r w:rsidR="006D0AC8" w:rsidRPr="004005F1">
        <w:rPr>
          <w:shd w:val="clear" w:color="auto" w:fill="FFFFFF"/>
        </w:rPr>
        <w:t>,</w:t>
      </w:r>
      <w:r w:rsidRPr="004005F1">
        <w:rPr>
          <w:shd w:val="clear" w:color="auto" w:fill="FFFFFF"/>
        </w:rPr>
        <w:t xml:space="preserve"> ławki</w:t>
      </w:r>
      <w:r w:rsidR="006D0AC8" w:rsidRPr="004005F1">
        <w:rPr>
          <w:shd w:val="clear" w:color="auto" w:fill="FFFFFF"/>
        </w:rPr>
        <w:t xml:space="preserve"> </w:t>
      </w:r>
      <w:r w:rsidR="007F37BC" w:rsidRPr="004005F1">
        <w:rPr>
          <w:shd w:val="clear" w:color="auto" w:fill="FFFFFF"/>
        </w:rPr>
        <w:t>oraz</w:t>
      </w:r>
      <w:r w:rsidRPr="004005F1">
        <w:rPr>
          <w:shd w:val="clear" w:color="auto" w:fill="FFFFFF"/>
        </w:rPr>
        <w:t xml:space="preserve"> gabloty z </w:t>
      </w:r>
      <w:r w:rsidR="007F37BC" w:rsidRPr="004005F1">
        <w:rPr>
          <w:shd w:val="clear" w:color="auto" w:fill="FFFFFF"/>
        </w:rPr>
        <w:t>rozkładem jazdy.</w:t>
      </w:r>
      <w:r w:rsidR="007F3216">
        <w:rPr>
          <w:shd w:val="clear" w:color="auto" w:fill="FFFFFF"/>
        </w:rPr>
        <w:t xml:space="preserve"> </w:t>
      </w:r>
      <w:r w:rsidR="007F37BC" w:rsidRPr="004005F1">
        <w:rPr>
          <w:shd w:val="clear" w:color="auto" w:fill="FFFFFF"/>
        </w:rPr>
        <w:t xml:space="preserve"> </w:t>
      </w:r>
      <w:r w:rsidR="003C26E9">
        <w:rPr>
          <w:shd w:val="clear" w:color="auto" w:fill="FFFFFF"/>
        </w:rPr>
        <w:t>Czytelne oznakowanie usprawni korzystanie z obiektu</w:t>
      </w:r>
      <w:r w:rsidR="001831CB" w:rsidRPr="004005F1">
        <w:rPr>
          <w:shd w:val="clear" w:color="auto" w:fill="FFFFFF"/>
        </w:rPr>
        <w:t xml:space="preserve">. </w:t>
      </w:r>
      <w:r w:rsidRPr="004005F1">
        <w:rPr>
          <w:shd w:val="clear" w:color="auto" w:fill="FFFFFF"/>
        </w:rPr>
        <w:t xml:space="preserve">Bezpieczeństwo po zmroku zapewni jasne i ekologiczne oświetlenie LED. </w:t>
      </w:r>
      <w:r w:rsidR="006D0AC8" w:rsidRPr="004005F1">
        <w:rPr>
          <w:shd w:val="clear" w:color="auto" w:fill="FFFFFF"/>
        </w:rPr>
        <w:t>Dwa nowe p</w:t>
      </w:r>
      <w:r w:rsidRPr="004005F1">
        <w:rPr>
          <w:shd w:val="clear" w:color="auto" w:fill="FFFFFF"/>
        </w:rPr>
        <w:t>erony będą dostosowane do potrzeb osób z ograniczoną możliwością poruszania się</w:t>
      </w:r>
      <w:r w:rsidR="003C26E9">
        <w:rPr>
          <w:shd w:val="clear" w:color="auto" w:fill="FFFFFF"/>
        </w:rPr>
        <w:t xml:space="preserve"> dzięki windom i pochylniom, a osobom niedowidzącym dojście ułatwią ścieżki naprowadzające.</w:t>
      </w:r>
      <w:r w:rsidR="007F37BC" w:rsidRPr="004005F1">
        <w:rPr>
          <w:rFonts w:cs="Arial"/>
          <w:shd w:val="clear" w:color="auto" w:fill="FFFFFF"/>
        </w:rPr>
        <w:t xml:space="preserve"> </w:t>
      </w:r>
      <w:r w:rsidR="004A3C09">
        <w:rPr>
          <w:rFonts w:cs="Arial"/>
          <w:shd w:val="clear" w:color="auto" w:fill="FFFFFF"/>
        </w:rPr>
        <w:t>Przejście</w:t>
      </w:r>
      <w:r w:rsidR="007F37BC" w:rsidRPr="004005F1">
        <w:rPr>
          <w:rFonts w:cs="Arial"/>
          <w:shd w:val="clear" w:color="auto" w:fill="FFFFFF"/>
        </w:rPr>
        <w:t xml:space="preserve"> podziemne zapewni dogodną komunikację</w:t>
      </w:r>
      <w:r w:rsidR="005207EC" w:rsidRPr="004005F1">
        <w:rPr>
          <w:rFonts w:cs="Arial"/>
          <w:shd w:val="clear" w:color="auto" w:fill="FFFFFF"/>
        </w:rPr>
        <w:t xml:space="preserve"> </w:t>
      </w:r>
      <w:r w:rsidR="004A3C09">
        <w:rPr>
          <w:rFonts w:cs="Arial"/>
          <w:shd w:val="clear" w:color="auto" w:fill="FFFFFF"/>
        </w:rPr>
        <w:t>pomiędzy przystankiem a przyległymi ulicami: Paderewskiego i Brylantową</w:t>
      </w:r>
      <w:r w:rsidR="007F37BC" w:rsidRPr="004005F1">
        <w:rPr>
          <w:rFonts w:cs="Arial"/>
          <w:shd w:val="clear" w:color="auto" w:fill="FFFFFF"/>
        </w:rPr>
        <w:t>.</w:t>
      </w:r>
    </w:p>
    <w:p w14:paraId="21443D3F" w14:textId="7FCC5C22" w:rsidR="0051731E" w:rsidRDefault="0051731E" w:rsidP="0051731E">
      <w:pPr>
        <w:spacing w:line="360" w:lineRule="auto"/>
        <w:rPr>
          <w:rFonts w:cs="Arial"/>
        </w:rPr>
      </w:pPr>
      <w:r>
        <w:rPr>
          <w:rFonts w:cs="Arial"/>
        </w:rPr>
        <w:t xml:space="preserve">Spółka, wychodząc naprzeciw </w:t>
      </w:r>
      <w:r w:rsidR="00C360D3">
        <w:rPr>
          <w:rFonts w:cs="Arial"/>
        </w:rPr>
        <w:t>potrzebom</w:t>
      </w:r>
      <w:r>
        <w:rPr>
          <w:rFonts w:cs="Arial"/>
        </w:rPr>
        <w:t xml:space="preserve">, uwzględniła również wniosek Miasta o poszerzenie przejścia z 4 m do 6 m i dostosowanie do planów i budowy dróg dojazdowych oraz ciągu pieszo-rowerowego.  </w:t>
      </w:r>
    </w:p>
    <w:p w14:paraId="0A6B6479" w14:textId="2E3EBE71" w:rsidR="00766236" w:rsidRPr="004A3C09" w:rsidRDefault="004A3C09" w:rsidP="00766236">
      <w:pPr>
        <w:spacing w:line="360" w:lineRule="auto"/>
        <w:rPr>
          <w:rFonts w:cs="Arial"/>
          <w:bCs/>
        </w:rPr>
      </w:pPr>
      <w:r w:rsidRPr="004C75CF">
        <w:rPr>
          <w:shd w:val="clear" w:color="auto" w:fill="FFFFFF"/>
        </w:rPr>
        <w:t>Szero</w:t>
      </w:r>
      <w:r w:rsidR="004C75CF">
        <w:rPr>
          <w:shd w:val="clear" w:color="auto" w:fill="FFFFFF"/>
        </w:rPr>
        <w:t>ki zakres prac związany z budową</w:t>
      </w:r>
      <w:r w:rsidRPr="004C75CF">
        <w:rPr>
          <w:shd w:val="clear" w:color="auto" w:fill="FFFFFF"/>
        </w:rPr>
        <w:t xml:space="preserve"> przejścia podziemnego wymaga wprowadzenia czasowych zmian w rozkładzie jazdy. </w:t>
      </w:r>
      <w:r w:rsidR="00766236">
        <w:rPr>
          <w:shd w:val="clear" w:color="auto" w:fill="FFFFFF"/>
        </w:rPr>
        <w:t xml:space="preserve">Z początku zaplanowane zamknięcia torów, po dodatkowych analizach i zastosowaniu zmienionej technologii robót, udało się skrócić z </w:t>
      </w:r>
      <w:r w:rsidR="00423EB7">
        <w:rPr>
          <w:shd w:val="clear" w:color="auto" w:fill="FFFFFF"/>
        </w:rPr>
        <w:t xml:space="preserve">około </w:t>
      </w:r>
      <w:r w:rsidR="00766236">
        <w:rPr>
          <w:shd w:val="clear" w:color="auto" w:fill="FFFFFF"/>
        </w:rPr>
        <w:t>8 do</w:t>
      </w:r>
      <w:r w:rsidR="00423EB7">
        <w:rPr>
          <w:shd w:val="clear" w:color="auto" w:fill="FFFFFF"/>
        </w:rPr>
        <w:t xml:space="preserve"> około</w:t>
      </w:r>
      <w:r w:rsidR="00766236">
        <w:rPr>
          <w:shd w:val="clear" w:color="auto" w:fill="FFFFFF"/>
        </w:rPr>
        <w:t xml:space="preserve"> 4 miesięcy. </w:t>
      </w:r>
      <w:r w:rsidR="00766236">
        <w:rPr>
          <w:rFonts w:cs="Arial"/>
        </w:rPr>
        <w:t xml:space="preserve">Wprowadzona od marcowej korekty rozkładu jazdy organizacja ruchu na linii Wrocław – Opole zakłada wykorzystanie zastępczej komunikacji autobusowej dla 6 par pociągów regionalnych dziennie pomiędzy przystankami: Lizawice a Oławą. </w:t>
      </w:r>
      <w:r w:rsidR="00766236" w:rsidRPr="004A3C09">
        <w:rPr>
          <w:rFonts w:cs="Arial"/>
        </w:rPr>
        <w:t xml:space="preserve">Zmiany </w:t>
      </w:r>
      <w:r w:rsidR="00766236">
        <w:rPr>
          <w:rFonts w:cs="Arial"/>
        </w:rPr>
        <w:t>obowiązywać będą do czerwca. Informacje ujęte są w rozkładzie jazdy.</w:t>
      </w:r>
    </w:p>
    <w:p w14:paraId="32639199" w14:textId="15BD1B2D" w:rsidR="0051731E" w:rsidRDefault="00131E3E" w:rsidP="0051731E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Po</w:t>
      </w:r>
      <w:r w:rsidR="0051731E">
        <w:rPr>
          <w:rFonts w:cs="Arial"/>
        </w:rPr>
        <w:t xml:space="preserve"> uwzględnieniu</w:t>
      </w:r>
      <w:r>
        <w:rPr>
          <w:rFonts w:cs="Arial"/>
        </w:rPr>
        <w:t xml:space="preserve"> korzystnych dla mieszkańców zmian wartość umowy wzro</w:t>
      </w:r>
      <w:r w:rsidR="0051731E">
        <w:rPr>
          <w:rFonts w:cs="Arial"/>
        </w:rPr>
        <w:t>sła</w:t>
      </w:r>
      <w:r>
        <w:rPr>
          <w:rFonts w:cs="Arial"/>
        </w:rPr>
        <w:t xml:space="preserve"> z 9 mln zł do blisko 13 mln zł, w tym 2,1 mln zł  zostanie sfinansowane przez Miasto, a pozostał</w:t>
      </w:r>
      <w:r w:rsidR="0051731E">
        <w:rPr>
          <w:rFonts w:cs="Arial"/>
        </w:rPr>
        <w:t>ą</w:t>
      </w:r>
      <w:r>
        <w:rPr>
          <w:rFonts w:cs="Arial"/>
        </w:rPr>
        <w:t xml:space="preserve"> różnicę</w:t>
      </w:r>
      <w:r w:rsidR="0006638E">
        <w:rPr>
          <w:rFonts w:cs="Arial"/>
        </w:rPr>
        <w:t xml:space="preserve"> </w:t>
      </w:r>
      <w:r w:rsidR="004E618D">
        <w:rPr>
          <w:rFonts w:cs="Arial"/>
        </w:rPr>
        <w:t>–</w:t>
      </w:r>
      <w:r w:rsidR="0006638E">
        <w:rPr>
          <w:rFonts w:cs="Arial"/>
        </w:rPr>
        <w:t xml:space="preserve"> ok</w:t>
      </w:r>
      <w:r w:rsidR="004E618D">
        <w:rPr>
          <w:rFonts w:cs="Arial"/>
        </w:rPr>
        <w:t>.</w:t>
      </w:r>
      <w:r w:rsidR="0006638E">
        <w:rPr>
          <w:rFonts w:cs="Arial"/>
        </w:rPr>
        <w:t xml:space="preserve"> 1,8 mln zł </w:t>
      </w:r>
      <w:r>
        <w:rPr>
          <w:rFonts w:cs="Arial"/>
        </w:rPr>
        <w:t xml:space="preserve"> pokryje</w:t>
      </w:r>
      <w:r w:rsidR="0051731E">
        <w:rPr>
          <w:rFonts w:cs="Arial"/>
        </w:rPr>
        <w:t xml:space="preserve"> dodatkowo</w:t>
      </w:r>
      <w:r>
        <w:rPr>
          <w:rFonts w:cs="Arial"/>
        </w:rPr>
        <w:t xml:space="preserve"> PLK</w:t>
      </w:r>
      <w:r w:rsidR="0051731E">
        <w:rPr>
          <w:rFonts w:cs="Arial"/>
        </w:rPr>
        <w:t xml:space="preserve"> SA</w:t>
      </w:r>
      <w:r>
        <w:rPr>
          <w:rFonts w:cs="Arial"/>
        </w:rPr>
        <w:t xml:space="preserve">.  </w:t>
      </w:r>
    </w:p>
    <w:p w14:paraId="1F985AF7" w14:textId="41CD113F" w:rsidR="00751C8D" w:rsidRDefault="00AB5036" w:rsidP="0051731E">
      <w:pPr>
        <w:spacing w:line="360" w:lineRule="auto"/>
        <w:rPr>
          <w:rFonts w:cs="Arial"/>
        </w:rPr>
      </w:pPr>
      <w:r w:rsidRPr="004005F1">
        <w:rPr>
          <w:rFonts w:cs="Arial"/>
        </w:rPr>
        <w:t xml:space="preserve">Wykonawcą </w:t>
      </w:r>
      <w:r w:rsidR="0051731E">
        <w:rPr>
          <w:rFonts w:cs="Arial"/>
        </w:rPr>
        <w:t xml:space="preserve">zadania </w:t>
      </w:r>
      <w:r w:rsidRPr="004005F1">
        <w:rPr>
          <w:rFonts w:cs="Arial"/>
        </w:rPr>
        <w:t>jest firma INFRAKOL Sp. z o.o. Sp.k</w:t>
      </w:r>
      <w:r w:rsidR="00E924A9">
        <w:rPr>
          <w:rFonts w:cs="Arial"/>
          <w:b/>
        </w:rPr>
        <w:t>.</w:t>
      </w:r>
    </w:p>
    <w:p w14:paraId="32E6812F" w14:textId="284E1266" w:rsidR="00751C8D" w:rsidRPr="008E4847" w:rsidRDefault="00AB5036">
      <w:pPr>
        <w:spacing w:after="0" w:line="360" w:lineRule="auto"/>
        <w:rPr>
          <w:rStyle w:val="Pogrubienie"/>
          <w:rFonts w:cs="Arial"/>
        </w:rPr>
      </w:pPr>
      <w:r w:rsidRPr="008E4847">
        <w:rPr>
          <w:rStyle w:val="Pogrubienie"/>
          <w:rFonts w:cs="Arial"/>
        </w:rPr>
        <w:t>Kontakt dla mediów:</w:t>
      </w:r>
    </w:p>
    <w:p w14:paraId="4FF6BE8A" w14:textId="77777777" w:rsidR="00751C8D" w:rsidRPr="008E4847" w:rsidRDefault="00AB5036">
      <w:pPr>
        <w:spacing w:before="120" w:after="120" w:line="23" w:lineRule="atLeast"/>
        <w:rPr>
          <w:rFonts w:cs="Arial"/>
        </w:rPr>
      </w:pPr>
      <w:r w:rsidRPr="008E4847">
        <w:rPr>
          <w:shd w:val="clear" w:color="auto" w:fill="FFFFFF"/>
        </w:rPr>
        <w:t>Karol Jakubowski</w:t>
      </w:r>
      <w:r w:rsidRPr="008E4847">
        <w:br/>
      </w:r>
      <w:r w:rsidRPr="008E4847">
        <w:rPr>
          <w:shd w:val="clear" w:color="auto" w:fill="FFFFFF"/>
        </w:rPr>
        <w:t>Rzecznik prasowy</w:t>
      </w:r>
      <w:r w:rsidRPr="008E4847">
        <w:br/>
      </w:r>
      <w:r w:rsidRPr="008E4847">
        <w:rPr>
          <w:shd w:val="clear" w:color="auto" w:fill="FFFFFF"/>
        </w:rPr>
        <w:t>PKP Polskie Linie Kolejowe S.A.</w:t>
      </w:r>
      <w:r w:rsidRPr="008E4847">
        <w:br/>
      </w:r>
      <w:r w:rsidRPr="008E4847">
        <w:rPr>
          <w:shd w:val="clear" w:color="auto" w:fill="FFFFFF"/>
        </w:rPr>
        <w:t>rzecznik@plk-sa.pl</w:t>
      </w:r>
      <w:r w:rsidRPr="008E4847">
        <w:br/>
      </w:r>
      <w:r w:rsidRPr="008E4847">
        <w:rPr>
          <w:shd w:val="clear" w:color="auto" w:fill="FFFFFF"/>
        </w:rPr>
        <w:t>T: +48 668 679 414</w:t>
      </w:r>
    </w:p>
    <w:sectPr w:rsidR="00751C8D" w:rsidRPr="008E4847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6C5E" w14:textId="77777777" w:rsidR="00A84D2C" w:rsidRDefault="00A84D2C">
      <w:pPr>
        <w:spacing w:after="0" w:line="240" w:lineRule="auto"/>
      </w:pPr>
      <w:r>
        <w:separator/>
      </w:r>
    </w:p>
  </w:endnote>
  <w:endnote w:type="continuationSeparator" w:id="0">
    <w:p w14:paraId="4F9B1A70" w14:textId="77777777" w:rsidR="00A84D2C" w:rsidRDefault="00A8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BE56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  <w:p w14:paraId="71D99F56" w14:textId="77777777" w:rsidR="00751C8D" w:rsidRDefault="00AB5036">
    <w:pPr>
      <w:spacing w:after="0" w:line="240" w:lineRule="auto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4C2ABFD" w14:textId="77777777" w:rsidR="00751C8D" w:rsidRDefault="00AB5036">
    <w:pPr>
      <w:spacing w:after="0" w:line="240" w:lineRule="auto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7B4CEB96" w14:textId="77777777" w:rsidR="00751C8D" w:rsidRDefault="00AB5036">
    <w:pPr>
      <w:spacing w:line="240" w:lineRule="auto"/>
    </w:pPr>
    <w:r>
      <w:rPr>
        <w:rFonts w:cs="Arial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eastAsia="Times New Roman" w:cs="Arial"/>
        <w:color w:val="000000"/>
        <w:sz w:val="14"/>
        <w:szCs w:val="14"/>
      </w:rPr>
      <w:t>32.065.978.000,00</w:t>
    </w:r>
    <w:r>
      <w:rPr>
        <w:rFonts w:cs="Arial"/>
        <w:bCs/>
        <w:sz w:val="14"/>
        <w:szCs w:val="14"/>
      </w:rPr>
      <w:t xml:space="preserve"> </w:t>
    </w:r>
    <w:r>
      <w:rPr>
        <w:rFonts w:cs="Arial"/>
        <w:sz w:val="14"/>
        <w:szCs w:val="14"/>
      </w:rPr>
      <w:t>zł</w:t>
    </w:r>
  </w:p>
  <w:p w14:paraId="50F6E229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B238" w14:textId="77777777" w:rsidR="00A84D2C" w:rsidRDefault="00A84D2C">
      <w:pPr>
        <w:spacing w:after="0" w:line="240" w:lineRule="auto"/>
      </w:pPr>
      <w:r>
        <w:separator/>
      </w:r>
    </w:p>
  </w:footnote>
  <w:footnote w:type="continuationSeparator" w:id="0">
    <w:p w14:paraId="68CC8639" w14:textId="77777777" w:rsidR="00A84D2C" w:rsidRDefault="00A8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3A0E" w14:textId="77777777" w:rsidR="00751C8D" w:rsidRDefault="00AB5036">
    <w:pPr>
      <w:pStyle w:val="Nagwek"/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7F77F2FC" wp14:editId="37B1B7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1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11430" simplePos="0" relativeHeight="3" behindDoc="1" locked="0" layoutInCell="0" allowOverlap="1" wp14:anchorId="37E1BF39" wp14:editId="6A71BC1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494B52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DB4C87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E13924F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2FE0D48A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5F4684ED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2F666D4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077B66A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41E0C68" w14:textId="77777777" w:rsidR="00751C8D" w:rsidRDefault="00751C8D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1BF39" id="Pole tekstowe 2" o:spid="_x0000_s1026" style="position:absolute;margin-left:-.05pt;margin-top:.55pt;width:201.6pt;height:78pt;z-index:-503316477;visibility:visible;mso-wrap-style:square;mso-wrap-distance-left:0;mso-wrap-distance-top:0;mso-wrap-distance-right:.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" o:allowincell="f" filled="f" stroked="f" strokeweight="0">
              <v:textbox inset="0,0,0,0">
                <w:txbxContent>
                  <w:p w14:paraId="28494B52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DB4C87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E13924F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2FE0D48A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5F4684ED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2F666D4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077B66A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41E0C68" w14:textId="77777777" w:rsidR="00751C8D" w:rsidRDefault="00751C8D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8D"/>
    <w:rsid w:val="00023A86"/>
    <w:rsid w:val="0006638E"/>
    <w:rsid w:val="000D58BF"/>
    <w:rsid w:val="000E073B"/>
    <w:rsid w:val="00131E3E"/>
    <w:rsid w:val="001831CB"/>
    <w:rsid w:val="0023116C"/>
    <w:rsid w:val="00362398"/>
    <w:rsid w:val="003C26E9"/>
    <w:rsid w:val="004005F1"/>
    <w:rsid w:val="00422B19"/>
    <w:rsid w:val="00423EB7"/>
    <w:rsid w:val="00484B6B"/>
    <w:rsid w:val="0049751A"/>
    <w:rsid w:val="004A3C09"/>
    <w:rsid w:val="004A3C94"/>
    <w:rsid w:val="004C75CF"/>
    <w:rsid w:val="004E618D"/>
    <w:rsid w:val="0051731E"/>
    <w:rsid w:val="005207EC"/>
    <w:rsid w:val="005A5ABD"/>
    <w:rsid w:val="0064189B"/>
    <w:rsid w:val="00673377"/>
    <w:rsid w:val="006D0AC8"/>
    <w:rsid w:val="00751C8D"/>
    <w:rsid w:val="00766236"/>
    <w:rsid w:val="007B596C"/>
    <w:rsid w:val="007C3623"/>
    <w:rsid w:val="007F3216"/>
    <w:rsid w:val="007F37BC"/>
    <w:rsid w:val="00814FCF"/>
    <w:rsid w:val="008E4847"/>
    <w:rsid w:val="009A1BE8"/>
    <w:rsid w:val="009E4537"/>
    <w:rsid w:val="00A84D2C"/>
    <w:rsid w:val="00AA3542"/>
    <w:rsid w:val="00AB5036"/>
    <w:rsid w:val="00B61EC3"/>
    <w:rsid w:val="00B934EA"/>
    <w:rsid w:val="00BE4A24"/>
    <w:rsid w:val="00BE72AB"/>
    <w:rsid w:val="00C360D3"/>
    <w:rsid w:val="00CC750D"/>
    <w:rsid w:val="00D009AE"/>
    <w:rsid w:val="00D428B9"/>
    <w:rsid w:val="00D4661B"/>
    <w:rsid w:val="00D62BFC"/>
    <w:rsid w:val="00E0687D"/>
    <w:rsid w:val="00E924A9"/>
    <w:rsid w:val="00EB5DF1"/>
    <w:rsid w:val="00EE1D1A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010F"/>
  <w15:docId w15:val="{ADCE2E22-E0BC-4CE6-8047-057BDEF9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1AEB"/>
  </w:style>
  <w:style w:type="character" w:customStyle="1" w:styleId="StopkaZnak">
    <w:name w:val="Stopka Znak"/>
    <w:basedOn w:val="Domylnaczcionkaakapitu"/>
    <w:link w:val="Stopka"/>
    <w:uiPriority w:val="99"/>
    <w:qFormat/>
    <w:rsid w:val="009D1AEB"/>
  </w:style>
  <w:style w:type="character" w:customStyle="1" w:styleId="Nagwek1Znak">
    <w:name w:val="Nagłówek 1 Znak"/>
    <w:basedOn w:val="Domylnaczcionkaakapitu"/>
    <w:link w:val="Nagwek1"/>
    <w:uiPriority w:val="9"/>
    <w:qFormat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character" w:customStyle="1" w:styleId="czeinternetowe">
    <w:name w:val="Łącze internetowe"/>
    <w:uiPriority w:val="99"/>
    <w:unhideWhenUsed/>
    <w:rsid w:val="007F364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F676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F6767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F6767"/>
    <w:rPr>
      <w:rFonts w:ascii="Arial" w:hAnsi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6767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basedOn w:val="Domylnaczcionkaakapitu"/>
    <w:uiPriority w:val="20"/>
    <w:qFormat/>
    <w:rsid w:val="002F71E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663EF"/>
    <w:rPr>
      <w:rFonts w:ascii="Arial" w:hAnsi="Arial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663E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06BE"/>
    <w:rPr>
      <w:rFonts w:ascii="Arial" w:hAnsi="Arial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406B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F3648"/>
    <w:rPr>
      <w:rFonts w:ascii="Arial" w:hAnsi="Arial"/>
    </w:rPr>
  </w:style>
  <w:style w:type="paragraph" w:customStyle="1" w:styleId="align-justify">
    <w:name w:val="align-justify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F676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F67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022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DF5114"/>
    <w:rPr>
      <w:rFonts w:ascii="Arial" w:hAnsi="Aria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F36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C21B-2141-46FE-9B3E-E50FE3EC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Wołomin i Urle zyskają lepsze możliwości obsługi pasażerów</vt:lpstr>
    </vt:vector>
  </TitlesOfParts>
  <Company>PKP PLK S.A.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Oława Zachodnia już w budowie</dc:title>
  <dc:subject/>
  <dc:creator>Dudzińska Maria</dc:creator>
  <dc:description/>
  <cp:lastModifiedBy>Dudzińska Maria</cp:lastModifiedBy>
  <cp:revision>2</cp:revision>
  <dcterms:created xsi:type="dcterms:W3CDTF">2024-03-19T12:44:00Z</dcterms:created>
  <dcterms:modified xsi:type="dcterms:W3CDTF">2024-03-19T12:44:00Z</dcterms:modified>
  <dc:language>pl-PL</dc:language>
</cp:coreProperties>
</file>