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8F" w:rsidRPr="004D6EC9" w:rsidRDefault="009C4F8F" w:rsidP="009C4F8F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C4F8F" w:rsidRDefault="009C4F8F" w:rsidP="009C4F8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C4F8F" w:rsidRPr="004D6EC9" w:rsidRDefault="009C4F8F" w:rsidP="009C4F8F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9C4F8F" w:rsidRPr="00AA2018" w:rsidRDefault="009C4F8F" w:rsidP="009C4F8F">
      <w:pPr>
        <w:rPr>
          <w:rFonts w:ascii="Arial" w:hAnsi="Arial" w:cs="Arial"/>
          <w:sz w:val="16"/>
          <w:szCs w:val="16"/>
          <w:lang w:val="en-AU"/>
        </w:rPr>
      </w:pPr>
      <w:r w:rsidRPr="00AA2018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9C4F8F" w:rsidRPr="00AA2018" w:rsidRDefault="009C4F8F" w:rsidP="009C4F8F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AA2018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AA2018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9C4F8F" w:rsidRPr="00AA2018" w:rsidRDefault="009C4F8F" w:rsidP="009C4F8F">
      <w:pPr>
        <w:rPr>
          <w:rFonts w:ascii="Arial" w:hAnsi="Arial" w:cs="Arial"/>
          <w:sz w:val="16"/>
          <w:szCs w:val="16"/>
          <w:lang w:val="en-AU"/>
        </w:rPr>
      </w:pPr>
      <w:r w:rsidRPr="00AA2018">
        <w:rPr>
          <w:rFonts w:ascii="Arial" w:hAnsi="Arial" w:cs="Arial"/>
          <w:sz w:val="16"/>
          <w:szCs w:val="16"/>
          <w:lang w:val="en-AU"/>
        </w:rPr>
        <w:t>rzecznik@plk-sa.pl</w:t>
      </w:r>
    </w:p>
    <w:p w:rsidR="009C4F8F" w:rsidRDefault="009C4F8F" w:rsidP="009C4F8F">
      <w:proofErr w:type="gramStart"/>
      <w:r w:rsidRPr="000C619C">
        <w:rPr>
          <w:rFonts w:ascii="Arial" w:hAnsi="Arial" w:cs="Arial"/>
          <w:sz w:val="16"/>
          <w:szCs w:val="16"/>
        </w:rPr>
        <w:t>www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plk-sa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</w:t>
      </w:r>
      <w:proofErr w:type="gramEnd"/>
    </w:p>
    <w:p w:rsidR="009C4F8F" w:rsidRDefault="009C4F8F" w:rsidP="009C4F8F">
      <w:pPr>
        <w:spacing w:line="276" w:lineRule="auto"/>
        <w:jc w:val="right"/>
        <w:rPr>
          <w:rFonts w:ascii="Arial" w:eastAsia="Calibri" w:hAnsi="Arial" w:cs="Arial"/>
        </w:rPr>
      </w:pPr>
      <w:r>
        <w:rPr>
          <w:rFonts w:ascii="Arial" w:hAnsi="Arial" w:cs="Arial"/>
        </w:rPr>
        <w:t>Gorzów Wielkopolski</w:t>
      </w:r>
      <w:r>
        <w:rPr>
          <w:rFonts w:ascii="Arial" w:eastAsia="Calibri" w:hAnsi="Arial" w:cs="Arial"/>
        </w:rPr>
        <w:t xml:space="preserve">, 7 czerwca </w:t>
      </w:r>
      <w:r w:rsidRPr="00FA45A6">
        <w:rPr>
          <w:rFonts w:ascii="Arial" w:eastAsia="Calibri" w:hAnsi="Arial" w:cs="Arial"/>
        </w:rPr>
        <w:t>201</w:t>
      </w:r>
      <w:r>
        <w:rPr>
          <w:rFonts w:ascii="Arial" w:eastAsia="Calibri" w:hAnsi="Arial" w:cs="Arial"/>
        </w:rPr>
        <w:t>9</w:t>
      </w:r>
      <w:r w:rsidRPr="00FA45A6">
        <w:rPr>
          <w:rFonts w:ascii="Arial" w:eastAsia="Calibri" w:hAnsi="Arial" w:cs="Arial"/>
        </w:rPr>
        <w:t xml:space="preserve"> r.</w:t>
      </w:r>
    </w:p>
    <w:p w:rsidR="009C4F8F" w:rsidRPr="00B4401C" w:rsidRDefault="009C4F8F" w:rsidP="009C4F8F">
      <w:pPr>
        <w:spacing w:line="276" w:lineRule="auto"/>
        <w:jc w:val="right"/>
        <w:rPr>
          <w:rFonts w:ascii="Arial" w:eastAsia="Calibri" w:hAnsi="Arial" w:cs="Arial"/>
        </w:rPr>
      </w:pPr>
    </w:p>
    <w:p w:rsidR="009C4F8F" w:rsidRDefault="009C4F8F" w:rsidP="009C4F8F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9C4F8F" w:rsidRDefault="009C4F8F" w:rsidP="009C4F8F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Pociągi</w:t>
      </w:r>
      <w:r w:rsidR="0036577F">
        <w:rPr>
          <w:rFonts w:ascii="Arial" w:eastAsia="Calibri" w:hAnsi="Arial" w:cs="Arial"/>
          <w:b/>
        </w:rPr>
        <w:t xml:space="preserve"> wracają na kolejową </w:t>
      </w:r>
      <w:r>
        <w:rPr>
          <w:rFonts w:ascii="Arial" w:eastAsia="Calibri" w:hAnsi="Arial" w:cs="Arial"/>
          <w:b/>
        </w:rPr>
        <w:t>estakad</w:t>
      </w:r>
      <w:r w:rsidR="0036577F">
        <w:rPr>
          <w:rFonts w:ascii="Arial" w:eastAsia="Calibri" w:hAnsi="Arial" w:cs="Arial"/>
          <w:b/>
        </w:rPr>
        <w:t>ę</w:t>
      </w:r>
      <w:r>
        <w:rPr>
          <w:rFonts w:ascii="Arial" w:eastAsia="Calibri" w:hAnsi="Arial" w:cs="Arial"/>
          <w:b/>
        </w:rPr>
        <w:t xml:space="preserve"> w Gorzowie Wielkopolskim</w:t>
      </w:r>
    </w:p>
    <w:p w:rsidR="00564D3D" w:rsidRDefault="00AA0F3E" w:rsidP="00FD270C">
      <w:pPr>
        <w:tabs>
          <w:tab w:val="left" w:pos="5529"/>
        </w:tabs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Od niedzieli 9 czerwca </w:t>
      </w:r>
      <w:r w:rsidR="0036577F">
        <w:rPr>
          <w:rFonts w:ascii="Arial" w:eastAsia="Calibri" w:hAnsi="Arial" w:cs="Arial"/>
          <w:b/>
        </w:rPr>
        <w:t xml:space="preserve">podróżni z Gorzowa Wielkopolskiego </w:t>
      </w:r>
      <w:r w:rsidR="000A6D5C">
        <w:rPr>
          <w:rFonts w:ascii="Arial" w:eastAsia="Calibri" w:hAnsi="Arial" w:cs="Arial"/>
          <w:b/>
        </w:rPr>
        <w:t xml:space="preserve">do Poznania </w:t>
      </w:r>
      <w:r w:rsidR="00DF414C">
        <w:rPr>
          <w:rFonts w:ascii="Arial" w:eastAsia="Calibri" w:hAnsi="Arial" w:cs="Arial"/>
          <w:b/>
        </w:rPr>
        <w:t xml:space="preserve">przejadą przez </w:t>
      </w:r>
      <w:r w:rsidR="0036577F">
        <w:rPr>
          <w:rFonts w:ascii="Arial" w:eastAsia="Calibri" w:hAnsi="Arial" w:cs="Arial"/>
          <w:b/>
        </w:rPr>
        <w:t xml:space="preserve">kolejową </w:t>
      </w:r>
      <w:r>
        <w:rPr>
          <w:rFonts w:ascii="Arial" w:eastAsia="Calibri" w:hAnsi="Arial" w:cs="Arial"/>
          <w:b/>
        </w:rPr>
        <w:t>est</w:t>
      </w:r>
      <w:r w:rsidR="00C53FD6">
        <w:rPr>
          <w:rFonts w:ascii="Arial" w:eastAsia="Calibri" w:hAnsi="Arial" w:cs="Arial"/>
          <w:b/>
        </w:rPr>
        <w:t>akadę</w:t>
      </w:r>
      <w:r w:rsidR="0036577F">
        <w:rPr>
          <w:rFonts w:ascii="Arial" w:eastAsia="Calibri" w:hAnsi="Arial" w:cs="Arial"/>
          <w:b/>
        </w:rPr>
        <w:t xml:space="preserve"> obok Warty</w:t>
      </w:r>
      <w:r w:rsidR="00C53FD6">
        <w:rPr>
          <w:rFonts w:ascii="Arial" w:eastAsia="Calibri" w:hAnsi="Arial" w:cs="Arial"/>
          <w:b/>
        </w:rPr>
        <w:t xml:space="preserve">. </w:t>
      </w:r>
      <w:r>
        <w:rPr>
          <w:rFonts w:ascii="Arial" w:eastAsia="Calibri" w:hAnsi="Arial" w:cs="Arial"/>
          <w:b/>
        </w:rPr>
        <w:t xml:space="preserve">Historyczny obiekt </w:t>
      </w:r>
      <w:r w:rsidR="000A2B5E">
        <w:rPr>
          <w:rFonts w:ascii="Arial" w:eastAsia="Calibri" w:hAnsi="Arial" w:cs="Arial"/>
          <w:b/>
        </w:rPr>
        <w:t xml:space="preserve">zachował niepowtarzalny charakter, </w:t>
      </w:r>
      <w:r w:rsidR="002A4F42">
        <w:rPr>
          <w:rFonts w:ascii="Arial" w:eastAsia="Calibri" w:hAnsi="Arial" w:cs="Arial"/>
          <w:b/>
        </w:rPr>
        <w:t xml:space="preserve">został </w:t>
      </w:r>
      <w:r>
        <w:rPr>
          <w:rFonts w:ascii="Arial" w:eastAsia="Calibri" w:hAnsi="Arial" w:cs="Arial"/>
          <w:b/>
        </w:rPr>
        <w:t xml:space="preserve">wzmocniony i </w:t>
      </w:r>
      <w:r w:rsidR="0036577F">
        <w:rPr>
          <w:rFonts w:ascii="Arial" w:eastAsia="Calibri" w:hAnsi="Arial" w:cs="Arial"/>
          <w:b/>
        </w:rPr>
        <w:t xml:space="preserve">przygotowany </w:t>
      </w:r>
      <w:r>
        <w:rPr>
          <w:rFonts w:ascii="Arial" w:eastAsia="Calibri" w:hAnsi="Arial" w:cs="Arial"/>
          <w:b/>
        </w:rPr>
        <w:t xml:space="preserve">do </w:t>
      </w:r>
      <w:r w:rsidR="0036577F">
        <w:rPr>
          <w:rFonts w:ascii="Arial" w:eastAsia="Calibri" w:hAnsi="Arial" w:cs="Arial"/>
          <w:b/>
        </w:rPr>
        <w:t>kursowania pociągów.</w:t>
      </w:r>
      <w:r>
        <w:rPr>
          <w:rFonts w:ascii="Arial" w:eastAsia="Calibri" w:hAnsi="Arial" w:cs="Arial"/>
          <w:b/>
        </w:rPr>
        <w:t xml:space="preserve"> </w:t>
      </w:r>
      <w:r w:rsidR="002A4F42">
        <w:rPr>
          <w:rFonts w:ascii="Arial" w:eastAsia="Calibri" w:hAnsi="Arial" w:cs="Arial"/>
          <w:b/>
        </w:rPr>
        <w:t>Inwestycja PKP Po</w:t>
      </w:r>
      <w:r w:rsidR="007D5513">
        <w:rPr>
          <w:rFonts w:ascii="Arial" w:eastAsia="Calibri" w:hAnsi="Arial" w:cs="Arial"/>
          <w:b/>
        </w:rPr>
        <w:t xml:space="preserve">lskich Linii Kolejowych S.A. </w:t>
      </w:r>
      <w:proofErr w:type="gramStart"/>
      <w:r w:rsidR="0036577F">
        <w:rPr>
          <w:rFonts w:ascii="Arial" w:eastAsia="Calibri" w:hAnsi="Arial" w:cs="Arial"/>
          <w:b/>
        </w:rPr>
        <w:t>za</w:t>
      </w:r>
      <w:proofErr w:type="gramEnd"/>
      <w:r w:rsidR="0036577F">
        <w:rPr>
          <w:rFonts w:ascii="Arial" w:eastAsia="Calibri" w:hAnsi="Arial" w:cs="Arial"/>
          <w:b/>
        </w:rPr>
        <w:t xml:space="preserve"> </w:t>
      </w:r>
      <w:r w:rsidR="000A6D5C">
        <w:rPr>
          <w:rFonts w:ascii="Arial" w:eastAsia="Calibri" w:hAnsi="Arial" w:cs="Arial"/>
          <w:b/>
        </w:rPr>
        <w:t>126 mln zł</w:t>
      </w:r>
      <w:r w:rsidR="0036577F">
        <w:rPr>
          <w:rFonts w:ascii="Arial" w:eastAsia="Calibri" w:hAnsi="Arial" w:cs="Arial"/>
          <w:b/>
        </w:rPr>
        <w:t xml:space="preserve">, </w:t>
      </w:r>
      <w:r w:rsidR="002A4F42">
        <w:rPr>
          <w:rFonts w:ascii="Arial" w:eastAsia="Calibri" w:hAnsi="Arial" w:cs="Arial"/>
          <w:b/>
        </w:rPr>
        <w:t>współfinansowan</w:t>
      </w:r>
      <w:r w:rsidR="0036577F">
        <w:rPr>
          <w:rFonts w:ascii="Arial" w:eastAsia="Calibri" w:hAnsi="Arial" w:cs="Arial"/>
          <w:b/>
        </w:rPr>
        <w:t>a</w:t>
      </w:r>
      <w:r w:rsidR="002A4F42">
        <w:rPr>
          <w:rFonts w:ascii="Arial" w:eastAsia="Calibri" w:hAnsi="Arial" w:cs="Arial"/>
          <w:b/>
        </w:rPr>
        <w:t xml:space="preserve"> w ramach </w:t>
      </w:r>
      <w:proofErr w:type="spellStart"/>
      <w:r w:rsidR="002A4F42">
        <w:rPr>
          <w:rFonts w:ascii="Arial" w:eastAsia="Calibri" w:hAnsi="Arial" w:cs="Arial"/>
          <w:b/>
        </w:rPr>
        <w:t>POIiŚ</w:t>
      </w:r>
      <w:proofErr w:type="spellEnd"/>
      <w:r w:rsidR="0036577F">
        <w:rPr>
          <w:rFonts w:ascii="Arial" w:eastAsia="Calibri" w:hAnsi="Arial" w:cs="Arial"/>
          <w:b/>
        </w:rPr>
        <w:t xml:space="preserve"> ułatwi obsługę podróżnych także na stacji Gorzów Wielkopolski.</w:t>
      </w:r>
      <w:r w:rsidR="00FD270C">
        <w:rPr>
          <w:rFonts w:ascii="Arial" w:eastAsia="Calibri" w:hAnsi="Arial" w:cs="Arial"/>
          <w:b/>
        </w:rPr>
        <w:t xml:space="preserve"> </w:t>
      </w:r>
    </w:p>
    <w:p w:rsidR="00A60055" w:rsidRDefault="00A60055" w:rsidP="001B7EDB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41031C" w:rsidRPr="0036577F" w:rsidRDefault="0036577F" w:rsidP="00964FBD">
      <w:pPr>
        <w:spacing w:line="360" w:lineRule="auto"/>
        <w:jc w:val="both"/>
        <w:rPr>
          <w:rFonts w:ascii="Arial" w:hAnsi="Arial" w:cs="Arial"/>
          <w:color w:val="000000"/>
        </w:rPr>
      </w:pPr>
      <w:r w:rsidRPr="0036577F">
        <w:rPr>
          <w:rFonts w:ascii="Arial" w:hAnsi="Arial" w:cs="Arial"/>
          <w:color w:val="000000"/>
        </w:rPr>
        <w:t xml:space="preserve">Modernizowana </w:t>
      </w:r>
      <w:r w:rsidR="000A6D5C">
        <w:rPr>
          <w:rFonts w:ascii="Arial" w:hAnsi="Arial" w:cs="Arial"/>
          <w:color w:val="000000"/>
        </w:rPr>
        <w:t xml:space="preserve">w ramach Kolejowego Programu Kolejowego </w:t>
      </w:r>
      <w:r w:rsidRPr="0036577F">
        <w:rPr>
          <w:rFonts w:ascii="Arial" w:hAnsi="Arial" w:cs="Arial"/>
          <w:color w:val="000000"/>
        </w:rPr>
        <w:t>kolejowa estakada w Gorzowie Wielkopolskim z</w:t>
      </w:r>
      <w:r w:rsidR="009C23EB" w:rsidRPr="0036577F">
        <w:rPr>
          <w:rFonts w:ascii="Arial" w:hAnsi="Arial" w:cs="Arial"/>
          <w:color w:val="000000"/>
        </w:rPr>
        <w:t>apewni wygodne podróże w mieście</w:t>
      </w:r>
      <w:r w:rsidRPr="0036577F">
        <w:rPr>
          <w:rFonts w:ascii="Arial" w:hAnsi="Arial" w:cs="Arial"/>
          <w:color w:val="000000"/>
        </w:rPr>
        <w:t>,</w:t>
      </w:r>
      <w:r w:rsidR="009C23EB" w:rsidRPr="0036577F">
        <w:rPr>
          <w:rFonts w:ascii="Arial" w:hAnsi="Arial" w:cs="Arial"/>
          <w:color w:val="000000"/>
        </w:rPr>
        <w:t xml:space="preserve"> regionie</w:t>
      </w:r>
      <w:r w:rsidRPr="0036577F">
        <w:rPr>
          <w:rFonts w:ascii="Arial" w:hAnsi="Arial" w:cs="Arial"/>
          <w:color w:val="000000"/>
        </w:rPr>
        <w:t xml:space="preserve"> i na trasach </w:t>
      </w:r>
      <w:r w:rsidR="009C23EB" w:rsidRPr="0036577F">
        <w:rPr>
          <w:rFonts w:ascii="Arial" w:hAnsi="Arial" w:cs="Arial"/>
          <w:color w:val="000000"/>
        </w:rPr>
        <w:t>dalekobieżnych.</w:t>
      </w:r>
      <w:r w:rsidRPr="0036577F">
        <w:rPr>
          <w:rFonts w:ascii="Arial" w:hAnsi="Arial" w:cs="Arial"/>
          <w:color w:val="000000"/>
        </w:rPr>
        <w:t xml:space="preserve"> Nowy przystanek Gorzów Wielkopolski Wschodni </w:t>
      </w:r>
      <w:r>
        <w:rPr>
          <w:rFonts w:ascii="Arial" w:hAnsi="Arial" w:cs="Arial"/>
          <w:color w:val="000000"/>
        </w:rPr>
        <w:t xml:space="preserve">umożliwia </w:t>
      </w:r>
      <w:r w:rsidRPr="0036577F">
        <w:rPr>
          <w:rFonts w:ascii="Arial" w:hAnsi="Arial" w:cs="Arial"/>
          <w:color w:val="000000"/>
        </w:rPr>
        <w:t>wygodny dostęp do kolei. Komfortowe warunki obsługi podróżnych zagwarantuje stacja Gorzów Wielkopolski.</w:t>
      </w:r>
    </w:p>
    <w:p w:rsidR="00D700B1" w:rsidRDefault="0036577F" w:rsidP="009F3BEA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O</w:t>
      </w:r>
      <w:r w:rsidR="00EE4202" w:rsidRPr="00EE4202">
        <w:rPr>
          <w:rFonts w:ascii="Arial" w:hAnsi="Arial" w:cs="Arial"/>
          <w:b/>
          <w:color w:val="000000"/>
        </w:rPr>
        <w:t>d 9 czerwca</w:t>
      </w:r>
      <w:r w:rsidR="000A2B5E">
        <w:rPr>
          <w:rFonts w:ascii="Arial" w:hAnsi="Arial" w:cs="Arial"/>
          <w:b/>
          <w:color w:val="000000"/>
        </w:rPr>
        <w:t xml:space="preserve"> pociągi pojadą estakadą między Gorzowem Wielkopolskim Wschodnim</w:t>
      </w:r>
      <w:r w:rsidR="000A6D5C">
        <w:rPr>
          <w:rFonts w:ascii="Arial" w:hAnsi="Arial" w:cs="Arial"/>
          <w:b/>
          <w:color w:val="000000"/>
        </w:rPr>
        <w:br/>
      </w:r>
      <w:r w:rsidR="000A2B5E">
        <w:rPr>
          <w:rFonts w:ascii="Arial" w:hAnsi="Arial" w:cs="Arial"/>
          <w:b/>
          <w:color w:val="000000"/>
        </w:rPr>
        <w:t xml:space="preserve"> a Gorzowem Wielkopolskim. </w:t>
      </w:r>
      <w:r w:rsidR="000A2B5E" w:rsidRPr="000A2B5E">
        <w:rPr>
          <w:rFonts w:ascii="Arial" w:hAnsi="Arial" w:cs="Arial"/>
          <w:color w:val="000000"/>
        </w:rPr>
        <w:t xml:space="preserve">Podróż jest możliwa dzięki gruntownej modernizacji </w:t>
      </w:r>
      <w:r w:rsidR="000A2B5E">
        <w:rPr>
          <w:rFonts w:ascii="Arial" w:hAnsi="Arial" w:cs="Arial"/>
          <w:color w:val="000000"/>
        </w:rPr>
        <w:t xml:space="preserve">dwukilometrowej budowli i przebudowie pięciu wiaduktów. Obiekt został wzmocniony setkami ton stali i betonu. Zastosowano maty wygłuszające przejazdy. Położono specjalny tor </w:t>
      </w:r>
      <w:r w:rsidR="002816AD">
        <w:rPr>
          <w:rFonts w:ascii="Arial" w:hAnsi="Arial" w:cs="Arial"/>
          <w:color w:val="000000"/>
        </w:rPr>
        <w:t>bezpodsypkow</w:t>
      </w:r>
      <w:r w:rsidR="000A2B5E">
        <w:rPr>
          <w:rFonts w:ascii="Arial" w:hAnsi="Arial" w:cs="Arial"/>
          <w:color w:val="000000"/>
        </w:rPr>
        <w:t xml:space="preserve">y. </w:t>
      </w:r>
      <w:r w:rsidR="001538F7">
        <w:rPr>
          <w:rFonts w:ascii="Arial" w:hAnsi="Arial" w:cs="Arial"/>
          <w:color w:val="000000"/>
        </w:rPr>
        <w:t xml:space="preserve">Odtworzone zostały historyczne balustrady. </w:t>
      </w:r>
      <w:r w:rsidR="000A2B5E">
        <w:rPr>
          <w:rFonts w:ascii="Arial" w:hAnsi="Arial" w:cs="Arial"/>
          <w:color w:val="000000"/>
        </w:rPr>
        <w:t xml:space="preserve">Sprawne i bezpieczne kursowanie pociągów mają zapewnić nowe rozjazdy i urządzenia sterowania ruchem kolejowym. </w:t>
      </w:r>
    </w:p>
    <w:p w:rsidR="00974E30" w:rsidRDefault="001538F7" w:rsidP="00974E30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Podróżni skorzystają z nowych peronów. </w:t>
      </w:r>
      <w:r w:rsidRPr="001538F7">
        <w:rPr>
          <w:rFonts w:ascii="Arial" w:hAnsi="Arial" w:cs="Arial"/>
          <w:color w:val="000000"/>
        </w:rPr>
        <w:t>Wsiądziemy do pociągów z wybudowanego</w:t>
      </w:r>
      <w:r w:rsidR="000A6D5C">
        <w:rPr>
          <w:rFonts w:ascii="Arial" w:hAnsi="Arial" w:cs="Arial"/>
          <w:color w:val="000000"/>
        </w:rPr>
        <w:br/>
      </w:r>
      <w:r w:rsidRPr="001538F7">
        <w:rPr>
          <w:rFonts w:ascii="Arial" w:hAnsi="Arial" w:cs="Arial"/>
          <w:color w:val="000000"/>
        </w:rPr>
        <w:t xml:space="preserve"> w ramach projektu przystanku Gorzów Wielkopolski Wschodni</w:t>
      </w:r>
      <w:r>
        <w:rPr>
          <w:rFonts w:ascii="Arial" w:hAnsi="Arial" w:cs="Arial"/>
          <w:color w:val="000000"/>
        </w:rPr>
        <w:t xml:space="preserve">. Będą czynne </w:t>
      </w:r>
      <w:r w:rsidRPr="001538F7">
        <w:rPr>
          <w:rFonts w:ascii="Arial" w:hAnsi="Arial" w:cs="Arial"/>
          <w:color w:val="000000"/>
        </w:rPr>
        <w:t>peron</w:t>
      </w:r>
      <w:r>
        <w:rPr>
          <w:rFonts w:ascii="Arial" w:hAnsi="Arial" w:cs="Arial"/>
          <w:color w:val="000000"/>
        </w:rPr>
        <w:t>y</w:t>
      </w:r>
      <w:r w:rsidRPr="001538F7">
        <w:rPr>
          <w:rFonts w:ascii="Arial" w:hAnsi="Arial" w:cs="Arial"/>
          <w:color w:val="000000"/>
        </w:rPr>
        <w:t xml:space="preserve"> </w:t>
      </w:r>
      <w:r w:rsidR="004664EF" w:rsidRPr="001538F7">
        <w:rPr>
          <w:rFonts w:ascii="Arial" w:hAnsi="Arial" w:cs="Arial"/>
          <w:color w:val="000000"/>
        </w:rPr>
        <w:t>na stacji Gorzów Wielkopolski.</w:t>
      </w:r>
      <w:r w:rsidR="00E42373">
        <w:rPr>
          <w:rFonts w:ascii="Arial" w:hAnsi="Arial" w:cs="Arial"/>
          <w:color w:val="000000"/>
        </w:rPr>
        <w:t xml:space="preserve"> </w:t>
      </w:r>
      <w:r w:rsidR="000A6D5C">
        <w:rPr>
          <w:rFonts w:ascii="Arial" w:hAnsi="Arial" w:cs="Arial"/>
          <w:color w:val="000000"/>
        </w:rPr>
        <w:t xml:space="preserve">Stropy obiektów i wiaty zostały rozebrane odnowione i wzmocnione. </w:t>
      </w:r>
      <w:r w:rsidR="00AA2018">
        <w:rPr>
          <w:rFonts w:ascii="Arial" w:hAnsi="Arial" w:cs="Arial"/>
          <w:color w:val="000000"/>
        </w:rPr>
        <w:br/>
      </w:r>
      <w:r w:rsidR="000A6D5C">
        <w:rPr>
          <w:rFonts w:ascii="Arial" w:hAnsi="Arial" w:cs="Arial"/>
          <w:color w:val="000000"/>
        </w:rPr>
        <w:t>D</w:t>
      </w:r>
      <w:r w:rsidR="00E42373">
        <w:rPr>
          <w:rFonts w:ascii="Arial" w:hAnsi="Arial" w:cs="Arial"/>
          <w:color w:val="000000"/>
        </w:rPr>
        <w:t xml:space="preserve">o dyspozycji pasażerów będzie </w:t>
      </w:r>
      <w:r w:rsidR="005B4D3D">
        <w:rPr>
          <w:rFonts w:ascii="Arial" w:hAnsi="Arial" w:cs="Arial"/>
          <w:color w:val="000000"/>
        </w:rPr>
        <w:t>peron nr 1</w:t>
      </w:r>
      <w:r>
        <w:rPr>
          <w:rFonts w:ascii="Arial" w:hAnsi="Arial" w:cs="Arial"/>
          <w:color w:val="000000"/>
        </w:rPr>
        <w:t>. Przez lata nieczynny peron nr 2, zapewni obsługę</w:t>
      </w:r>
      <w:r w:rsidRPr="001538F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pociągów w kierunku Krzyża i Poznania, Piły, Kostrzyna</w:t>
      </w:r>
      <w:r w:rsidR="00E42373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P</w:t>
      </w:r>
      <w:r w:rsidR="00974E30">
        <w:rPr>
          <w:rFonts w:ascii="Arial" w:hAnsi="Arial" w:cs="Arial"/>
          <w:color w:val="000000"/>
        </w:rPr>
        <w:t xml:space="preserve">erony są wyższe, mają antypoślizgową nawierzchnię. </w:t>
      </w:r>
      <w:r>
        <w:rPr>
          <w:rFonts w:ascii="Arial" w:hAnsi="Arial" w:cs="Arial"/>
          <w:color w:val="000000"/>
        </w:rPr>
        <w:t xml:space="preserve">Na obiektach </w:t>
      </w:r>
      <w:r w:rsidR="00430AAF">
        <w:rPr>
          <w:rFonts w:ascii="Arial" w:hAnsi="Arial" w:cs="Arial"/>
          <w:color w:val="000000"/>
        </w:rPr>
        <w:t xml:space="preserve">zaplanowano </w:t>
      </w:r>
      <w:r w:rsidR="00F737FD">
        <w:rPr>
          <w:rFonts w:ascii="Arial" w:hAnsi="Arial" w:cs="Arial"/>
          <w:color w:val="000000"/>
        </w:rPr>
        <w:t xml:space="preserve">wiaty i </w:t>
      </w:r>
      <w:r>
        <w:rPr>
          <w:rFonts w:ascii="Arial" w:hAnsi="Arial" w:cs="Arial"/>
          <w:color w:val="000000"/>
        </w:rPr>
        <w:t xml:space="preserve">ławki, zamontowano także </w:t>
      </w:r>
      <w:r w:rsidR="0097590F">
        <w:rPr>
          <w:rFonts w:ascii="Arial" w:hAnsi="Arial" w:cs="Arial"/>
          <w:color w:val="000000"/>
        </w:rPr>
        <w:t>energooszczędne oświetleni</w:t>
      </w:r>
      <w:r>
        <w:rPr>
          <w:rFonts w:ascii="Arial" w:hAnsi="Arial" w:cs="Arial"/>
          <w:color w:val="000000"/>
        </w:rPr>
        <w:t>e</w:t>
      </w:r>
      <w:r w:rsidR="0097590F">
        <w:rPr>
          <w:rFonts w:ascii="Arial" w:hAnsi="Arial" w:cs="Arial"/>
          <w:color w:val="000000"/>
        </w:rPr>
        <w:t xml:space="preserve"> LED. </w:t>
      </w:r>
      <w:r>
        <w:rPr>
          <w:rFonts w:ascii="Arial" w:hAnsi="Arial" w:cs="Arial"/>
          <w:color w:val="000000"/>
        </w:rPr>
        <w:t xml:space="preserve">Do dyspozycji osób o </w:t>
      </w:r>
      <w:r w:rsidR="0097590F">
        <w:rPr>
          <w:rFonts w:ascii="Arial" w:hAnsi="Arial" w:cs="Arial"/>
          <w:color w:val="000000"/>
        </w:rPr>
        <w:t xml:space="preserve">ograniczonej </w:t>
      </w:r>
      <w:r>
        <w:rPr>
          <w:rFonts w:ascii="Arial" w:hAnsi="Arial" w:cs="Arial"/>
          <w:color w:val="000000"/>
        </w:rPr>
        <w:t xml:space="preserve">możliwości poruszania się przewidziano </w:t>
      </w:r>
      <w:r w:rsidR="0097590F">
        <w:rPr>
          <w:rFonts w:ascii="Arial" w:hAnsi="Arial" w:cs="Arial"/>
          <w:color w:val="000000"/>
        </w:rPr>
        <w:t xml:space="preserve">windy. </w:t>
      </w:r>
    </w:p>
    <w:p w:rsidR="00430AAF" w:rsidRDefault="00430AAF" w:rsidP="00430AAF">
      <w:pPr>
        <w:tabs>
          <w:tab w:val="left" w:pos="5529"/>
        </w:tabs>
        <w:spacing w:line="360" w:lineRule="auto"/>
        <w:jc w:val="both"/>
        <w:rPr>
          <w:rFonts w:ascii="Arial" w:eastAsia="Calibri" w:hAnsi="Arial" w:cs="Arial"/>
        </w:rPr>
      </w:pPr>
      <w:r w:rsidRPr="00430AAF">
        <w:rPr>
          <w:rFonts w:ascii="Arial" w:eastAsia="Calibri" w:hAnsi="Arial" w:cs="Arial"/>
        </w:rPr>
        <w:t xml:space="preserve">Komunikację na stacji </w:t>
      </w:r>
      <w:r>
        <w:rPr>
          <w:rFonts w:ascii="Arial" w:eastAsia="Calibri" w:hAnsi="Arial" w:cs="Arial"/>
        </w:rPr>
        <w:t xml:space="preserve">Gorzów Wielkopolski </w:t>
      </w:r>
      <w:r w:rsidRPr="00430AAF">
        <w:rPr>
          <w:rFonts w:ascii="Arial" w:eastAsia="Calibri" w:hAnsi="Arial" w:cs="Arial"/>
        </w:rPr>
        <w:t>ułatwi przestronne przejście podziemne</w:t>
      </w:r>
      <w:r w:rsidRPr="00442509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</w:rPr>
        <w:t xml:space="preserve"> Tunel </w:t>
      </w:r>
      <w:proofErr w:type="gramStart"/>
      <w:r>
        <w:rPr>
          <w:rFonts w:ascii="Arial" w:eastAsia="Calibri" w:hAnsi="Arial" w:cs="Arial"/>
        </w:rPr>
        <w:t>prowadzący</w:t>
      </w:r>
      <w:proofErr w:type="gramEnd"/>
      <w:r>
        <w:rPr>
          <w:rFonts w:ascii="Arial" w:eastAsia="Calibri" w:hAnsi="Arial" w:cs="Arial"/>
        </w:rPr>
        <w:t xml:space="preserve"> z budynku dworca na perony ma wzmocnione ściany i sufity. Ułożono w nim kafle nawiązują do historycznego charakteru obiektu. </w:t>
      </w:r>
    </w:p>
    <w:p w:rsidR="00430AAF" w:rsidRDefault="00430AAF" w:rsidP="00430AAF">
      <w:pPr>
        <w:tabs>
          <w:tab w:val="left" w:pos="5529"/>
        </w:tabs>
        <w:spacing w:line="360" w:lineRule="auto"/>
        <w:jc w:val="both"/>
        <w:rPr>
          <w:rFonts w:ascii="Arial" w:eastAsia="Calibri" w:hAnsi="Arial" w:cs="Arial"/>
        </w:rPr>
      </w:pPr>
    </w:p>
    <w:p w:rsidR="00430AAF" w:rsidRDefault="00430AAF" w:rsidP="00430AAF">
      <w:pPr>
        <w:spacing w:line="360" w:lineRule="auto"/>
        <w:jc w:val="both"/>
        <w:rPr>
          <w:rFonts w:ascii="Arial" w:eastAsia="Calibri" w:hAnsi="Arial" w:cs="Arial"/>
        </w:rPr>
      </w:pPr>
      <w:r w:rsidRPr="00430AAF">
        <w:rPr>
          <w:rFonts w:ascii="Arial" w:hAnsi="Arial" w:cs="Arial"/>
          <w:color w:val="000000"/>
        </w:rPr>
        <w:lastRenderedPageBreak/>
        <w:t xml:space="preserve">Kolejowa estakada po modernizacji dobrze wpisze się w nadwarciańską panoramę Gorzowa Wielkopolskiego. Estetyczne ściany oraz odtworzone sklepienia wiaduktów i przelotowych nisz, a nawet zrekonstruowane elementy metalowych zabezpieczeń - tworzą </w:t>
      </w:r>
      <w:r>
        <w:rPr>
          <w:rFonts w:ascii="Arial" w:hAnsi="Arial" w:cs="Arial"/>
          <w:color w:val="000000"/>
        </w:rPr>
        <w:t>historyczny</w:t>
      </w:r>
      <w:r w:rsidR="000A6D5C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 i </w:t>
      </w:r>
      <w:r w:rsidRPr="00430AAF">
        <w:rPr>
          <w:rFonts w:ascii="Arial" w:hAnsi="Arial" w:cs="Arial"/>
          <w:color w:val="000000"/>
        </w:rPr>
        <w:t xml:space="preserve">ciekawy klimat miasta. </w:t>
      </w:r>
      <w:r>
        <w:rPr>
          <w:rFonts w:ascii="Arial" w:eastAsia="Calibri" w:hAnsi="Arial" w:cs="Arial"/>
        </w:rPr>
        <w:t xml:space="preserve">W charakter bulwarów nad Wartą wpiszą się także odnowione nisze. Wykonawca uzupełnił w nich brakujące elementy i wymienił instalacje. Pomieszczenia będą wykorzystane na usługi zgodnie z charakterem bulwarów. </w:t>
      </w:r>
    </w:p>
    <w:p w:rsidR="00430AAF" w:rsidRPr="009266D4" w:rsidRDefault="000A6D5C" w:rsidP="00430AAF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Codziennie </w:t>
      </w:r>
      <w:r w:rsidR="009266D4" w:rsidRPr="009266D4">
        <w:rPr>
          <w:rFonts w:ascii="Arial" w:eastAsia="Calibri" w:hAnsi="Arial" w:cs="Arial"/>
          <w:b/>
        </w:rPr>
        <w:t>pociąg</w:t>
      </w:r>
      <w:r>
        <w:rPr>
          <w:rFonts w:ascii="Arial" w:eastAsia="Calibri" w:hAnsi="Arial" w:cs="Arial"/>
          <w:b/>
        </w:rPr>
        <w:t>i</w:t>
      </w:r>
      <w:r w:rsidR="009266D4" w:rsidRPr="009266D4">
        <w:rPr>
          <w:rFonts w:ascii="Arial" w:eastAsia="Calibri" w:hAnsi="Arial" w:cs="Arial"/>
          <w:b/>
        </w:rPr>
        <w:t xml:space="preserve"> </w:t>
      </w:r>
      <w:r w:rsidR="009266D4">
        <w:rPr>
          <w:rFonts w:ascii="Arial" w:eastAsia="Calibri" w:hAnsi="Arial" w:cs="Arial"/>
          <w:b/>
        </w:rPr>
        <w:t>poj</w:t>
      </w:r>
      <w:r>
        <w:rPr>
          <w:rFonts w:ascii="Arial" w:eastAsia="Calibri" w:hAnsi="Arial" w:cs="Arial"/>
          <w:b/>
        </w:rPr>
        <w:t>adą</w:t>
      </w:r>
      <w:r w:rsidR="009266D4">
        <w:rPr>
          <w:rFonts w:ascii="Arial" w:eastAsia="Calibri" w:hAnsi="Arial" w:cs="Arial"/>
          <w:b/>
        </w:rPr>
        <w:t xml:space="preserve"> </w:t>
      </w:r>
      <w:r w:rsidR="009266D4" w:rsidRPr="009266D4">
        <w:rPr>
          <w:rFonts w:ascii="Arial" w:eastAsia="Calibri" w:hAnsi="Arial" w:cs="Arial"/>
          <w:b/>
        </w:rPr>
        <w:t xml:space="preserve">przez estakadę </w:t>
      </w:r>
    </w:p>
    <w:p w:rsidR="0052213B" w:rsidRDefault="009266D4" w:rsidP="00D700B1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Przywrócenie ruchu pociągów ułatwi podróże. Równocześnie wykonawca będzie </w:t>
      </w:r>
      <w:proofErr w:type="gramStart"/>
      <w:r>
        <w:rPr>
          <w:rFonts w:ascii="Arial" w:hAnsi="Arial" w:cs="Arial"/>
          <w:color w:val="000000"/>
        </w:rPr>
        <w:t xml:space="preserve">kończył  </w:t>
      </w:r>
      <w:r w:rsidR="00EB7781">
        <w:rPr>
          <w:rFonts w:ascii="Arial" w:hAnsi="Arial" w:cs="Arial"/>
          <w:color w:val="000000"/>
        </w:rPr>
        <w:t>prace</w:t>
      </w:r>
      <w:proofErr w:type="gramEnd"/>
      <w:r w:rsidR="00EB7781">
        <w:rPr>
          <w:rFonts w:ascii="Arial" w:hAnsi="Arial" w:cs="Arial"/>
          <w:color w:val="000000"/>
        </w:rPr>
        <w:t xml:space="preserve"> </w:t>
      </w:r>
      <w:r w:rsidR="00BA631A">
        <w:rPr>
          <w:rFonts w:ascii="Arial" w:hAnsi="Arial" w:cs="Arial"/>
          <w:color w:val="000000"/>
        </w:rPr>
        <w:t>na stacji</w:t>
      </w:r>
      <w:r w:rsidR="00EB7781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Nie będą one wpływać na obsługę podróżnych i przejazdy </w:t>
      </w:r>
      <w:r w:rsidR="000A6D5C">
        <w:rPr>
          <w:rFonts w:ascii="Arial" w:hAnsi="Arial" w:cs="Arial"/>
          <w:color w:val="000000"/>
        </w:rPr>
        <w:t>planowych</w:t>
      </w:r>
      <w:r w:rsidR="000A6D5C">
        <w:rPr>
          <w:rFonts w:ascii="Arial" w:hAnsi="Arial" w:cs="Arial"/>
          <w:color w:val="000000"/>
        </w:rPr>
        <w:br/>
        <w:t xml:space="preserve"> </w:t>
      </w:r>
      <w:r>
        <w:rPr>
          <w:rFonts w:ascii="Arial" w:hAnsi="Arial" w:cs="Arial"/>
          <w:color w:val="000000"/>
        </w:rPr>
        <w:t>składów</w:t>
      </w:r>
      <w:r w:rsidR="000A6D5C">
        <w:rPr>
          <w:rFonts w:ascii="Arial" w:hAnsi="Arial" w:cs="Arial"/>
          <w:color w:val="000000"/>
        </w:rPr>
        <w:t xml:space="preserve"> codziennie</w:t>
      </w:r>
      <w:r>
        <w:rPr>
          <w:rFonts w:ascii="Arial" w:hAnsi="Arial" w:cs="Arial"/>
          <w:color w:val="000000"/>
        </w:rPr>
        <w:t xml:space="preserve">. </w:t>
      </w:r>
      <w:r w:rsidR="000A6D5C">
        <w:rPr>
          <w:rFonts w:ascii="Arial" w:hAnsi="Arial" w:cs="Arial"/>
          <w:color w:val="000000"/>
        </w:rPr>
        <w:t>Roboty o</w:t>
      </w:r>
      <w:r>
        <w:rPr>
          <w:rFonts w:ascii="Arial" w:hAnsi="Arial" w:cs="Arial"/>
          <w:color w:val="000000"/>
        </w:rPr>
        <w:t xml:space="preserve">bejmują m.in. </w:t>
      </w:r>
      <w:r w:rsidR="000A6D5C">
        <w:rPr>
          <w:rFonts w:ascii="Arial" w:hAnsi="Arial" w:cs="Arial"/>
          <w:color w:val="000000"/>
        </w:rPr>
        <w:t>elementy zadaszenia</w:t>
      </w:r>
      <w:r w:rsidR="00EB7781">
        <w:rPr>
          <w:rFonts w:ascii="Arial" w:hAnsi="Arial" w:cs="Arial"/>
          <w:color w:val="000000"/>
        </w:rPr>
        <w:t xml:space="preserve"> na peronie nr 2. </w:t>
      </w:r>
      <w:r>
        <w:rPr>
          <w:rFonts w:ascii="Arial" w:hAnsi="Arial" w:cs="Arial"/>
          <w:color w:val="000000"/>
        </w:rPr>
        <w:t>Będzie montaż systemu informacji pasażerskiej</w:t>
      </w:r>
      <w:r w:rsidR="00EB7781">
        <w:rPr>
          <w:rFonts w:ascii="Arial" w:hAnsi="Arial" w:cs="Arial"/>
          <w:color w:val="000000"/>
        </w:rPr>
        <w:t xml:space="preserve">. </w:t>
      </w:r>
      <w:r w:rsidR="00573532">
        <w:rPr>
          <w:rFonts w:ascii="Arial" w:hAnsi="Arial" w:cs="Arial"/>
          <w:color w:val="000000"/>
        </w:rPr>
        <w:t xml:space="preserve">Wykonawca ułoży tor przy peronie od ul. Dworcowej. </w:t>
      </w:r>
    </w:p>
    <w:p w:rsidR="009266D4" w:rsidRDefault="009266D4" w:rsidP="003D5377">
      <w:pPr>
        <w:tabs>
          <w:tab w:val="left" w:pos="5529"/>
        </w:tabs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Dlaczego estakada jest bardziej </w:t>
      </w:r>
      <w:proofErr w:type="gramStart"/>
      <w:r>
        <w:rPr>
          <w:rFonts w:ascii="Arial" w:eastAsia="Calibri" w:hAnsi="Arial" w:cs="Arial"/>
          <w:b/>
        </w:rPr>
        <w:t>wytrzymała ?</w:t>
      </w:r>
      <w:proofErr w:type="gramEnd"/>
    </w:p>
    <w:p w:rsidR="00892836" w:rsidRDefault="009266D4" w:rsidP="003D5377">
      <w:pPr>
        <w:tabs>
          <w:tab w:val="left" w:pos="552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Na historycznym obiekcie </w:t>
      </w:r>
      <w:r w:rsidR="00892836">
        <w:rPr>
          <w:rFonts w:ascii="Arial" w:eastAsia="Calibri" w:hAnsi="Arial" w:cs="Arial"/>
        </w:rPr>
        <w:t>wymieniono m.in. 650 ton stalowych elementów i wylano 10 000 m3 betonu. W</w:t>
      </w:r>
      <w:r w:rsidR="00F34C7B">
        <w:rPr>
          <w:rFonts w:ascii="Arial" w:eastAsia="Calibri" w:hAnsi="Arial" w:cs="Arial"/>
        </w:rPr>
        <w:t>zmocniono ściany i mury oporowe obiektu. Gruntownie wyremontowano pięć stalowych wiaduktów</w:t>
      </w:r>
      <w:r w:rsidR="005B4563">
        <w:rPr>
          <w:rFonts w:ascii="Arial" w:eastAsia="Calibri" w:hAnsi="Arial" w:cs="Arial"/>
        </w:rPr>
        <w:t xml:space="preserve"> nad ulicami: Herberta, Chrobrego, Wodną, </w:t>
      </w:r>
      <w:proofErr w:type="spellStart"/>
      <w:r w:rsidR="005B4563">
        <w:rPr>
          <w:rFonts w:ascii="Arial" w:eastAsia="Calibri" w:hAnsi="Arial" w:cs="Arial"/>
        </w:rPr>
        <w:t>Garbary</w:t>
      </w:r>
      <w:proofErr w:type="spellEnd"/>
      <w:r w:rsidR="005B4563">
        <w:rPr>
          <w:rFonts w:ascii="Arial" w:eastAsia="Calibri" w:hAnsi="Arial" w:cs="Arial"/>
        </w:rPr>
        <w:t xml:space="preserve"> i w rejonie</w:t>
      </w:r>
      <w:r w:rsidR="000A6D5C">
        <w:rPr>
          <w:rFonts w:ascii="Arial" w:eastAsia="Calibri" w:hAnsi="Arial" w:cs="Arial"/>
        </w:rPr>
        <w:br/>
      </w:r>
      <w:r w:rsidR="005B4563">
        <w:rPr>
          <w:rFonts w:ascii="Arial" w:eastAsia="Calibri" w:hAnsi="Arial" w:cs="Arial"/>
        </w:rPr>
        <w:t xml:space="preserve"> ul. Spichrzowej. </w:t>
      </w:r>
    </w:p>
    <w:p w:rsidR="00306DBF" w:rsidRDefault="001D2088" w:rsidP="00663AA7">
      <w:pPr>
        <w:tabs>
          <w:tab w:val="left" w:pos="552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 względu na charakter i położenie w ścisłym centrum miasta, r</w:t>
      </w:r>
      <w:r w:rsidR="00C9079A">
        <w:rPr>
          <w:rFonts w:ascii="Arial" w:hAnsi="Arial" w:cs="Arial"/>
        </w:rPr>
        <w:t xml:space="preserve">enowacja estakady była </w:t>
      </w:r>
      <w:r>
        <w:rPr>
          <w:rFonts w:ascii="Arial" w:hAnsi="Arial" w:cs="Arial"/>
        </w:rPr>
        <w:t xml:space="preserve">niezwykle </w:t>
      </w:r>
      <w:r w:rsidR="00C9079A">
        <w:rPr>
          <w:rFonts w:ascii="Arial" w:hAnsi="Arial" w:cs="Arial"/>
        </w:rPr>
        <w:t xml:space="preserve">skomplikowanym zadaniem. </w:t>
      </w:r>
      <w:r w:rsidR="0021067D">
        <w:rPr>
          <w:rFonts w:ascii="Arial" w:hAnsi="Arial" w:cs="Arial"/>
        </w:rPr>
        <w:t>Wymagała</w:t>
      </w:r>
      <w:r w:rsidR="00C9079A">
        <w:rPr>
          <w:rFonts w:ascii="Arial" w:hAnsi="Arial" w:cs="Arial"/>
        </w:rPr>
        <w:t xml:space="preserve"> przeprowadzeni</w:t>
      </w:r>
      <w:r w:rsidR="0021067D">
        <w:rPr>
          <w:rFonts w:ascii="Arial" w:hAnsi="Arial" w:cs="Arial"/>
        </w:rPr>
        <w:t>a</w:t>
      </w:r>
      <w:r w:rsidR="00C9079A">
        <w:rPr>
          <w:rFonts w:ascii="Arial" w:hAnsi="Arial" w:cs="Arial"/>
        </w:rPr>
        <w:t xml:space="preserve"> </w:t>
      </w:r>
      <w:proofErr w:type="gramStart"/>
      <w:r w:rsidR="00C9079A">
        <w:rPr>
          <w:rFonts w:ascii="Arial" w:hAnsi="Arial" w:cs="Arial"/>
        </w:rPr>
        <w:t>dodatkowych</w:t>
      </w:r>
      <w:r w:rsidR="00663AA7">
        <w:rPr>
          <w:rFonts w:ascii="Arial" w:hAnsi="Arial" w:cs="Arial"/>
        </w:rPr>
        <w:t xml:space="preserve"> </w:t>
      </w:r>
      <w:r w:rsidR="0021067D">
        <w:rPr>
          <w:rFonts w:ascii="Arial" w:hAnsi="Arial" w:cs="Arial"/>
        </w:rPr>
        <w:t xml:space="preserve"> </w:t>
      </w:r>
      <w:r w:rsidR="0021067D">
        <w:rPr>
          <w:rFonts w:ascii="Arial" w:hAnsi="Arial" w:cs="Arial"/>
        </w:rPr>
        <w:br/>
        <w:t>i</w:t>
      </w:r>
      <w:proofErr w:type="gramEnd"/>
      <w:r w:rsidR="0021067D">
        <w:rPr>
          <w:rFonts w:ascii="Arial" w:hAnsi="Arial" w:cs="Arial"/>
        </w:rPr>
        <w:t xml:space="preserve"> </w:t>
      </w:r>
      <w:r w:rsidR="00C9079A">
        <w:rPr>
          <w:rFonts w:ascii="Arial" w:hAnsi="Arial" w:cs="Arial"/>
        </w:rPr>
        <w:t xml:space="preserve">czasochłonnych prac, których nie można było </w:t>
      </w:r>
      <w:r w:rsidR="0021067D">
        <w:rPr>
          <w:rFonts w:ascii="Arial" w:hAnsi="Arial" w:cs="Arial"/>
        </w:rPr>
        <w:t xml:space="preserve">wcześniej </w:t>
      </w:r>
      <w:r w:rsidR="00C9079A">
        <w:rPr>
          <w:rFonts w:ascii="Arial" w:hAnsi="Arial" w:cs="Arial"/>
        </w:rPr>
        <w:t xml:space="preserve">przewidzieć. </w:t>
      </w:r>
    </w:p>
    <w:p w:rsidR="009C4F8F" w:rsidRPr="00624091" w:rsidRDefault="009266D4" w:rsidP="009C4F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Niezwykła e</w:t>
      </w:r>
      <w:r w:rsidR="009C4F8F" w:rsidRPr="00220AE4">
        <w:rPr>
          <w:rFonts w:ascii="Arial" w:hAnsi="Arial" w:cs="Arial"/>
          <w:b/>
        </w:rPr>
        <w:t>stakada w Gorzowie Wielkopolskim</w:t>
      </w:r>
      <w:r w:rsidR="009C4F8F">
        <w:rPr>
          <w:rFonts w:ascii="Arial" w:hAnsi="Arial" w:cs="Arial"/>
        </w:rPr>
        <w:t xml:space="preserve"> jest jednym z najdłuższych tego typu obiektów</w:t>
      </w:r>
      <w:r w:rsidR="000A6D5C">
        <w:rPr>
          <w:rFonts w:ascii="Arial" w:hAnsi="Arial" w:cs="Arial"/>
        </w:rPr>
        <w:t xml:space="preserve"> </w:t>
      </w:r>
      <w:r w:rsidR="009C4F8F">
        <w:rPr>
          <w:rFonts w:ascii="Arial" w:hAnsi="Arial" w:cs="Arial"/>
        </w:rPr>
        <w:t xml:space="preserve">w Polsce. Powstała w latach 1905 – 1914. </w:t>
      </w:r>
      <w:r w:rsidR="001D2088">
        <w:rPr>
          <w:rFonts w:ascii="Arial" w:hAnsi="Arial" w:cs="Arial"/>
        </w:rPr>
        <w:t>Z</w:t>
      </w:r>
      <w:r w:rsidR="009C4F8F">
        <w:rPr>
          <w:rFonts w:ascii="Arial" w:hAnsi="Arial" w:cs="Arial"/>
        </w:rPr>
        <w:t xml:space="preserve">ostała wpisana do rejestru zabytków. </w:t>
      </w:r>
      <w:r w:rsidR="00FC02B1">
        <w:rPr>
          <w:rFonts w:ascii="Arial" w:hAnsi="Arial" w:cs="Arial"/>
        </w:rPr>
        <w:br/>
      </w:r>
      <w:bookmarkStart w:id="0" w:name="_GoBack"/>
      <w:bookmarkEnd w:id="0"/>
      <w:r w:rsidR="009C4F8F">
        <w:rPr>
          <w:rFonts w:ascii="Arial" w:hAnsi="Arial" w:cs="Arial"/>
        </w:rPr>
        <w:t xml:space="preserve">Ma ogromne znaczenie dla komunikacji kolejowej między Tczewem a Kostrzynem. </w:t>
      </w:r>
    </w:p>
    <w:p w:rsidR="009C4F8F" w:rsidRPr="00220AE4" w:rsidRDefault="009C4F8F" w:rsidP="009C4F8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PKP Polskie Linie Kolejowe S.A. </w:t>
      </w:r>
      <w:proofErr w:type="gramStart"/>
      <w:r>
        <w:rPr>
          <w:rFonts w:ascii="Arial" w:hAnsi="Arial" w:cs="Arial"/>
        </w:rPr>
        <w:t>modernizują</w:t>
      </w:r>
      <w:proofErr w:type="gramEnd"/>
      <w:r>
        <w:rPr>
          <w:rFonts w:ascii="Arial" w:hAnsi="Arial" w:cs="Arial"/>
        </w:rPr>
        <w:t xml:space="preserve"> obiekt w ramach projektu „Poprawa stanu technicznego obiektów inżynieryjnych etap I – Modernizacja estakady kolejowej w Gorzowie Wielkopolskim”. Wartość prac to</w:t>
      </w:r>
      <w:r w:rsidR="001D2088">
        <w:rPr>
          <w:rFonts w:ascii="Arial" w:hAnsi="Arial" w:cs="Arial"/>
        </w:rPr>
        <w:t xml:space="preserve"> ponad 126 mln zł, z czego</w:t>
      </w:r>
      <w:r w:rsidRPr="00663AA7">
        <w:rPr>
          <w:rFonts w:ascii="Arial" w:hAnsi="Arial" w:cs="Arial"/>
        </w:rPr>
        <w:t xml:space="preserve"> 86 mln zł </w:t>
      </w:r>
      <w:r w:rsidR="001D2088">
        <w:rPr>
          <w:rFonts w:ascii="Arial" w:hAnsi="Arial" w:cs="Arial"/>
        </w:rPr>
        <w:t xml:space="preserve">to </w:t>
      </w:r>
      <w:r w:rsidRPr="00663AA7">
        <w:rPr>
          <w:rFonts w:ascii="Arial" w:hAnsi="Arial" w:cs="Arial"/>
        </w:rPr>
        <w:t>dofinansowania z Unii Europejskiej w ramach Programu Operacyjnego Infrastruktura i Środowisko.</w:t>
      </w:r>
      <w:r w:rsidRPr="00220AE4">
        <w:rPr>
          <w:rFonts w:ascii="Arial" w:hAnsi="Arial" w:cs="Arial"/>
          <w:b/>
        </w:rPr>
        <w:t xml:space="preserve"> </w:t>
      </w:r>
    </w:p>
    <w:p w:rsidR="009C4F8F" w:rsidRDefault="009C4F8F" w:rsidP="009C4F8F">
      <w:pPr>
        <w:tabs>
          <w:tab w:val="left" w:pos="5529"/>
        </w:tabs>
        <w:spacing w:line="360" w:lineRule="auto"/>
      </w:pPr>
      <w:r w:rsidRPr="0096048F">
        <w:rPr>
          <w:rFonts w:ascii="Arial" w:hAnsi="Arial" w:cs="Arial"/>
          <w:noProof/>
          <w:lang w:eastAsia="pl-PL"/>
        </w:rPr>
        <w:drawing>
          <wp:inline distT="0" distB="0" distL="0" distR="0" wp14:anchorId="5CBB80EB" wp14:editId="204DAA9D">
            <wp:extent cx="5760720" cy="1154430"/>
            <wp:effectExtent l="0" t="0" r="0" b="7620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F8F" w:rsidRPr="009266D4" w:rsidRDefault="009C4F8F" w:rsidP="009C4F8F">
      <w:pPr>
        <w:ind w:left="6373" w:hanging="561"/>
        <w:rPr>
          <w:rFonts w:ascii="Arial" w:hAnsi="Arial" w:cs="Arial"/>
          <w:b/>
        </w:rPr>
      </w:pPr>
      <w:r w:rsidRPr="009266D4">
        <w:rPr>
          <w:rFonts w:ascii="Arial" w:hAnsi="Arial" w:cs="Arial"/>
          <w:b/>
        </w:rPr>
        <w:t>Kontakt dla mediów:</w:t>
      </w:r>
    </w:p>
    <w:p w:rsidR="009C4F8F" w:rsidRPr="000A6D5C" w:rsidRDefault="009C4F8F" w:rsidP="009C4F8F">
      <w:pPr>
        <w:ind w:left="6373" w:hanging="561"/>
        <w:rPr>
          <w:rFonts w:ascii="Arial" w:hAnsi="Arial" w:cs="Arial"/>
          <w:sz w:val="20"/>
          <w:szCs w:val="20"/>
        </w:rPr>
      </w:pPr>
      <w:r w:rsidRPr="000A6D5C">
        <w:rPr>
          <w:rFonts w:ascii="Arial" w:hAnsi="Arial" w:cs="Arial"/>
          <w:sz w:val="20"/>
          <w:szCs w:val="20"/>
        </w:rPr>
        <w:t>Mirosław Siemieniec</w:t>
      </w:r>
    </w:p>
    <w:p w:rsidR="009C4F8F" w:rsidRPr="000A6D5C" w:rsidRDefault="009C4F8F" w:rsidP="009C4F8F">
      <w:pPr>
        <w:ind w:left="6373" w:hanging="561"/>
        <w:rPr>
          <w:rFonts w:ascii="Arial" w:hAnsi="Arial" w:cs="Arial"/>
          <w:sz w:val="20"/>
          <w:szCs w:val="20"/>
        </w:rPr>
      </w:pPr>
      <w:r w:rsidRPr="000A6D5C">
        <w:rPr>
          <w:rFonts w:ascii="Arial" w:hAnsi="Arial" w:cs="Arial"/>
          <w:sz w:val="20"/>
          <w:szCs w:val="20"/>
        </w:rPr>
        <w:t>Rzecznik prasowy</w:t>
      </w:r>
    </w:p>
    <w:p w:rsidR="009C4F8F" w:rsidRPr="000A6D5C" w:rsidRDefault="009C4F8F" w:rsidP="009C4F8F">
      <w:pPr>
        <w:ind w:left="6373" w:hanging="561"/>
        <w:rPr>
          <w:rFonts w:ascii="Arial" w:hAnsi="Arial" w:cs="Arial"/>
          <w:sz w:val="20"/>
          <w:szCs w:val="20"/>
        </w:rPr>
      </w:pPr>
      <w:r w:rsidRPr="000A6D5C">
        <w:rPr>
          <w:rFonts w:ascii="Arial" w:hAnsi="Arial" w:cs="Arial"/>
          <w:sz w:val="20"/>
          <w:szCs w:val="20"/>
        </w:rPr>
        <w:t>PKP Polskie Linie Kolejowe S.A.</w:t>
      </w:r>
    </w:p>
    <w:p w:rsidR="009C4F8F" w:rsidRPr="000A6D5C" w:rsidRDefault="002E4105" w:rsidP="009C4F8F">
      <w:pPr>
        <w:ind w:left="6373" w:hanging="561"/>
        <w:rPr>
          <w:rFonts w:ascii="Arial" w:hAnsi="Arial" w:cs="Arial"/>
          <w:sz w:val="20"/>
          <w:szCs w:val="20"/>
        </w:rPr>
      </w:pPr>
      <w:hyperlink r:id="rId7" w:history="1">
        <w:r w:rsidR="009C4F8F" w:rsidRPr="000A6D5C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 w:rsidR="009C4F8F" w:rsidRPr="000A6D5C">
        <w:rPr>
          <w:rFonts w:ascii="Arial" w:hAnsi="Arial" w:cs="Arial"/>
          <w:sz w:val="20"/>
          <w:szCs w:val="20"/>
        </w:rPr>
        <w:t>;</w:t>
      </w:r>
    </w:p>
    <w:p w:rsidR="00843C77" w:rsidRPr="000A6D5C" w:rsidRDefault="009C4F8F" w:rsidP="00BF321C">
      <w:pPr>
        <w:ind w:left="6373" w:hanging="561"/>
        <w:rPr>
          <w:sz w:val="20"/>
          <w:szCs w:val="20"/>
        </w:rPr>
      </w:pPr>
      <w:proofErr w:type="gramStart"/>
      <w:r w:rsidRPr="000A6D5C">
        <w:rPr>
          <w:rFonts w:ascii="Arial" w:hAnsi="Arial" w:cs="Arial"/>
          <w:sz w:val="20"/>
          <w:szCs w:val="20"/>
        </w:rPr>
        <w:t>tel</w:t>
      </w:r>
      <w:proofErr w:type="gramEnd"/>
      <w:r w:rsidRPr="000A6D5C">
        <w:rPr>
          <w:rFonts w:ascii="Arial" w:hAnsi="Arial" w:cs="Arial"/>
          <w:sz w:val="20"/>
          <w:szCs w:val="20"/>
        </w:rPr>
        <w:t>.: 694 480 239</w:t>
      </w:r>
    </w:p>
    <w:sectPr w:rsidR="00843C77" w:rsidRPr="000A6D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105" w:rsidRDefault="002E4105">
      <w:r>
        <w:separator/>
      </w:r>
    </w:p>
  </w:endnote>
  <w:endnote w:type="continuationSeparator" w:id="0">
    <w:p w:rsidR="002E4105" w:rsidRDefault="002E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2E4105" w:rsidP="00685A82">
    <w:pPr>
      <w:jc w:val="both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685A82" w:rsidRDefault="00A04BD4" w:rsidP="00685A82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</w:t>
    </w:r>
    <w:proofErr w:type="gramStart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>XIII</w:t>
    </w:r>
    <w:proofErr w:type="gramEnd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Wydział Gospodarczy Krajowego Rejestru Sądowego pod numerem KRS 0000037568, NIP 113-23-16-427,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  <w:p w:rsidR="00685A82" w:rsidRDefault="002E41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105" w:rsidRDefault="002E4105">
      <w:r>
        <w:separator/>
      </w:r>
    </w:p>
  </w:footnote>
  <w:footnote w:type="continuationSeparator" w:id="0">
    <w:p w:rsidR="002E4105" w:rsidRDefault="002E4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A04BD4">
    <w:pPr>
      <w:pStyle w:val="Nagwek"/>
    </w:pPr>
    <w:r>
      <w:rPr>
        <w:noProof/>
        <w:lang w:eastAsia="pl-PL"/>
      </w:rPr>
      <w:drawing>
        <wp:inline distT="0" distB="0" distL="0" distR="0" wp14:anchorId="666EDB6C" wp14:editId="45E4A616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8F"/>
    <w:rsid w:val="000176D7"/>
    <w:rsid w:val="00032EF5"/>
    <w:rsid w:val="000509BC"/>
    <w:rsid w:val="00064EAD"/>
    <w:rsid w:val="00083969"/>
    <w:rsid w:val="000A287F"/>
    <w:rsid w:val="000A2B5E"/>
    <w:rsid w:val="000A6D5C"/>
    <w:rsid w:val="000B274E"/>
    <w:rsid w:val="000B309A"/>
    <w:rsid w:val="000C7FC3"/>
    <w:rsid w:val="000D17D4"/>
    <w:rsid w:val="000D3F80"/>
    <w:rsid w:val="000F6994"/>
    <w:rsid w:val="0012391D"/>
    <w:rsid w:val="00131FD7"/>
    <w:rsid w:val="00142442"/>
    <w:rsid w:val="001429B9"/>
    <w:rsid w:val="00143968"/>
    <w:rsid w:val="001531A0"/>
    <w:rsid w:val="001538F7"/>
    <w:rsid w:val="001872B3"/>
    <w:rsid w:val="001B7EDB"/>
    <w:rsid w:val="001C06DC"/>
    <w:rsid w:val="001D2088"/>
    <w:rsid w:val="001F0091"/>
    <w:rsid w:val="001F6548"/>
    <w:rsid w:val="00200DB2"/>
    <w:rsid w:val="0020181F"/>
    <w:rsid w:val="00210433"/>
    <w:rsid w:val="0021067D"/>
    <w:rsid w:val="002407F8"/>
    <w:rsid w:val="00260B58"/>
    <w:rsid w:val="002816AD"/>
    <w:rsid w:val="002A4F42"/>
    <w:rsid w:val="002B2934"/>
    <w:rsid w:val="002B7EB6"/>
    <w:rsid w:val="002C119B"/>
    <w:rsid w:val="002C4584"/>
    <w:rsid w:val="002E4105"/>
    <w:rsid w:val="00306DBF"/>
    <w:rsid w:val="00363570"/>
    <w:rsid w:val="0036577F"/>
    <w:rsid w:val="003D5377"/>
    <w:rsid w:val="003E4073"/>
    <w:rsid w:val="0041031C"/>
    <w:rsid w:val="00414D5B"/>
    <w:rsid w:val="00430AAF"/>
    <w:rsid w:val="00442509"/>
    <w:rsid w:val="004664EF"/>
    <w:rsid w:val="00471B44"/>
    <w:rsid w:val="00490F93"/>
    <w:rsid w:val="004A69CB"/>
    <w:rsid w:val="004B5A18"/>
    <w:rsid w:val="00510E42"/>
    <w:rsid w:val="0052213B"/>
    <w:rsid w:val="005524E6"/>
    <w:rsid w:val="00564D3D"/>
    <w:rsid w:val="0057044D"/>
    <w:rsid w:val="005730C1"/>
    <w:rsid w:val="00573532"/>
    <w:rsid w:val="00585370"/>
    <w:rsid w:val="005B4563"/>
    <w:rsid w:val="005B4D3D"/>
    <w:rsid w:val="005C6FBC"/>
    <w:rsid w:val="00602327"/>
    <w:rsid w:val="00615606"/>
    <w:rsid w:val="00633702"/>
    <w:rsid w:val="006534AC"/>
    <w:rsid w:val="00663AA7"/>
    <w:rsid w:val="0068408A"/>
    <w:rsid w:val="00700B9D"/>
    <w:rsid w:val="0073121D"/>
    <w:rsid w:val="00740931"/>
    <w:rsid w:val="00740B34"/>
    <w:rsid w:val="007412B7"/>
    <w:rsid w:val="00776D11"/>
    <w:rsid w:val="007B0CFE"/>
    <w:rsid w:val="007B31E1"/>
    <w:rsid w:val="007D5513"/>
    <w:rsid w:val="007D7255"/>
    <w:rsid w:val="007F5A96"/>
    <w:rsid w:val="00812E05"/>
    <w:rsid w:val="008449C1"/>
    <w:rsid w:val="00857E5E"/>
    <w:rsid w:val="008601B0"/>
    <w:rsid w:val="00870D5A"/>
    <w:rsid w:val="00892836"/>
    <w:rsid w:val="008B2A24"/>
    <w:rsid w:val="008D7012"/>
    <w:rsid w:val="008E1581"/>
    <w:rsid w:val="008F2237"/>
    <w:rsid w:val="008F40A0"/>
    <w:rsid w:val="008F5E3C"/>
    <w:rsid w:val="009263D4"/>
    <w:rsid w:val="009266D4"/>
    <w:rsid w:val="00964FBD"/>
    <w:rsid w:val="00971F80"/>
    <w:rsid w:val="00974E30"/>
    <w:rsid w:val="0097590F"/>
    <w:rsid w:val="009B0F6A"/>
    <w:rsid w:val="009C23EB"/>
    <w:rsid w:val="009C4F8F"/>
    <w:rsid w:val="009D0BCB"/>
    <w:rsid w:val="009F3BEA"/>
    <w:rsid w:val="00A0371D"/>
    <w:rsid w:val="00A04BD4"/>
    <w:rsid w:val="00A04E94"/>
    <w:rsid w:val="00A07FC3"/>
    <w:rsid w:val="00A5051D"/>
    <w:rsid w:val="00A60055"/>
    <w:rsid w:val="00A61481"/>
    <w:rsid w:val="00A67D1C"/>
    <w:rsid w:val="00A74EA5"/>
    <w:rsid w:val="00A77634"/>
    <w:rsid w:val="00AA0F3E"/>
    <w:rsid w:val="00AA2018"/>
    <w:rsid w:val="00AB3B30"/>
    <w:rsid w:val="00AB4FFA"/>
    <w:rsid w:val="00AC240A"/>
    <w:rsid w:val="00AD0F4A"/>
    <w:rsid w:val="00B7039F"/>
    <w:rsid w:val="00B72246"/>
    <w:rsid w:val="00BA631A"/>
    <w:rsid w:val="00BB486D"/>
    <w:rsid w:val="00BF321C"/>
    <w:rsid w:val="00C05717"/>
    <w:rsid w:val="00C53FD6"/>
    <w:rsid w:val="00C83F97"/>
    <w:rsid w:val="00C86E32"/>
    <w:rsid w:val="00C9079A"/>
    <w:rsid w:val="00CF41FD"/>
    <w:rsid w:val="00CF5E91"/>
    <w:rsid w:val="00D02E58"/>
    <w:rsid w:val="00D30C2D"/>
    <w:rsid w:val="00D700B1"/>
    <w:rsid w:val="00D80BB4"/>
    <w:rsid w:val="00D81BEF"/>
    <w:rsid w:val="00D92128"/>
    <w:rsid w:val="00DA51BC"/>
    <w:rsid w:val="00DC1114"/>
    <w:rsid w:val="00DF414C"/>
    <w:rsid w:val="00E36AB8"/>
    <w:rsid w:val="00E42373"/>
    <w:rsid w:val="00E55E48"/>
    <w:rsid w:val="00E65D51"/>
    <w:rsid w:val="00EB4194"/>
    <w:rsid w:val="00EB7781"/>
    <w:rsid w:val="00EC7635"/>
    <w:rsid w:val="00ED19C7"/>
    <w:rsid w:val="00EE4202"/>
    <w:rsid w:val="00EE47B8"/>
    <w:rsid w:val="00F34C7B"/>
    <w:rsid w:val="00F7128F"/>
    <w:rsid w:val="00F737FD"/>
    <w:rsid w:val="00F76F8E"/>
    <w:rsid w:val="00F801FD"/>
    <w:rsid w:val="00FC02B1"/>
    <w:rsid w:val="00FD270C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A9B61-150B-4127-8ABB-91A3B1EF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F8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F8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C4F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F8F"/>
    <w:rPr>
      <w:rFonts w:ascii="Calibri" w:hAnsi="Calibri" w:cs="Times New Roman"/>
    </w:rPr>
  </w:style>
  <w:style w:type="character" w:styleId="Hipercze">
    <w:name w:val="Hyperlink"/>
    <w:rsid w:val="009C4F8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1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bigniew.wolny@plk-s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2019-06-07T06:20:00Z</cp:lastPrinted>
  <dcterms:created xsi:type="dcterms:W3CDTF">2019-06-07T06:20:00Z</dcterms:created>
  <dcterms:modified xsi:type="dcterms:W3CDTF">2019-06-07T06:20:00Z</dcterms:modified>
</cp:coreProperties>
</file>