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8A9BD" w14:textId="77777777" w:rsidR="0063625B" w:rsidRDefault="0063625B" w:rsidP="009D1AEB">
      <w:pPr>
        <w:jc w:val="right"/>
        <w:rPr>
          <w:rFonts w:cs="Arial"/>
        </w:rPr>
      </w:pPr>
    </w:p>
    <w:p w14:paraId="21AEDAD6" w14:textId="77777777" w:rsidR="009D1AEB" w:rsidRDefault="009D1AEB" w:rsidP="009D1AEB"/>
    <w:p w14:paraId="00041590" w14:textId="77777777" w:rsidR="003C746C" w:rsidRPr="000F6B7E" w:rsidRDefault="003C746C" w:rsidP="003C746C">
      <w:pPr>
        <w:jc w:val="right"/>
        <w:rPr>
          <w:rFonts w:cstheme="minorHAnsi"/>
        </w:rPr>
      </w:pPr>
    </w:p>
    <w:p w14:paraId="37BBF860" w14:textId="6C69B35E" w:rsidR="003C746C" w:rsidRPr="000F6B7E" w:rsidRDefault="003C746C" w:rsidP="003C746C">
      <w:pPr>
        <w:jc w:val="right"/>
        <w:rPr>
          <w:rFonts w:cstheme="minorHAnsi"/>
        </w:rPr>
      </w:pPr>
      <w:r>
        <w:rPr>
          <w:rFonts w:cstheme="minorHAnsi"/>
        </w:rPr>
        <w:t xml:space="preserve">Warszawa, </w:t>
      </w:r>
      <w:r w:rsidR="008B1B9A">
        <w:rPr>
          <w:rFonts w:cstheme="minorHAnsi"/>
        </w:rPr>
        <w:t>4</w:t>
      </w:r>
      <w:r w:rsidR="00094484">
        <w:rPr>
          <w:rFonts w:cstheme="minorHAnsi"/>
        </w:rPr>
        <w:t xml:space="preserve"> czerwca</w:t>
      </w:r>
      <w:r w:rsidRPr="000F6B7E">
        <w:rPr>
          <w:rFonts w:cstheme="minorHAnsi"/>
        </w:rPr>
        <w:t xml:space="preserve"> 202</w:t>
      </w:r>
      <w:r w:rsidR="0003099F">
        <w:rPr>
          <w:rFonts w:cstheme="minorHAnsi"/>
        </w:rPr>
        <w:t>4</w:t>
      </w:r>
      <w:r w:rsidRPr="000F6B7E">
        <w:rPr>
          <w:rFonts w:cstheme="minorHAnsi"/>
        </w:rPr>
        <w:t xml:space="preserve"> r.</w:t>
      </w:r>
    </w:p>
    <w:p w14:paraId="41344428" w14:textId="4DE816A5" w:rsidR="003C746C" w:rsidRPr="0003099F" w:rsidRDefault="006C1B50" w:rsidP="00200BE8">
      <w:pPr>
        <w:pStyle w:val="Nagwek1"/>
        <w:spacing w:before="100" w:beforeAutospacing="1" w:after="100" w:afterAutospacing="1" w:line="360" w:lineRule="auto"/>
        <w:rPr>
          <w:szCs w:val="24"/>
        </w:rPr>
      </w:pPr>
      <w:r w:rsidRPr="006C1B50">
        <w:rPr>
          <w:bCs/>
          <w:szCs w:val="24"/>
        </w:rPr>
        <w:t>P</w:t>
      </w:r>
      <w:r>
        <w:rPr>
          <w:bCs/>
          <w:szCs w:val="24"/>
        </w:rPr>
        <w:t xml:space="preserve">LK SA </w:t>
      </w:r>
      <w:r w:rsidR="00595F3E">
        <w:rPr>
          <w:bCs/>
          <w:szCs w:val="24"/>
        </w:rPr>
        <w:t>szukają rozwiązań by zapewnić</w:t>
      </w:r>
      <w:r w:rsidRPr="006C1B50">
        <w:rPr>
          <w:bCs/>
          <w:szCs w:val="24"/>
        </w:rPr>
        <w:t xml:space="preserve"> spraw</w:t>
      </w:r>
      <w:r w:rsidR="00595F3E">
        <w:rPr>
          <w:bCs/>
          <w:szCs w:val="24"/>
        </w:rPr>
        <w:t>ne</w:t>
      </w:r>
      <w:r w:rsidRPr="006C1B50">
        <w:rPr>
          <w:bCs/>
          <w:szCs w:val="24"/>
        </w:rPr>
        <w:t xml:space="preserve"> podróż</w:t>
      </w:r>
      <w:r w:rsidR="00595F3E">
        <w:rPr>
          <w:bCs/>
          <w:szCs w:val="24"/>
        </w:rPr>
        <w:t>e</w:t>
      </w:r>
    </w:p>
    <w:p w14:paraId="389CBE8B" w14:textId="79D9F096" w:rsidR="000361D4" w:rsidRDefault="006C1B50" w:rsidP="00363D12">
      <w:pPr>
        <w:spacing w:after="120" w:line="360" w:lineRule="auto"/>
        <w:rPr>
          <w:b/>
          <w:bCs/>
        </w:rPr>
      </w:pPr>
      <w:r w:rsidRPr="006C1B50">
        <w:rPr>
          <w:b/>
          <w:bCs/>
        </w:rPr>
        <w:t>PKP Polskie Linie Kolejowe S</w:t>
      </w:r>
      <w:r>
        <w:rPr>
          <w:b/>
          <w:bCs/>
        </w:rPr>
        <w:t xml:space="preserve">A </w:t>
      </w:r>
      <w:r w:rsidR="00595F3E">
        <w:rPr>
          <w:b/>
          <w:bCs/>
        </w:rPr>
        <w:t>rozpoczęły</w:t>
      </w:r>
      <w:r w:rsidR="00F47E91">
        <w:rPr>
          <w:b/>
          <w:bCs/>
        </w:rPr>
        <w:t xml:space="preserve"> działania mające na celu </w:t>
      </w:r>
      <w:r w:rsidR="00FF4F7E">
        <w:rPr>
          <w:b/>
          <w:bCs/>
        </w:rPr>
        <w:t xml:space="preserve">eliminowanie usterek </w:t>
      </w:r>
      <w:r w:rsidR="00F47E91">
        <w:rPr>
          <w:b/>
          <w:bCs/>
        </w:rPr>
        <w:t xml:space="preserve">urządzeń </w:t>
      </w:r>
      <w:r w:rsidR="00FF4F7E">
        <w:rPr>
          <w:b/>
          <w:bCs/>
        </w:rPr>
        <w:t xml:space="preserve">sterowania ruchem kolejowym i telekomunikacyjnych, </w:t>
      </w:r>
      <w:r w:rsidRPr="006C1B50">
        <w:rPr>
          <w:b/>
          <w:bCs/>
        </w:rPr>
        <w:t xml:space="preserve">aby zapewnić pasażerom i przewoźnikom </w:t>
      </w:r>
      <w:r w:rsidR="00FF4F7E">
        <w:rPr>
          <w:b/>
          <w:bCs/>
        </w:rPr>
        <w:t>sprawne i punktualne podróże.</w:t>
      </w:r>
      <w:r w:rsidRPr="006C1B50">
        <w:rPr>
          <w:b/>
          <w:bCs/>
        </w:rPr>
        <w:t xml:space="preserve"> W tym celu </w:t>
      </w:r>
      <w:r w:rsidR="00954299">
        <w:rPr>
          <w:b/>
          <w:bCs/>
        </w:rPr>
        <w:t>zarządca infrastruktury</w:t>
      </w:r>
      <w:r w:rsidR="00FF4F7E">
        <w:rPr>
          <w:b/>
          <w:bCs/>
        </w:rPr>
        <w:t xml:space="preserve"> </w:t>
      </w:r>
      <w:r w:rsidR="00954299">
        <w:rPr>
          <w:b/>
          <w:bCs/>
        </w:rPr>
        <w:t xml:space="preserve">rozpoczął </w:t>
      </w:r>
      <w:r w:rsidR="00FF4F7E">
        <w:rPr>
          <w:b/>
          <w:bCs/>
        </w:rPr>
        <w:t xml:space="preserve">audyt obiektów infrastruktury kolejowej oraz </w:t>
      </w:r>
      <w:r w:rsidRPr="006C1B50">
        <w:rPr>
          <w:b/>
          <w:bCs/>
        </w:rPr>
        <w:t>opracowuj</w:t>
      </w:r>
      <w:r w:rsidR="00954299">
        <w:rPr>
          <w:b/>
          <w:bCs/>
        </w:rPr>
        <w:t xml:space="preserve">e </w:t>
      </w:r>
      <w:r w:rsidRPr="006C1B50">
        <w:rPr>
          <w:b/>
          <w:bCs/>
        </w:rPr>
        <w:t>nowe rozwiązania</w:t>
      </w:r>
      <w:r w:rsidR="00FF4F7E">
        <w:rPr>
          <w:b/>
          <w:bCs/>
        </w:rPr>
        <w:t>, by zapobiec awariom na sieci kolejowej</w:t>
      </w:r>
      <w:r w:rsidR="00954299">
        <w:rPr>
          <w:b/>
          <w:bCs/>
        </w:rPr>
        <w:t xml:space="preserve">, a </w:t>
      </w:r>
      <w:r w:rsidR="00FF4F7E">
        <w:rPr>
          <w:b/>
          <w:bCs/>
        </w:rPr>
        <w:t xml:space="preserve">w przypadku ich wystąpienia jak najszybciej je usunąć. </w:t>
      </w:r>
    </w:p>
    <w:p w14:paraId="6806162D" w14:textId="232CDDC9" w:rsidR="003105F1" w:rsidRDefault="00FF4F7E" w:rsidP="00200BE8">
      <w:pPr>
        <w:spacing w:before="100" w:beforeAutospacing="1" w:after="100" w:afterAutospacing="1" w:line="360" w:lineRule="auto"/>
        <w:rPr>
          <w:color w:val="000000" w:themeColor="text1"/>
        </w:rPr>
      </w:pPr>
      <w:r>
        <w:rPr>
          <w:color w:val="000000" w:themeColor="text1"/>
        </w:rPr>
        <w:t>Piotr Kubicki, c</w:t>
      </w:r>
      <w:r w:rsidR="006C1B50" w:rsidRPr="006C1B50">
        <w:rPr>
          <w:color w:val="000000" w:themeColor="text1"/>
        </w:rPr>
        <w:t xml:space="preserve">złonek </w:t>
      </w:r>
      <w:r w:rsidR="003105F1">
        <w:rPr>
          <w:color w:val="000000" w:themeColor="text1"/>
        </w:rPr>
        <w:t>Z</w:t>
      </w:r>
      <w:r w:rsidR="006C1B50" w:rsidRPr="006C1B50">
        <w:rPr>
          <w:color w:val="000000" w:themeColor="text1"/>
        </w:rPr>
        <w:t xml:space="preserve">arządu </w:t>
      </w:r>
      <w:r>
        <w:rPr>
          <w:color w:val="000000" w:themeColor="text1"/>
        </w:rPr>
        <w:t>PKP Polskich Linii Kolejowych S.A</w:t>
      </w:r>
      <w:r w:rsidR="001B47F1">
        <w:rPr>
          <w:color w:val="000000" w:themeColor="text1"/>
        </w:rPr>
        <w:t xml:space="preserve">, </w:t>
      </w:r>
      <w:r w:rsidR="001B47F1" w:rsidRPr="003105F1">
        <w:rPr>
          <w:color w:val="000000" w:themeColor="text1"/>
        </w:rPr>
        <w:t>dyrektor ds. transformacji cyfrowej</w:t>
      </w:r>
      <w:r w:rsidR="001B47F1">
        <w:rPr>
          <w:color w:val="000000" w:themeColor="text1"/>
        </w:rPr>
        <w:t xml:space="preserve"> </w:t>
      </w:r>
      <w:r w:rsidR="006C1B50" w:rsidRPr="006C1B50">
        <w:rPr>
          <w:color w:val="000000" w:themeColor="text1"/>
        </w:rPr>
        <w:t>przeprowadza</w:t>
      </w:r>
      <w:r w:rsidR="006C7FE0">
        <w:rPr>
          <w:color w:val="000000" w:themeColor="text1"/>
        </w:rPr>
        <w:t xml:space="preserve"> obecnie</w:t>
      </w:r>
      <w:r w:rsidR="006C1B50" w:rsidRPr="006C1B50">
        <w:rPr>
          <w:color w:val="000000" w:themeColor="text1"/>
        </w:rPr>
        <w:t xml:space="preserve"> </w:t>
      </w:r>
      <w:r w:rsidR="001B47F1">
        <w:rPr>
          <w:color w:val="000000" w:themeColor="text1"/>
        </w:rPr>
        <w:t>inwentaryzację</w:t>
      </w:r>
      <w:r w:rsidR="006C1B50" w:rsidRPr="006C1B50">
        <w:rPr>
          <w:color w:val="000000" w:themeColor="text1"/>
        </w:rPr>
        <w:t xml:space="preserve"> na obiekt</w:t>
      </w:r>
      <w:r>
        <w:rPr>
          <w:color w:val="000000" w:themeColor="text1"/>
        </w:rPr>
        <w:t xml:space="preserve">ach </w:t>
      </w:r>
      <w:r w:rsidR="006C1B50" w:rsidRPr="006C1B50">
        <w:rPr>
          <w:color w:val="000000" w:themeColor="text1"/>
        </w:rPr>
        <w:t>kolejowych. J</w:t>
      </w:r>
      <w:r w:rsidR="00287398">
        <w:rPr>
          <w:color w:val="000000" w:themeColor="text1"/>
        </w:rPr>
        <w:t xml:space="preserve">ej </w:t>
      </w:r>
      <w:r w:rsidR="006C1B50" w:rsidRPr="006C1B50">
        <w:rPr>
          <w:color w:val="000000" w:themeColor="text1"/>
        </w:rPr>
        <w:t xml:space="preserve">celem jest dokładna analiza </w:t>
      </w:r>
      <w:r>
        <w:rPr>
          <w:color w:val="000000" w:themeColor="text1"/>
        </w:rPr>
        <w:t xml:space="preserve">działania </w:t>
      </w:r>
      <w:r w:rsidR="006C1B50" w:rsidRPr="006C1B50">
        <w:rPr>
          <w:color w:val="000000" w:themeColor="text1"/>
        </w:rPr>
        <w:t>urządzeń</w:t>
      </w:r>
      <w:r w:rsidR="006C7FE0">
        <w:rPr>
          <w:color w:val="000000" w:themeColor="text1"/>
        </w:rPr>
        <w:t xml:space="preserve"> s</w:t>
      </w:r>
      <w:r>
        <w:rPr>
          <w:color w:val="000000" w:themeColor="text1"/>
        </w:rPr>
        <w:t xml:space="preserve">terowania </w:t>
      </w:r>
      <w:r w:rsidR="006C7FE0">
        <w:rPr>
          <w:color w:val="000000" w:themeColor="text1"/>
        </w:rPr>
        <w:t>r</w:t>
      </w:r>
      <w:r>
        <w:rPr>
          <w:color w:val="000000" w:themeColor="text1"/>
        </w:rPr>
        <w:t>uchem kolejowym</w:t>
      </w:r>
      <w:r w:rsidR="006C7FE0">
        <w:rPr>
          <w:color w:val="000000" w:themeColor="text1"/>
        </w:rPr>
        <w:t xml:space="preserve"> </w:t>
      </w:r>
      <w:r w:rsidR="006C1B50" w:rsidRPr="006C1B50">
        <w:rPr>
          <w:color w:val="000000" w:themeColor="text1"/>
        </w:rPr>
        <w:t>oraz systemów telekomunikacyjnych i IT</w:t>
      </w:r>
      <w:r w:rsidR="00287398">
        <w:rPr>
          <w:color w:val="000000" w:themeColor="text1"/>
        </w:rPr>
        <w:t>.</w:t>
      </w:r>
    </w:p>
    <w:p w14:paraId="72E95184" w14:textId="4AE96626" w:rsidR="003105F1" w:rsidRDefault="001B47F1" w:rsidP="00200BE8">
      <w:pPr>
        <w:spacing w:before="100" w:beforeAutospacing="1" w:after="100" w:afterAutospacing="1" w:line="360" w:lineRule="auto"/>
        <w:rPr>
          <w:color w:val="000000" w:themeColor="text1"/>
        </w:rPr>
      </w:pPr>
      <w:r>
        <w:rPr>
          <w:i/>
          <w:iCs/>
          <w:color w:val="000000" w:themeColor="text1"/>
        </w:rPr>
        <w:t xml:space="preserve">- </w:t>
      </w:r>
      <w:r>
        <w:rPr>
          <w:b/>
          <w:bCs/>
          <w:i/>
          <w:iCs/>
          <w:color w:val="000000" w:themeColor="text1"/>
        </w:rPr>
        <w:t>Inwentaryzacja urządzeń</w:t>
      </w:r>
      <w:r w:rsidR="006C7FE0" w:rsidRPr="001B47F1">
        <w:rPr>
          <w:b/>
          <w:bCs/>
          <w:i/>
          <w:iCs/>
          <w:color w:val="000000" w:themeColor="text1"/>
        </w:rPr>
        <w:t xml:space="preserve"> pozwala zidentyfikować obszary wymagające poprawy, aby infrastruktura</w:t>
      </w:r>
      <w:r w:rsidRPr="001B47F1">
        <w:rPr>
          <w:b/>
          <w:bCs/>
          <w:i/>
          <w:iCs/>
          <w:color w:val="000000" w:themeColor="text1"/>
        </w:rPr>
        <w:t xml:space="preserve"> kolejowa</w:t>
      </w:r>
      <w:r w:rsidR="006C7FE0" w:rsidRPr="001B47F1">
        <w:rPr>
          <w:b/>
          <w:bCs/>
          <w:i/>
          <w:iCs/>
          <w:color w:val="000000" w:themeColor="text1"/>
        </w:rPr>
        <w:t xml:space="preserve"> działała sprawnie i bez zakłóceń, a podróże były komfortowe dla pasażerów</w:t>
      </w:r>
      <w:r>
        <w:rPr>
          <w:i/>
          <w:iCs/>
          <w:color w:val="000000" w:themeColor="text1"/>
        </w:rPr>
        <w:t>.</w:t>
      </w:r>
      <w:r w:rsidRPr="001B47F1">
        <w:t xml:space="preserve"> </w:t>
      </w:r>
      <w:r w:rsidRPr="001B47F1">
        <w:rPr>
          <w:b/>
          <w:bCs/>
          <w:i/>
          <w:iCs/>
          <w:color w:val="000000" w:themeColor="text1"/>
        </w:rPr>
        <w:t>Wyniki audytu będą kluczowym narzędziem do wprowadzenia nowych działań i podniesienia standardów usług kolejowych</w:t>
      </w:r>
      <w:r>
        <w:rPr>
          <w:b/>
          <w:bCs/>
          <w:i/>
          <w:iCs/>
          <w:color w:val="000000" w:themeColor="text1"/>
        </w:rPr>
        <w:t xml:space="preserve"> </w:t>
      </w:r>
      <w:r w:rsidR="003105F1">
        <w:rPr>
          <w:color w:val="000000" w:themeColor="text1"/>
        </w:rPr>
        <w:t xml:space="preserve">– </w:t>
      </w:r>
      <w:r w:rsidR="006C7FE0">
        <w:rPr>
          <w:color w:val="000000" w:themeColor="text1"/>
        </w:rPr>
        <w:t>mówi</w:t>
      </w:r>
      <w:r w:rsidR="003105F1">
        <w:rPr>
          <w:color w:val="000000" w:themeColor="text1"/>
        </w:rPr>
        <w:t xml:space="preserve"> </w:t>
      </w:r>
      <w:r w:rsidR="006C7FE0">
        <w:rPr>
          <w:color w:val="000000" w:themeColor="text1"/>
        </w:rPr>
        <w:t>Piotr Kubicki</w:t>
      </w:r>
      <w:r w:rsidR="003105F1">
        <w:rPr>
          <w:color w:val="000000" w:themeColor="text1"/>
        </w:rPr>
        <w:t xml:space="preserve">, członek Zarządu i </w:t>
      </w:r>
      <w:r w:rsidR="003105F1" w:rsidRPr="003105F1">
        <w:rPr>
          <w:color w:val="000000" w:themeColor="text1"/>
        </w:rPr>
        <w:t>dyrektor ds. transformacji cyfrowej.</w:t>
      </w:r>
    </w:p>
    <w:p w14:paraId="2DCF2211" w14:textId="1385F13C" w:rsidR="003C746C" w:rsidRPr="006C1B50" w:rsidRDefault="006C1B50" w:rsidP="00200BE8">
      <w:pPr>
        <w:pStyle w:val="Nagwek2"/>
        <w:spacing w:before="100" w:beforeAutospacing="1" w:after="100" w:afterAutospacing="1" w:line="360" w:lineRule="auto"/>
        <w:rPr>
          <w:color w:val="000000" w:themeColor="text1"/>
        </w:rPr>
      </w:pPr>
      <w:r w:rsidRPr="006C1B50">
        <w:rPr>
          <w:bCs/>
          <w:color w:val="000000" w:themeColor="text1"/>
        </w:rPr>
        <w:t>Cyfrowe rozwiązania na horyzoncie</w:t>
      </w:r>
    </w:p>
    <w:p w14:paraId="0767B2FF" w14:textId="40AEF348" w:rsidR="001B47F1" w:rsidRPr="001B47F1" w:rsidRDefault="006C1B50" w:rsidP="001B47F1">
      <w:pPr>
        <w:spacing w:before="100" w:beforeAutospacing="1" w:after="100" w:afterAutospacing="1" w:line="360" w:lineRule="auto"/>
        <w:rPr>
          <w:color w:val="000000" w:themeColor="text1"/>
        </w:rPr>
      </w:pPr>
      <w:r w:rsidRPr="006C1B50">
        <w:rPr>
          <w:color w:val="000000" w:themeColor="text1"/>
        </w:rPr>
        <w:t>Jednym z rozwiązań</w:t>
      </w:r>
      <w:r w:rsidR="003D28E1">
        <w:rPr>
          <w:color w:val="000000" w:themeColor="text1"/>
        </w:rPr>
        <w:t>,</w:t>
      </w:r>
      <w:r w:rsidR="001B47F1">
        <w:rPr>
          <w:color w:val="000000" w:themeColor="text1"/>
        </w:rPr>
        <w:t xml:space="preserve"> jakie PLK SA planują wdrożyć</w:t>
      </w:r>
      <w:r w:rsidR="0096588D">
        <w:rPr>
          <w:color w:val="000000" w:themeColor="text1"/>
        </w:rPr>
        <w:t>,</w:t>
      </w:r>
      <w:r w:rsidR="001B47F1">
        <w:rPr>
          <w:color w:val="000000" w:themeColor="text1"/>
        </w:rPr>
        <w:t xml:space="preserve"> </w:t>
      </w:r>
      <w:r w:rsidRPr="006C1B50">
        <w:rPr>
          <w:color w:val="000000" w:themeColor="text1"/>
        </w:rPr>
        <w:t>będzie cyfrowy system rejestracji i obsługi zgłoszeń awarii oraz usterek</w:t>
      </w:r>
      <w:r w:rsidR="001B47F1">
        <w:rPr>
          <w:color w:val="000000" w:themeColor="text1"/>
        </w:rPr>
        <w:t xml:space="preserve">. </w:t>
      </w:r>
      <w:r w:rsidR="00876F84" w:rsidRPr="00876F84">
        <w:rPr>
          <w:color w:val="000000" w:themeColor="text1"/>
        </w:rPr>
        <w:t>Pracownicy PLK</w:t>
      </w:r>
      <w:r w:rsidR="00876F84">
        <w:rPr>
          <w:color w:val="000000" w:themeColor="text1"/>
        </w:rPr>
        <w:t xml:space="preserve"> SA</w:t>
      </w:r>
      <w:r w:rsidR="00876F84" w:rsidRPr="00876F84">
        <w:rPr>
          <w:color w:val="000000" w:themeColor="text1"/>
        </w:rPr>
        <w:t xml:space="preserve"> oraz firmy serwisujące </w:t>
      </w:r>
      <w:r w:rsidR="0096588D">
        <w:rPr>
          <w:color w:val="000000" w:themeColor="text1"/>
        </w:rPr>
        <w:t>skorzystają</w:t>
      </w:r>
      <w:r w:rsidR="00876F84" w:rsidRPr="00876F84">
        <w:rPr>
          <w:color w:val="000000" w:themeColor="text1"/>
        </w:rPr>
        <w:t xml:space="preserve"> z </w:t>
      </w:r>
      <w:r w:rsidR="003D28E1">
        <w:rPr>
          <w:color w:val="000000" w:themeColor="text1"/>
        </w:rPr>
        <w:t xml:space="preserve">unikalnej </w:t>
      </w:r>
      <w:r w:rsidR="00876F84" w:rsidRPr="00876F84">
        <w:rPr>
          <w:color w:val="000000" w:themeColor="text1"/>
        </w:rPr>
        <w:t>aplikacji do zgłaszania usterek.</w:t>
      </w:r>
      <w:r w:rsidR="0096588D">
        <w:rPr>
          <w:color w:val="000000" w:themeColor="text1"/>
        </w:rPr>
        <w:t xml:space="preserve"> </w:t>
      </w:r>
      <w:r w:rsidRPr="006C1B50">
        <w:rPr>
          <w:color w:val="000000" w:themeColor="text1"/>
        </w:rPr>
        <w:t xml:space="preserve">Planowane funkcjonalności pozwolą na </w:t>
      </w:r>
      <w:r w:rsidR="001B47F1">
        <w:rPr>
          <w:color w:val="000000" w:themeColor="text1"/>
        </w:rPr>
        <w:t>u</w:t>
      </w:r>
      <w:r w:rsidR="001B47F1" w:rsidRPr="001B47F1">
        <w:rPr>
          <w:color w:val="000000" w:themeColor="text1"/>
        </w:rPr>
        <w:t xml:space="preserve">jednolicenie kanałów wymiany informacji między służbami PLK </w:t>
      </w:r>
      <w:r w:rsidR="0096588D">
        <w:rPr>
          <w:color w:val="000000" w:themeColor="text1"/>
        </w:rPr>
        <w:t>i</w:t>
      </w:r>
      <w:r w:rsidR="001B47F1" w:rsidRPr="001B47F1">
        <w:rPr>
          <w:color w:val="000000" w:themeColor="text1"/>
        </w:rPr>
        <w:t xml:space="preserve"> wykonawcami umów serwisowych</w:t>
      </w:r>
      <w:r w:rsidR="001B47F1">
        <w:rPr>
          <w:color w:val="000000" w:themeColor="text1"/>
        </w:rPr>
        <w:t>,</w:t>
      </w:r>
      <w:r w:rsidR="001B47F1" w:rsidRPr="001B47F1">
        <w:rPr>
          <w:color w:val="000000" w:themeColor="text1"/>
        </w:rPr>
        <w:t xml:space="preserve"> co</w:t>
      </w:r>
      <w:r w:rsidR="001B47F1">
        <w:rPr>
          <w:color w:val="000000" w:themeColor="text1"/>
        </w:rPr>
        <w:t xml:space="preserve"> </w:t>
      </w:r>
      <w:r w:rsidR="001B47F1" w:rsidRPr="001B47F1">
        <w:rPr>
          <w:color w:val="000000" w:themeColor="text1"/>
        </w:rPr>
        <w:t>przełoży</w:t>
      </w:r>
      <w:r w:rsidR="003D28E1">
        <w:rPr>
          <w:color w:val="000000" w:themeColor="text1"/>
        </w:rPr>
        <w:t xml:space="preserve"> się</w:t>
      </w:r>
      <w:r w:rsidR="001B47F1">
        <w:rPr>
          <w:color w:val="000000" w:themeColor="text1"/>
        </w:rPr>
        <w:t xml:space="preserve"> </w:t>
      </w:r>
      <w:r w:rsidR="001B47F1" w:rsidRPr="001B47F1">
        <w:rPr>
          <w:color w:val="000000" w:themeColor="text1"/>
        </w:rPr>
        <w:t>na szybsze usuwanie awarii</w:t>
      </w:r>
      <w:r w:rsidR="001B47F1">
        <w:rPr>
          <w:color w:val="000000" w:themeColor="text1"/>
        </w:rPr>
        <w:t xml:space="preserve">. </w:t>
      </w:r>
      <w:r w:rsidR="00E23C79">
        <w:rPr>
          <w:color w:val="000000" w:themeColor="text1"/>
        </w:rPr>
        <w:t>F</w:t>
      </w:r>
      <w:r w:rsidR="001B47F1">
        <w:rPr>
          <w:color w:val="000000" w:themeColor="text1"/>
        </w:rPr>
        <w:t>irmy serwisujące</w:t>
      </w:r>
      <w:r w:rsidR="00876F84" w:rsidRPr="00876F84">
        <w:rPr>
          <w:color w:val="000000" w:themeColor="text1"/>
        </w:rPr>
        <w:t xml:space="preserve"> będą mog</w:t>
      </w:r>
      <w:r w:rsidR="001B47F1">
        <w:rPr>
          <w:color w:val="000000" w:themeColor="text1"/>
        </w:rPr>
        <w:t>ły</w:t>
      </w:r>
      <w:r w:rsidR="00876F84" w:rsidRPr="00876F84">
        <w:rPr>
          <w:color w:val="000000" w:themeColor="text1"/>
        </w:rPr>
        <w:t xml:space="preserve"> </w:t>
      </w:r>
      <w:r w:rsidR="00E23C79">
        <w:rPr>
          <w:color w:val="000000" w:themeColor="text1"/>
        </w:rPr>
        <w:t xml:space="preserve">na bieżąco </w:t>
      </w:r>
      <w:r w:rsidR="00876F84" w:rsidRPr="00876F84">
        <w:rPr>
          <w:color w:val="000000" w:themeColor="text1"/>
        </w:rPr>
        <w:t>śledzić postęp naprawy i efektywnie reagować na zgłoszenia.</w:t>
      </w:r>
      <w:r w:rsidR="00876F84">
        <w:rPr>
          <w:color w:val="000000" w:themeColor="text1"/>
        </w:rPr>
        <w:t xml:space="preserve"> </w:t>
      </w:r>
      <w:r w:rsidRPr="006C1B50">
        <w:rPr>
          <w:color w:val="000000" w:themeColor="text1"/>
        </w:rPr>
        <w:t>Specyfikacja oraz testowe wdrożenie systemu</w:t>
      </w:r>
      <w:r w:rsidR="003D28E1">
        <w:rPr>
          <w:color w:val="000000" w:themeColor="text1"/>
        </w:rPr>
        <w:t xml:space="preserve"> </w:t>
      </w:r>
      <w:r w:rsidRPr="006C1B50">
        <w:rPr>
          <w:color w:val="000000" w:themeColor="text1"/>
        </w:rPr>
        <w:t xml:space="preserve">planowane </w:t>
      </w:r>
      <w:r w:rsidR="003D28E1">
        <w:rPr>
          <w:color w:val="000000" w:themeColor="text1"/>
        </w:rPr>
        <w:t xml:space="preserve">są </w:t>
      </w:r>
      <w:r w:rsidRPr="006C1B50">
        <w:rPr>
          <w:color w:val="000000" w:themeColor="text1"/>
        </w:rPr>
        <w:t>w najbliższych kilku miesiącach.</w:t>
      </w:r>
    </w:p>
    <w:p w14:paraId="34EF082E" w14:textId="77777777" w:rsidR="003C746C" w:rsidRPr="003C746C" w:rsidRDefault="003C746C" w:rsidP="003C746C">
      <w:pPr>
        <w:spacing w:after="0" w:line="240" w:lineRule="auto"/>
        <w:rPr>
          <w:rStyle w:val="Pogrubienie"/>
          <w:rFonts w:cstheme="minorHAnsi"/>
        </w:rPr>
      </w:pPr>
      <w:r w:rsidRPr="003C746C">
        <w:rPr>
          <w:rStyle w:val="Pogrubienie"/>
          <w:rFonts w:cstheme="minorHAnsi"/>
        </w:rPr>
        <w:t>Kontakt dla mediów:</w:t>
      </w:r>
    </w:p>
    <w:p w14:paraId="16863C11" w14:textId="77777777" w:rsidR="00595F3E" w:rsidRDefault="00595F3E" w:rsidP="003C746C">
      <w:pPr>
        <w:spacing w:after="0" w:line="240" w:lineRule="auto"/>
      </w:pPr>
    </w:p>
    <w:p w14:paraId="0BDB4402" w14:textId="77777777" w:rsidR="00094484" w:rsidRDefault="00094484" w:rsidP="003C746C">
      <w:pPr>
        <w:spacing w:after="0" w:line="240" w:lineRule="auto"/>
        <w:rPr>
          <w:rStyle w:val="Pogrubienie"/>
          <w:rFonts w:cstheme="minorHAnsi"/>
          <w:b w:val="0"/>
        </w:rPr>
      </w:pPr>
      <w:r>
        <w:rPr>
          <w:rStyle w:val="Pogrubienie"/>
          <w:rFonts w:cstheme="minorHAnsi"/>
          <w:b w:val="0"/>
        </w:rPr>
        <w:t>Magdalena Janus</w:t>
      </w:r>
    </w:p>
    <w:p w14:paraId="017898CA" w14:textId="09F74594" w:rsidR="00094484" w:rsidRDefault="00094484" w:rsidP="003C746C">
      <w:pPr>
        <w:spacing w:after="0" w:line="240" w:lineRule="auto"/>
        <w:rPr>
          <w:rStyle w:val="Pogrubienie"/>
          <w:rFonts w:cstheme="minorHAnsi"/>
          <w:b w:val="0"/>
        </w:rPr>
      </w:pPr>
      <w:r>
        <w:rPr>
          <w:rStyle w:val="Pogrubienie"/>
          <w:rFonts w:cstheme="minorHAnsi"/>
          <w:b w:val="0"/>
        </w:rPr>
        <w:t xml:space="preserve">zespół prasowy </w:t>
      </w:r>
    </w:p>
    <w:p w14:paraId="1B8FC98E" w14:textId="157E99C4" w:rsidR="003C746C" w:rsidRPr="00E71741" w:rsidRDefault="003C746C" w:rsidP="00E71741">
      <w:pPr>
        <w:spacing w:after="0" w:line="240" w:lineRule="auto"/>
        <w:rPr>
          <w:rFonts w:cstheme="minorHAnsi"/>
          <w:bCs/>
        </w:rPr>
      </w:pPr>
      <w:r w:rsidRPr="003C746C">
        <w:rPr>
          <w:rStyle w:val="Pogrubienie"/>
          <w:rFonts w:cstheme="minorHAnsi"/>
          <w:b w:val="0"/>
        </w:rPr>
        <w:t>PKP Polskie Linie Kolejowe S.A.</w:t>
      </w:r>
      <w:r w:rsidRPr="003C746C">
        <w:br/>
      </w:r>
      <w:hyperlink r:id="rId8" w:history="1">
        <w:r w:rsidR="00094484" w:rsidRPr="00247E2A">
          <w:rPr>
            <w:rStyle w:val="Hipercze"/>
          </w:rPr>
          <w:t>rzecznik@plk-sa.pl</w:t>
        </w:r>
      </w:hyperlink>
      <w:r w:rsidR="00094484">
        <w:t xml:space="preserve"> </w:t>
      </w:r>
      <w:r w:rsidRPr="003C746C">
        <w:br/>
        <w:t>T: 22 473 30 02</w:t>
      </w:r>
    </w:p>
    <w:sectPr w:rsidR="003C746C" w:rsidRPr="00E71741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34F46" w14:textId="77777777" w:rsidR="00093FFB" w:rsidRDefault="00093FFB" w:rsidP="009D1AEB">
      <w:pPr>
        <w:spacing w:after="0" w:line="240" w:lineRule="auto"/>
      </w:pPr>
      <w:r>
        <w:separator/>
      </w:r>
    </w:p>
  </w:endnote>
  <w:endnote w:type="continuationSeparator" w:id="0">
    <w:p w14:paraId="4598FF8F" w14:textId="77777777" w:rsidR="00093FFB" w:rsidRDefault="00093FFB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36F95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3B0C9DBE" w14:textId="77777777" w:rsidR="00A8040E" w:rsidRPr="00A8040E" w:rsidRDefault="00A8040E" w:rsidP="00A8040E">
    <w:pPr>
      <w:spacing w:after="0" w:line="240" w:lineRule="auto"/>
      <w:rPr>
        <w:rFonts w:cs="Arial"/>
        <w:color w:val="727271"/>
        <w:sz w:val="14"/>
        <w:szCs w:val="14"/>
      </w:rPr>
    </w:pPr>
    <w:r w:rsidRPr="00A8040E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6E0C4A1A" w14:textId="77777777" w:rsidR="00A8040E" w:rsidRPr="00A8040E" w:rsidRDefault="00A8040E" w:rsidP="00A8040E">
    <w:pPr>
      <w:spacing w:after="0" w:line="240" w:lineRule="auto"/>
      <w:rPr>
        <w:rFonts w:cs="Arial"/>
        <w:color w:val="727271"/>
        <w:sz w:val="14"/>
        <w:szCs w:val="14"/>
      </w:rPr>
    </w:pPr>
    <w:r w:rsidRPr="00A8040E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6883BD9B" w14:textId="5921E72B" w:rsidR="00860074" w:rsidRPr="00860074" w:rsidRDefault="00A8040E" w:rsidP="00A8040E">
    <w:pPr>
      <w:spacing w:after="0" w:line="240" w:lineRule="auto"/>
      <w:rPr>
        <w:rFonts w:cs="Arial"/>
        <w:color w:val="727271"/>
        <w:sz w:val="14"/>
        <w:szCs w:val="14"/>
      </w:rPr>
    </w:pPr>
    <w:r w:rsidRPr="00A8040E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4653E5" w:rsidRPr="004653E5">
      <w:rPr>
        <w:rFonts w:cs="Arial"/>
        <w:color w:val="727271"/>
        <w:sz w:val="14"/>
        <w:szCs w:val="14"/>
      </w:rPr>
      <w:t>33.</w:t>
    </w:r>
    <w:r w:rsidR="0003099F">
      <w:rPr>
        <w:rFonts w:cs="Arial"/>
        <w:color w:val="727271"/>
        <w:sz w:val="14"/>
        <w:szCs w:val="14"/>
      </w:rPr>
      <w:t>335</w:t>
    </w:r>
    <w:r w:rsidR="004653E5" w:rsidRPr="004653E5">
      <w:rPr>
        <w:rFonts w:cs="Arial"/>
        <w:color w:val="727271"/>
        <w:sz w:val="14"/>
        <w:szCs w:val="14"/>
      </w:rPr>
      <w:t>.</w:t>
    </w:r>
    <w:r w:rsidR="0003099F">
      <w:rPr>
        <w:rFonts w:cs="Arial"/>
        <w:color w:val="727271"/>
        <w:sz w:val="14"/>
        <w:szCs w:val="14"/>
      </w:rPr>
      <w:t>532</w:t>
    </w:r>
    <w:r w:rsidR="004653E5" w:rsidRPr="004653E5">
      <w:rPr>
        <w:rFonts w:cs="Arial"/>
        <w:color w:val="727271"/>
        <w:sz w:val="14"/>
        <w:szCs w:val="14"/>
      </w:rPr>
      <w:t>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2C6F1" w14:textId="77777777" w:rsidR="00093FFB" w:rsidRDefault="00093FFB" w:rsidP="009D1AEB">
      <w:pPr>
        <w:spacing w:after="0" w:line="240" w:lineRule="auto"/>
      </w:pPr>
      <w:r>
        <w:separator/>
      </w:r>
    </w:p>
  </w:footnote>
  <w:footnote w:type="continuationSeparator" w:id="0">
    <w:p w14:paraId="2A569971" w14:textId="77777777" w:rsidR="00093FFB" w:rsidRDefault="00093FFB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4DB7F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E04090" wp14:editId="5C19ABFA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3C047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6684C7D6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EF33ED4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4BDF59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2682E8D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072B2AD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E165BEF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5AD1A8A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E0409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313C047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6684C7D6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EF33ED4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4BDF59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2682E8D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072B2AD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E165BEF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5AD1A8A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FE78397" wp14:editId="4FB015AA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7E16"/>
    <w:multiLevelType w:val="hybridMultilevel"/>
    <w:tmpl w:val="237A65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002195588">
    <w:abstractNumId w:val="2"/>
  </w:num>
  <w:num w:numId="2" w16cid:durableId="433522679">
    <w:abstractNumId w:val="1"/>
  </w:num>
  <w:num w:numId="3" w16cid:durableId="10723914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6B7C"/>
    <w:rsid w:val="0003057D"/>
    <w:rsid w:val="0003099F"/>
    <w:rsid w:val="000361D4"/>
    <w:rsid w:val="00041E15"/>
    <w:rsid w:val="00053CDD"/>
    <w:rsid w:val="00093FFB"/>
    <w:rsid w:val="00094484"/>
    <w:rsid w:val="000A3473"/>
    <w:rsid w:val="000C5154"/>
    <w:rsid w:val="000D261F"/>
    <w:rsid w:val="000F10A0"/>
    <w:rsid w:val="00103508"/>
    <w:rsid w:val="00107863"/>
    <w:rsid w:val="00125189"/>
    <w:rsid w:val="00126792"/>
    <w:rsid w:val="00145AB1"/>
    <w:rsid w:val="00150360"/>
    <w:rsid w:val="0016185D"/>
    <w:rsid w:val="001960C7"/>
    <w:rsid w:val="001A798A"/>
    <w:rsid w:val="001B1F7B"/>
    <w:rsid w:val="001B47F1"/>
    <w:rsid w:val="001B661F"/>
    <w:rsid w:val="001D0F35"/>
    <w:rsid w:val="001D3647"/>
    <w:rsid w:val="001D44E2"/>
    <w:rsid w:val="001E6B53"/>
    <w:rsid w:val="001F5B64"/>
    <w:rsid w:val="00200BE8"/>
    <w:rsid w:val="00207EC4"/>
    <w:rsid w:val="00232D0B"/>
    <w:rsid w:val="00236985"/>
    <w:rsid w:val="002412EC"/>
    <w:rsid w:val="00277762"/>
    <w:rsid w:val="002777E0"/>
    <w:rsid w:val="00287398"/>
    <w:rsid w:val="00291328"/>
    <w:rsid w:val="002E10E5"/>
    <w:rsid w:val="002F6767"/>
    <w:rsid w:val="0030576F"/>
    <w:rsid w:val="003105F1"/>
    <w:rsid w:val="00322777"/>
    <w:rsid w:val="003329B2"/>
    <w:rsid w:val="00341ED3"/>
    <w:rsid w:val="00363D12"/>
    <w:rsid w:val="0039429A"/>
    <w:rsid w:val="003C746C"/>
    <w:rsid w:val="003D28E1"/>
    <w:rsid w:val="003E277B"/>
    <w:rsid w:val="003E3EE8"/>
    <w:rsid w:val="003F0C77"/>
    <w:rsid w:val="00404C5B"/>
    <w:rsid w:val="0041732D"/>
    <w:rsid w:val="0042311B"/>
    <w:rsid w:val="004653E5"/>
    <w:rsid w:val="00473999"/>
    <w:rsid w:val="00476F90"/>
    <w:rsid w:val="004A7AF5"/>
    <w:rsid w:val="004D40B8"/>
    <w:rsid w:val="00504EF3"/>
    <w:rsid w:val="005455CD"/>
    <w:rsid w:val="005854A2"/>
    <w:rsid w:val="0059049E"/>
    <w:rsid w:val="00593FCE"/>
    <w:rsid w:val="00595F3E"/>
    <w:rsid w:val="005B0C73"/>
    <w:rsid w:val="005E5AA0"/>
    <w:rsid w:val="006345DE"/>
    <w:rsid w:val="0063625B"/>
    <w:rsid w:val="0066405E"/>
    <w:rsid w:val="006B12A8"/>
    <w:rsid w:val="006C128C"/>
    <w:rsid w:val="006C1B50"/>
    <w:rsid w:val="006C6C1C"/>
    <w:rsid w:val="006C7FE0"/>
    <w:rsid w:val="006E44D4"/>
    <w:rsid w:val="006E6394"/>
    <w:rsid w:val="006E7CC8"/>
    <w:rsid w:val="0070115F"/>
    <w:rsid w:val="0071254E"/>
    <w:rsid w:val="00791CE3"/>
    <w:rsid w:val="007A3E7E"/>
    <w:rsid w:val="007D3448"/>
    <w:rsid w:val="007F3648"/>
    <w:rsid w:val="00812A54"/>
    <w:rsid w:val="00834236"/>
    <w:rsid w:val="00860074"/>
    <w:rsid w:val="00870D98"/>
    <w:rsid w:val="00876F84"/>
    <w:rsid w:val="0089668D"/>
    <w:rsid w:val="008B05EC"/>
    <w:rsid w:val="008B1B9A"/>
    <w:rsid w:val="008B5C93"/>
    <w:rsid w:val="008C2EAA"/>
    <w:rsid w:val="008C5DC7"/>
    <w:rsid w:val="008D2FAA"/>
    <w:rsid w:val="008D5441"/>
    <w:rsid w:val="008D5DE4"/>
    <w:rsid w:val="008E5B48"/>
    <w:rsid w:val="008F1591"/>
    <w:rsid w:val="00922625"/>
    <w:rsid w:val="009444D7"/>
    <w:rsid w:val="00954299"/>
    <w:rsid w:val="009577BD"/>
    <w:rsid w:val="0096588D"/>
    <w:rsid w:val="0099391C"/>
    <w:rsid w:val="009A16D8"/>
    <w:rsid w:val="009B2743"/>
    <w:rsid w:val="009D1AEB"/>
    <w:rsid w:val="009D3F4D"/>
    <w:rsid w:val="009E6C02"/>
    <w:rsid w:val="009E7FDE"/>
    <w:rsid w:val="00A15AED"/>
    <w:rsid w:val="00A33A2E"/>
    <w:rsid w:val="00A3443C"/>
    <w:rsid w:val="00A8040E"/>
    <w:rsid w:val="00A957FF"/>
    <w:rsid w:val="00AA0D96"/>
    <w:rsid w:val="00AA2991"/>
    <w:rsid w:val="00AA4F68"/>
    <w:rsid w:val="00AB3914"/>
    <w:rsid w:val="00AD26E2"/>
    <w:rsid w:val="00B113A1"/>
    <w:rsid w:val="00B11E31"/>
    <w:rsid w:val="00B27E58"/>
    <w:rsid w:val="00B36F06"/>
    <w:rsid w:val="00B465CA"/>
    <w:rsid w:val="00B51A38"/>
    <w:rsid w:val="00B640D2"/>
    <w:rsid w:val="00BA23E2"/>
    <w:rsid w:val="00BA7D45"/>
    <w:rsid w:val="00BD3E2D"/>
    <w:rsid w:val="00BE362D"/>
    <w:rsid w:val="00BF37CA"/>
    <w:rsid w:val="00C21D65"/>
    <w:rsid w:val="00C37C4D"/>
    <w:rsid w:val="00C7402C"/>
    <w:rsid w:val="00CE3E3A"/>
    <w:rsid w:val="00D149FC"/>
    <w:rsid w:val="00D42299"/>
    <w:rsid w:val="00D6664D"/>
    <w:rsid w:val="00DB1D64"/>
    <w:rsid w:val="00DC0002"/>
    <w:rsid w:val="00E02499"/>
    <w:rsid w:val="00E23C79"/>
    <w:rsid w:val="00E71741"/>
    <w:rsid w:val="00E77404"/>
    <w:rsid w:val="00EC196D"/>
    <w:rsid w:val="00ED4C1F"/>
    <w:rsid w:val="00EE549B"/>
    <w:rsid w:val="00EE7E8D"/>
    <w:rsid w:val="00F05BC8"/>
    <w:rsid w:val="00F349B0"/>
    <w:rsid w:val="00F36059"/>
    <w:rsid w:val="00F47E91"/>
    <w:rsid w:val="00F51DD5"/>
    <w:rsid w:val="00FA448D"/>
    <w:rsid w:val="00FB2B03"/>
    <w:rsid w:val="00FD5E6B"/>
    <w:rsid w:val="00FF26B3"/>
    <w:rsid w:val="00FF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14FBA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customStyle="1" w:styleId="h4span">
    <w:name w:val="h4span"/>
    <w:basedOn w:val="Domylnaczcionkaakapitu"/>
    <w:rsid w:val="005854A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6B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6B7C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6B7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07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107863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44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8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6083F-4948-4F56-AF40-21804C088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278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SA szukają rozwiązań by zapewnić sprawne podróże</vt:lpstr>
    </vt:vector>
  </TitlesOfParts>
  <Company>PKP PLK S.A.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SA szukają rozwiązań by zapewnić sprawne podróże</dc:title>
  <dc:subject/>
  <dc:creator>Joanna.Kursa@plk-sa.pl</dc:creator>
  <cp:keywords/>
  <dc:description/>
  <cp:lastModifiedBy>Turel Kamila</cp:lastModifiedBy>
  <cp:revision>9</cp:revision>
  <cp:lastPrinted>2022-09-12T10:11:00Z</cp:lastPrinted>
  <dcterms:created xsi:type="dcterms:W3CDTF">2024-06-03T10:22:00Z</dcterms:created>
  <dcterms:modified xsi:type="dcterms:W3CDTF">2024-06-04T08:12:00Z</dcterms:modified>
</cp:coreProperties>
</file>