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DF276" w14:textId="77777777" w:rsidR="00E44390" w:rsidRPr="008B0C2B" w:rsidRDefault="00C136A4" w:rsidP="00E44390">
      <w:pPr>
        <w:spacing w:before="1920" w:after="240"/>
        <w:jc w:val="right"/>
        <w:rPr>
          <w:rFonts w:cs="Arial"/>
        </w:rPr>
      </w:pPr>
      <w:r w:rsidRPr="008B0C2B">
        <w:rPr>
          <w:rFonts w:cs="Arial"/>
        </w:rPr>
        <w:t>Teresin</w:t>
      </w:r>
      <w:r w:rsidR="00E44390" w:rsidRPr="008B0C2B">
        <w:rPr>
          <w:rFonts w:cs="Arial"/>
        </w:rPr>
        <w:t xml:space="preserve">, </w:t>
      </w:r>
      <w:r w:rsidR="00C80294">
        <w:rPr>
          <w:rFonts w:cs="Arial"/>
        </w:rPr>
        <w:t>15 grudnia 2023</w:t>
      </w:r>
      <w:r w:rsidR="00E44390" w:rsidRPr="008B0C2B">
        <w:rPr>
          <w:rFonts w:cs="Arial"/>
        </w:rPr>
        <w:t xml:space="preserve"> r.</w:t>
      </w:r>
    </w:p>
    <w:p w14:paraId="386B6C1D" w14:textId="77777777" w:rsidR="00E44390" w:rsidRPr="004A7E4F" w:rsidRDefault="004A7E4F" w:rsidP="00DB445D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Będą bezpieczne podróże w Teresinie, powstanie tunel pod torami</w:t>
      </w:r>
    </w:p>
    <w:p w14:paraId="0C1F66CF" w14:textId="2BFAABD3" w:rsidR="00C80294" w:rsidRPr="004A7E4F" w:rsidRDefault="00E44390" w:rsidP="00030556">
      <w:pPr>
        <w:spacing w:before="100" w:beforeAutospacing="1" w:after="100" w:afterAutospacing="1" w:line="360" w:lineRule="auto"/>
        <w:rPr>
          <w:rFonts w:cs="Arial"/>
          <w:b/>
        </w:rPr>
      </w:pPr>
      <w:r w:rsidRPr="004A7E4F">
        <w:rPr>
          <w:rFonts w:cs="Arial"/>
          <w:b/>
        </w:rPr>
        <w:t xml:space="preserve">Nowe bezkolizyjne skrzyżowanie zwiększy poziom bezpieczeństwa na kolei oraz usprawni komunikację w </w:t>
      </w:r>
      <w:r w:rsidR="00C136A4" w:rsidRPr="004A7E4F">
        <w:rPr>
          <w:rFonts w:cs="Arial"/>
          <w:b/>
        </w:rPr>
        <w:t>Teresinie</w:t>
      </w:r>
      <w:r w:rsidRPr="004A7E4F">
        <w:rPr>
          <w:rFonts w:cs="Arial"/>
          <w:b/>
        </w:rPr>
        <w:t xml:space="preserve">. PKP Polskie Linie Kolejowe S.A. oraz </w:t>
      </w:r>
      <w:r w:rsidR="00C136A4" w:rsidRPr="004A7E4F">
        <w:rPr>
          <w:rFonts w:cs="Arial"/>
          <w:b/>
        </w:rPr>
        <w:t xml:space="preserve">Powiat Sochaczewski i Gmina Teresin </w:t>
      </w:r>
      <w:r w:rsidR="00C80294" w:rsidRPr="004A7E4F">
        <w:rPr>
          <w:rFonts w:cs="Arial"/>
          <w:b/>
        </w:rPr>
        <w:t xml:space="preserve">podpisały umowę z wykonawcą </w:t>
      </w:r>
      <w:r w:rsidRPr="004A7E4F">
        <w:rPr>
          <w:rFonts w:cs="Arial"/>
          <w:b/>
        </w:rPr>
        <w:t xml:space="preserve">tunelu drogowego. </w:t>
      </w:r>
      <w:r w:rsidR="00666413">
        <w:rPr>
          <w:rFonts w:cs="Arial"/>
          <w:b/>
        </w:rPr>
        <w:t>Obiekt powstanie w</w:t>
      </w:r>
      <w:r w:rsidR="00A73503">
        <w:rPr>
          <w:rFonts w:cs="Arial"/>
          <w:b/>
        </w:rPr>
        <w:t xml:space="preserve"> 202</w:t>
      </w:r>
      <w:r w:rsidR="00030556">
        <w:rPr>
          <w:rFonts w:cs="Arial"/>
          <w:b/>
        </w:rPr>
        <w:t>6</w:t>
      </w:r>
      <w:r w:rsidR="00A73503">
        <w:rPr>
          <w:rFonts w:cs="Arial"/>
          <w:b/>
        </w:rPr>
        <w:t xml:space="preserve"> r. </w:t>
      </w:r>
      <w:r w:rsidR="00A73503" w:rsidRPr="00A73503">
        <w:rPr>
          <w:rFonts w:cs="Arial"/>
          <w:b/>
        </w:rPr>
        <w:t xml:space="preserve">i </w:t>
      </w:r>
      <w:r w:rsidR="00711D85">
        <w:rPr>
          <w:rFonts w:cs="Arial"/>
          <w:b/>
        </w:rPr>
        <w:t xml:space="preserve">będzie </w:t>
      </w:r>
      <w:r w:rsidR="00A9237E">
        <w:rPr>
          <w:rFonts w:cs="Arial"/>
          <w:b/>
        </w:rPr>
        <w:t>ubiegał</w:t>
      </w:r>
      <w:r w:rsidR="00711D85">
        <w:rPr>
          <w:rFonts w:cs="Arial"/>
          <w:b/>
        </w:rPr>
        <w:t xml:space="preserve"> się</w:t>
      </w:r>
      <w:r w:rsidR="00A73503" w:rsidRPr="00A73503">
        <w:rPr>
          <w:rFonts w:cs="Arial"/>
          <w:b/>
        </w:rPr>
        <w:t xml:space="preserve"> o dofinansowanie przez Unię Europejską ze środków </w:t>
      </w:r>
      <w:proofErr w:type="spellStart"/>
      <w:r w:rsidR="00A73503" w:rsidRPr="00A73503">
        <w:rPr>
          <w:rFonts w:cs="Arial"/>
          <w:b/>
          <w:bCs/>
        </w:rPr>
        <w:t>FEnIKS</w:t>
      </w:r>
      <w:proofErr w:type="spellEnd"/>
      <w:r w:rsidR="00A73503" w:rsidRPr="00A73503">
        <w:rPr>
          <w:rFonts w:cs="Arial"/>
          <w:b/>
          <w:bCs/>
        </w:rPr>
        <w:t>.</w:t>
      </w:r>
    </w:p>
    <w:p w14:paraId="2BB7D79C" w14:textId="77777777" w:rsidR="00C80294" w:rsidRPr="004A7E4F" w:rsidRDefault="00C80294" w:rsidP="00030556">
      <w:pPr>
        <w:spacing w:before="100" w:beforeAutospacing="1" w:after="100" w:afterAutospacing="1" w:line="360" w:lineRule="auto"/>
        <w:rPr>
          <w:rFonts w:eastAsia="Calibri" w:cs="Arial"/>
        </w:rPr>
      </w:pPr>
      <w:r w:rsidRPr="004A7E4F">
        <w:rPr>
          <w:rFonts w:eastAsia="Calibri" w:cs="Arial"/>
        </w:rPr>
        <w:t>Będzie bezpieczniej w ruchu kolejowym i drogowym w</w:t>
      </w:r>
      <w:r w:rsidR="00E44390" w:rsidRPr="004A7E4F">
        <w:rPr>
          <w:rFonts w:eastAsia="Calibri" w:cs="Arial"/>
        </w:rPr>
        <w:t xml:space="preserve"> </w:t>
      </w:r>
      <w:r w:rsidR="00C136A4" w:rsidRPr="004A7E4F">
        <w:rPr>
          <w:rFonts w:eastAsia="Calibri" w:cs="Arial"/>
        </w:rPr>
        <w:t>Teresinie i Paprotni</w:t>
      </w:r>
      <w:r w:rsidR="00E44390" w:rsidRPr="004A7E4F">
        <w:rPr>
          <w:rFonts w:eastAsia="Calibri" w:cs="Arial"/>
        </w:rPr>
        <w:t xml:space="preserve"> </w:t>
      </w:r>
      <w:r w:rsidRPr="004A7E4F">
        <w:rPr>
          <w:rFonts w:eastAsia="Calibri" w:cs="Arial"/>
        </w:rPr>
        <w:t xml:space="preserve">pod Warszawą. PKP Polskie Linie Kolejowe S.A. wraz z Powiatem Sochaczewskim i Gminą Teresin wybudują </w:t>
      </w:r>
      <w:r w:rsidR="00E44390" w:rsidRPr="004A7E4F">
        <w:rPr>
          <w:rFonts w:eastAsia="Calibri" w:cs="Arial"/>
        </w:rPr>
        <w:t>bezkolizyjne skrzyżowanie w ciągu ul</w:t>
      </w:r>
      <w:r w:rsidR="00E44390" w:rsidRPr="004A7E4F">
        <w:rPr>
          <w:rFonts w:cs="Arial"/>
        </w:rPr>
        <w:t xml:space="preserve">. </w:t>
      </w:r>
      <w:r w:rsidR="00D05857" w:rsidRPr="004A7E4F">
        <w:rPr>
          <w:rFonts w:cs="Arial"/>
        </w:rPr>
        <w:t xml:space="preserve">Ojca </w:t>
      </w:r>
      <w:r w:rsidR="00C136A4" w:rsidRPr="004A7E4F">
        <w:rPr>
          <w:rFonts w:cs="Arial"/>
        </w:rPr>
        <w:t xml:space="preserve">Maksymiliana Kolbego / ul. Szymanowskiej </w:t>
      </w:r>
      <w:r w:rsidR="00E44390" w:rsidRPr="004A7E4F">
        <w:rPr>
          <w:rFonts w:cs="Arial"/>
        </w:rPr>
        <w:t xml:space="preserve">(droga powiatowa nr </w:t>
      </w:r>
      <w:r w:rsidR="00C136A4" w:rsidRPr="004A7E4F">
        <w:rPr>
          <w:rFonts w:cs="Arial"/>
        </w:rPr>
        <w:t>3837W</w:t>
      </w:r>
      <w:r w:rsidR="00E44390" w:rsidRPr="004A7E4F">
        <w:rPr>
          <w:rFonts w:cs="Arial"/>
        </w:rPr>
        <w:t>)</w:t>
      </w:r>
      <w:r w:rsidRPr="004A7E4F">
        <w:rPr>
          <w:rFonts w:cs="Arial"/>
        </w:rPr>
        <w:t xml:space="preserve">. Inwestorzy podpisali umowę z wykonawcą obiektu – </w:t>
      </w:r>
      <w:r w:rsidR="00666413">
        <w:rPr>
          <w:rFonts w:cs="Arial"/>
        </w:rPr>
        <w:t>INTOP Warszawa sp. z o.o</w:t>
      </w:r>
      <w:r w:rsidRPr="004A7E4F">
        <w:rPr>
          <w:rFonts w:cs="Arial"/>
        </w:rPr>
        <w:t xml:space="preserve">. </w:t>
      </w:r>
      <w:r w:rsidRPr="004A7E4F">
        <w:rPr>
          <w:rFonts w:eastAsia="Calibri" w:cs="Arial"/>
        </w:rPr>
        <w:t xml:space="preserve">140-metrowy </w:t>
      </w:r>
      <w:r w:rsidRPr="004A7E4F">
        <w:rPr>
          <w:rFonts w:cs="Arial"/>
        </w:rPr>
        <w:t xml:space="preserve">tunel pod torami </w:t>
      </w:r>
      <w:r w:rsidR="00E44390" w:rsidRPr="004A7E4F">
        <w:rPr>
          <w:rFonts w:eastAsia="Calibri" w:cs="Arial"/>
        </w:rPr>
        <w:t xml:space="preserve">linii kolejowej nr </w:t>
      </w:r>
      <w:r w:rsidR="00C136A4" w:rsidRPr="004A7E4F">
        <w:rPr>
          <w:rFonts w:eastAsia="Calibri" w:cs="Arial"/>
        </w:rPr>
        <w:t>3</w:t>
      </w:r>
      <w:r w:rsidR="00E44390" w:rsidRPr="004A7E4F">
        <w:rPr>
          <w:rFonts w:eastAsia="Calibri" w:cs="Arial"/>
        </w:rPr>
        <w:t xml:space="preserve"> </w:t>
      </w:r>
      <w:r w:rsidR="00E44390" w:rsidRPr="004A7E4F">
        <w:rPr>
          <w:rFonts w:cs="Arial"/>
        </w:rPr>
        <w:t xml:space="preserve">Warszawa – </w:t>
      </w:r>
      <w:r w:rsidR="00C136A4" w:rsidRPr="004A7E4F">
        <w:rPr>
          <w:rFonts w:cs="Arial"/>
        </w:rPr>
        <w:t>Kunowice</w:t>
      </w:r>
      <w:r w:rsidRPr="004A7E4F">
        <w:rPr>
          <w:rFonts w:cs="Arial"/>
        </w:rPr>
        <w:t xml:space="preserve"> </w:t>
      </w:r>
      <w:r w:rsidRPr="004A7E4F">
        <w:rPr>
          <w:rFonts w:eastAsia="Calibri" w:cs="Arial"/>
        </w:rPr>
        <w:t>zastąpi obecny przejazd, a kierowcy nie będą musieli czekać przed zamkniętymi rogatkami. Będą dwa pasy ruchu dla samocho</w:t>
      </w:r>
      <w:r w:rsidR="00666413">
        <w:rPr>
          <w:rFonts w:eastAsia="Calibri" w:cs="Arial"/>
        </w:rPr>
        <w:t>dów oraz ścieżka pieszo-rowerowa</w:t>
      </w:r>
      <w:r w:rsidRPr="004A7E4F">
        <w:rPr>
          <w:rFonts w:eastAsia="Calibri" w:cs="Arial"/>
        </w:rPr>
        <w:t>.</w:t>
      </w:r>
    </w:p>
    <w:p w14:paraId="044AFDFA" w14:textId="77777777" w:rsidR="009F4EEB" w:rsidRDefault="008B0C2B" w:rsidP="00030556">
      <w:pPr>
        <w:spacing w:line="360" w:lineRule="auto"/>
        <w:rPr>
          <w:rFonts w:cs="Arial"/>
          <w:b/>
          <w:bCs/>
        </w:rPr>
      </w:pPr>
      <w:r w:rsidRPr="004A7E4F">
        <w:rPr>
          <w:rFonts w:eastAsia="Calibri" w:cs="Arial"/>
        </w:rPr>
        <w:t>W</w:t>
      </w:r>
      <w:r w:rsidR="00E44390" w:rsidRPr="004A7E4F">
        <w:rPr>
          <w:rFonts w:eastAsia="Calibri" w:cs="Arial"/>
        </w:rPr>
        <w:t xml:space="preserve">artość przedsięwzięcia szacowana jest na około </w:t>
      </w:r>
      <w:r w:rsidR="00CD1953" w:rsidRPr="004A7E4F">
        <w:rPr>
          <w:rFonts w:cs="Arial"/>
        </w:rPr>
        <w:t>42</w:t>
      </w:r>
      <w:r w:rsidR="00E93520" w:rsidRPr="004A7E4F">
        <w:rPr>
          <w:rFonts w:cs="Arial"/>
        </w:rPr>
        <w:t xml:space="preserve"> </w:t>
      </w:r>
      <w:r w:rsidR="00E44390" w:rsidRPr="004A7E4F">
        <w:rPr>
          <w:rFonts w:cs="Arial"/>
        </w:rPr>
        <w:t>mln zł netto</w:t>
      </w:r>
      <w:r w:rsidR="00E44390" w:rsidRPr="004A7E4F">
        <w:rPr>
          <w:rFonts w:eastAsia="Calibri" w:cs="Arial"/>
        </w:rPr>
        <w:t xml:space="preserve">. </w:t>
      </w:r>
      <w:r w:rsidR="00C36CA9" w:rsidRPr="004A7E4F">
        <w:rPr>
          <w:rFonts w:eastAsia="Calibri" w:cs="Arial"/>
        </w:rPr>
        <w:t xml:space="preserve">Finansowe zaangażowanie </w:t>
      </w:r>
      <w:r w:rsidR="00E44390" w:rsidRPr="004A7E4F">
        <w:rPr>
          <w:rFonts w:eastAsia="Calibri" w:cs="Arial"/>
        </w:rPr>
        <w:t>PKP Polski</w:t>
      </w:r>
      <w:r w:rsidR="00C36CA9" w:rsidRPr="004A7E4F">
        <w:rPr>
          <w:rFonts w:eastAsia="Calibri" w:cs="Arial"/>
        </w:rPr>
        <w:t>ch Linii Kolejowych</w:t>
      </w:r>
      <w:r w:rsidR="00E44390" w:rsidRPr="004A7E4F">
        <w:rPr>
          <w:rFonts w:eastAsia="Calibri" w:cs="Arial"/>
        </w:rPr>
        <w:t xml:space="preserve"> S.A. </w:t>
      </w:r>
      <w:r w:rsidR="00CD1953" w:rsidRPr="004A7E4F">
        <w:rPr>
          <w:rFonts w:eastAsia="Calibri" w:cs="Arial"/>
        </w:rPr>
        <w:t xml:space="preserve">wynosi ok. </w:t>
      </w:r>
      <w:r w:rsidR="00CD1953" w:rsidRPr="004A7E4F">
        <w:rPr>
          <w:rFonts w:cs="Arial"/>
        </w:rPr>
        <w:t>19,5 mln netto</w:t>
      </w:r>
      <w:r w:rsidR="00CD1953" w:rsidRPr="004A7E4F">
        <w:rPr>
          <w:rFonts w:eastAsia="Calibri" w:cs="Arial"/>
        </w:rPr>
        <w:t xml:space="preserve"> i </w:t>
      </w:r>
      <w:r w:rsidR="00C36CA9" w:rsidRPr="004A7E4F">
        <w:rPr>
          <w:rFonts w:eastAsia="Calibri" w:cs="Arial"/>
        </w:rPr>
        <w:t>będzie</w:t>
      </w:r>
      <w:r w:rsidR="00E44390" w:rsidRPr="004A7E4F">
        <w:rPr>
          <w:rFonts w:eastAsia="Calibri" w:cs="Arial"/>
        </w:rPr>
        <w:t xml:space="preserve"> w ramach </w:t>
      </w:r>
      <w:r w:rsidR="00C136A4" w:rsidRPr="004A7E4F">
        <w:rPr>
          <w:rFonts w:eastAsia="Calibri" w:cs="Arial"/>
        </w:rPr>
        <w:t xml:space="preserve">projektu „Poprawa bezpieczeństwa na skrzyżowaniach linii kolejowych z drogami – Etap </w:t>
      </w:r>
      <w:r w:rsidR="00D05857" w:rsidRPr="004A7E4F">
        <w:rPr>
          <w:rFonts w:eastAsia="Calibri" w:cs="Arial"/>
        </w:rPr>
        <w:t>IV</w:t>
      </w:r>
      <w:r w:rsidR="004A7E4F" w:rsidRPr="004A7E4F">
        <w:rPr>
          <w:rFonts w:eastAsia="Calibri" w:cs="Arial"/>
        </w:rPr>
        <w:t xml:space="preserve">”. </w:t>
      </w:r>
      <w:r w:rsidR="00CD1953" w:rsidRPr="004A7E4F">
        <w:rPr>
          <w:rFonts w:cs="Arial"/>
        </w:rPr>
        <w:t xml:space="preserve">Pozostałą część sfinansuje Powiat Sochaczewski. </w:t>
      </w:r>
      <w:r w:rsidR="00CD1953" w:rsidRPr="004A7E4F">
        <w:rPr>
          <w:rFonts w:eastAsia="Calibri" w:cs="Arial"/>
        </w:rPr>
        <w:t>Udział PLK S.A. dotyczy finasowania opracowania projektu i budowy tunelu drogowego w terenie kolejowym, likwidacji przejazdu w poziomie szyn, usunięcia kolizji nowego obiektu z infrastrukturą kolejową oraz nadzoru inwestorskiego nad robotami.</w:t>
      </w:r>
      <w:r w:rsidR="004A7E4F" w:rsidRPr="004A7E4F">
        <w:rPr>
          <w:rFonts w:cs="Arial"/>
        </w:rPr>
        <w:t xml:space="preserve"> Projekt </w:t>
      </w:r>
      <w:r w:rsidR="00711D85">
        <w:rPr>
          <w:rFonts w:cs="Arial"/>
        </w:rPr>
        <w:t>będzie ubiegał się</w:t>
      </w:r>
      <w:r w:rsidR="004A7E4F" w:rsidRPr="004A7E4F">
        <w:rPr>
          <w:rFonts w:cs="Arial"/>
        </w:rPr>
        <w:t xml:space="preserve"> o dofinansowanie przez Unię Europejską ze środków Funduszu Spójności w ramach Funduszy Europejskich na Infrastrukturę, Klimat, Środowisko</w:t>
      </w:r>
      <w:r w:rsidR="004A7E4F" w:rsidRPr="004A7E4F">
        <w:rPr>
          <w:rFonts w:cs="Arial"/>
          <w:b/>
          <w:bCs/>
        </w:rPr>
        <w:t xml:space="preserve"> </w:t>
      </w:r>
      <w:proofErr w:type="spellStart"/>
      <w:r w:rsidR="004A7E4F" w:rsidRPr="004A7E4F">
        <w:rPr>
          <w:rFonts w:cs="Arial"/>
          <w:bCs/>
        </w:rPr>
        <w:t>FEnIKS</w:t>
      </w:r>
      <w:proofErr w:type="spellEnd"/>
      <w:r w:rsidR="004A7E4F" w:rsidRPr="004A7E4F">
        <w:rPr>
          <w:rFonts w:cs="Arial"/>
          <w:bCs/>
        </w:rPr>
        <w:t>.</w:t>
      </w:r>
      <w:r w:rsidR="004A7E4F" w:rsidRPr="004A7E4F">
        <w:rPr>
          <w:rFonts w:cs="Arial"/>
          <w:b/>
          <w:bCs/>
        </w:rPr>
        <w:t xml:space="preserve"> </w:t>
      </w:r>
    </w:p>
    <w:p w14:paraId="4D09BEFF" w14:textId="7EF8EA5C" w:rsidR="002F0999" w:rsidRPr="004A7E4F" w:rsidRDefault="00E44390" w:rsidP="00030556">
      <w:pPr>
        <w:spacing w:line="360" w:lineRule="auto"/>
        <w:rPr>
          <w:rFonts w:cs="Arial"/>
          <w:b/>
          <w:bCs/>
        </w:rPr>
      </w:pPr>
      <w:r w:rsidRPr="004A7E4F">
        <w:rPr>
          <w:rFonts w:eastAsia="Calibri" w:cs="Arial"/>
        </w:rPr>
        <w:t>Budowa obiektu ma</w:t>
      </w:r>
      <w:r w:rsidR="00C80294" w:rsidRPr="004A7E4F">
        <w:rPr>
          <w:rFonts w:eastAsia="Calibri" w:cs="Arial"/>
        </w:rPr>
        <w:t xml:space="preserve"> rozpocząć się w 2024 a</w:t>
      </w:r>
      <w:r w:rsidRPr="004A7E4F">
        <w:rPr>
          <w:rFonts w:eastAsia="Calibri" w:cs="Arial"/>
        </w:rPr>
        <w:t xml:space="preserve"> zakończyć w </w:t>
      </w:r>
      <w:r w:rsidRPr="004A7E4F">
        <w:rPr>
          <w:rFonts w:cs="Arial"/>
        </w:rPr>
        <w:t>202</w:t>
      </w:r>
      <w:r w:rsidR="00030556">
        <w:rPr>
          <w:rFonts w:cs="Arial"/>
        </w:rPr>
        <w:t>6</w:t>
      </w:r>
      <w:r w:rsidR="00507CE6" w:rsidRPr="004A7E4F">
        <w:rPr>
          <w:rFonts w:cs="Arial"/>
        </w:rPr>
        <w:t xml:space="preserve"> r</w:t>
      </w:r>
      <w:r w:rsidRPr="004A7E4F">
        <w:rPr>
          <w:rFonts w:cs="Arial"/>
        </w:rPr>
        <w:t>.</w:t>
      </w:r>
      <w:r w:rsidR="004A7E4F" w:rsidRPr="004A7E4F">
        <w:rPr>
          <w:rFonts w:eastAsia="Times New Roman" w:cs="Arial"/>
          <w:bCs/>
        </w:rPr>
        <w:t xml:space="preserve"> Inwestycja będzie prowadzona przy utrzymaniu ruchu kolejowego na linii kolejowej nr 3. Wykonawca w trakcie budowy tunelu drogowego </w:t>
      </w:r>
      <w:r w:rsidR="004A7E4F" w:rsidRPr="004A7E4F">
        <w:rPr>
          <w:rFonts w:cs="Arial"/>
          <w:bCs/>
        </w:rPr>
        <w:t xml:space="preserve">odtworzy tory, które na czas </w:t>
      </w:r>
      <w:r w:rsidR="004A7E4F" w:rsidRPr="004A7E4F">
        <w:rPr>
          <w:rFonts w:cs="Arial"/>
          <w:bCs/>
          <w:shd w:val="clear" w:color="auto" w:fill="FFFFFF"/>
        </w:rPr>
        <w:t>budowy zostaną zdemontowane.</w:t>
      </w:r>
    </w:p>
    <w:p w14:paraId="09F112CF" w14:textId="77777777" w:rsidR="00E44390" w:rsidRPr="004A7E4F" w:rsidRDefault="00E44390" w:rsidP="00030556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4A7E4F">
        <w:rPr>
          <w:rFonts w:eastAsia="Calibri" w:cs="Arial"/>
          <w:szCs w:val="22"/>
        </w:rPr>
        <w:lastRenderedPageBreak/>
        <w:t>Więcej bezkolizyjnych skrzyżowań na Mazowszu</w:t>
      </w:r>
    </w:p>
    <w:p w14:paraId="006B3E55" w14:textId="77777777" w:rsidR="004A7E4F" w:rsidRPr="004A7E4F" w:rsidRDefault="004A7E4F" w:rsidP="00030556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4A7E4F">
        <w:rPr>
          <w:rFonts w:ascii="Arial" w:hAnsi="Arial" w:cs="Arial"/>
          <w:sz w:val="22"/>
          <w:szCs w:val="22"/>
        </w:rPr>
        <w:t xml:space="preserve">Budowa tunelu w Teresinie wpisuje się w działania PKP Polskich Linii Kolejowych S.A. zmierzające do zwiększania bezpieczeństwa w ruchu kolejowym przez budowę bezkolizyjnych skrzyżowań. </w:t>
      </w:r>
    </w:p>
    <w:p w14:paraId="2D430006" w14:textId="77777777" w:rsidR="004A7E4F" w:rsidRPr="004A7E4F" w:rsidRDefault="004A7E4F" w:rsidP="00030556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sz w:val="22"/>
          <w:szCs w:val="22"/>
        </w:rPr>
      </w:pPr>
      <w:r w:rsidRPr="004A7E4F">
        <w:rPr>
          <w:rFonts w:ascii="Arial" w:hAnsi="Arial" w:cs="Arial"/>
          <w:sz w:val="22"/>
          <w:szCs w:val="22"/>
        </w:rPr>
        <w:t xml:space="preserve">Tylko w woj. mazowieckim skrzyżowania bezkolizyjne, poza Teresinem, powstają także w Pruszkowie i Celestynowie. W Ciechanowie budowany jest wiadukt pieszo-rowerowy. Dzięki inwestycjom PLK SA na Mazowszu już wybudowane zostały bezkolizyjne skrzyżowania między innymi na ulicy </w:t>
      </w:r>
      <w:proofErr w:type="spellStart"/>
      <w:r w:rsidRPr="004A7E4F">
        <w:rPr>
          <w:rFonts w:ascii="Arial" w:hAnsi="Arial" w:cs="Arial"/>
          <w:sz w:val="22"/>
          <w:szCs w:val="22"/>
        </w:rPr>
        <w:t>Karczunkowskiej</w:t>
      </w:r>
      <w:proofErr w:type="spellEnd"/>
      <w:r w:rsidRPr="004A7E4F">
        <w:rPr>
          <w:rFonts w:ascii="Arial" w:hAnsi="Arial" w:cs="Arial"/>
          <w:sz w:val="22"/>
          <w:szCs w:val="22"/>
        </w:rPr>
        <w:t xml:space="preserve"> w Warszawie, w Legionowie, Otwocku, Wołominie, Zielonce, Kobyłce, Tłuszczu, Toporze i Jasienicy Mazowieckiej i Sulejówku.</w:t>
      </w:r>
    </w:p>
    <w:p w14:paraId="7E64A20C" w14:textId="4BFE14DF" w:rsidR="00E44390" w:rsidRPr="008B0C2B" w:rsidRDefault="00E44390" w:rsidP="004A7E4F">
      <w:pPr>
        <w:spacing w:after="0" w:line="276" w:lineRule="auto"/>
        <w:rPr>
          <w:rStyle w:val="Pogrubienie"/>
          <w:rFonts w:cs="Arial"/>
        </w:rPr>
      </w:pPr>
      <w:r w:rsidRPr="008B0C2B">
        <w:rPr>
          <w:rStyle w:val="Pogrubienie"/>
          <w:rFonts w:cs="Arial"/>
        </w:rPr>
        <w:t>Kontakt dla mediów:</w:t>
      </w:r>
    </w:p>
    <w:p w14:paraId="75A990B8" w14:textId="77777777" w:rsidR="00E44390" w:rsidRPr="008B0C2B" w:rsidRDefault="00E44390" w:rsidP="008B0C2B">
      <w:pPr>
        <w:spacing w:after="0" w:line="276" w:lineRule="auto"/>
        <w:rPr>
          <w:rFonts w:ascii="Calibri" w:hAnsi="Calibri"/>
        </w:rPr>
      </w:pPr>
      <w:r w:rsidRPr="008B0C2B">
        <w:rPr>
          <w:rFonts w:cs="Arial"/>
        </w:rPr>
        <w:t>Karol Jakubowski</w:t>
      </w:r>
    </w:p>
    <w:p w14:paraId="0521C9B9" w14:textId="77777777" w:rsidR="00E44390" w:rsidRPr="008B0C2B" w:rsidRDefault="00E44390" w:rsidP="008B0C2B">
      <w:pPr>
        <w:spacing w:after="0" w:line="276" w:lineRule="auto"/>
      </w:pPr>
      <w:r w:rsidRPr="008B0C2B">
        <w:rPr>
          <w:rFonts w:cs="Arial"/>
        </w:rPr>
        <w:t>zespół prasowy</w:t>
      </w:r>
    </w:p>
    <w:p w14:paraId="7C4480D1" w14:textId="77777777" w:rsidR="00E44390" w:rsidRPr="008B0C2B" w:rsidRDefault="00E44390" w:rsidP="008B0C2B">
      <w:pPr>
        <w:spacing w:after="0" w:line="276" w:lineRule="auto"/>
      </w:pPr>
      <w:r w:rsidRPr="008B0C2B">
        <w:rPr>
          <w:rStyle w:val="Pogrubienie"/>
          <w:rFonts w:cs="Arial"/>
          <w:b w:val="0"/>
          <w:bCs w:val="0"/>
        </w:rPr>
        <w:t>PKP Polskie Linie Kolejowe S.A.</w:t>
      </w:r>
    </w:p>
    <w:p w14:paraId="6B0EBE1F" w14:textId="77777777" w:rsidR="00E44390" w:rsidRPr="008B0C2B" w:rsidRDefault="00000000" w:rsidP="008B0C2B">
      <w:pPr>
        <w:spacing w:after="0" w:line="276" w:lineRule="auto"/>
      </w:pPr>
      <w:hyperlink r:id="rId8" w:history="1">
        <w:r w:rsidR="00E44390" w:rsidRPr="008B0C2B">
          <w:rPr>
            <w:rStyle w:val="Hipercze"/>
            <w:rFonts w:cs="Arial"/>
            <w:color w:val="auto"/>
            <w:shd w:val="clear" w:color="auto" w:fill="FFFFFF"/>
          </w:rPr>
          <w:t>rzecznik@plk-sa.pl</w:t>
        </w:r>
      </w:hyperlink>
    </w:p>
    <w:p w14:paraId="2FA09031" w14:textId="77777777" w:rsidR="00E44390" w:rsidRPr="008B0C2B" w:rsidRDefault="00E44390" w:rsidP="008B0C2B">
      <w:pPr>
        <w:spacing w:after="0" w:line="276" w:lineRule="auto"/>
      </w:pPr>
      <w:r w:rsidRPr="008B0C2B">
        <w:rPr>
          <w:rFonts w:cs="Arial"/>
        </w:rPr>
        <w:t>T: +48 668 679 414</w:t>
      </w:r>
    </w:p>
    <w:p w14:paraId="3DC8750D" w14:textId="77777777" w:rsidR="00E44390" w:rsidRPr="008B0C2B" w:rsidRDefault="00E44390" w:rsidP="00DB445D">
      <w:pPr>
        <w:spacing w:before="100" w:beforeAutospacing="1" w:after="100" w:afterAutospacing="1" w:line="360" w:lineRule="auto"/>
        <w:rPr>
          <w:rFonts w:cs="Arial"/>
        </w:rPr>
      </w:pPr>
    </w:p>
    <w:p w14:paraId="4E3F57FA" w14:textId="77777777" w:rsidR="00C22107" w:rsidRPr="008B0C2B" w:rsidRDefault="00C22107" w:rsidP="00A15AED"/>
    <w:sectPr w:rsidR="00C22107" w:rsidRPr="008B0C2B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99C4" w14:textId="77777777" w:rsidR="00FC57B1" w:rsidRDefault="00FC57B1" w:rsidP="009D1AEB">
      <w:pPr>
        <w:spacing w:after="0" w:line="240" w:lineRule="auto"/>
      </w:pPr>
      <w:r>
        <w:separator/>
      </w:r>
    </w:p>
  </w:endnote>
  <w:endnote w:type="continuationSeparator" w:id="0">
    <w:p w14:paraId="417210A0" w14:textId="77777777" w:rsidR="00FC57B1" w:rsidRDefault="00FC57B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A044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4CC2C7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7D3A4CE" w14:textId="77777777"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1D66542C" w14:textId="77777777" w:rsidR="004A7E4F" w:rsidRPr="004165C4" w:rsidRDefault="00860074" w:rsidP="004A7E4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A7E4F" w:rsidRPr="00DE21F8">
      <w:rPr>
        <w:rFonts w:cs="Arial"/>
        <w:color w:val="727271"/>
        <w:sz w:val="14"/>
        <w:szCs w:val="14"/>
      </w:rPr>
      <w:t>33.272.194.000,00</w:t>
    </w:r>
    <w:r w:rsidR="004A7E4F" w:rsidRPr="00162925">
      <w:rPr>
        <w:rFonts w:cs="Arial"/>
        <w:color w:val="727271"/>
        <w:sz w:val="14"/>
        <w:szCs w:val="14"/>
      </w:rPr>
      <w:t xml:space="preserve"> zł </w:t>
    </w:r>
  </w:p>
  <w:p w14:paraId="79B7CD95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80F0" w14:textId="77777777" w:rsidR="00FC57B1" w:rsidRDefault="00FC57B1" w:rsidP="009D1AEB">
      <w:pPr>
        <w:spacing w:after="0" w:line="240" w:lineRule="auto"/>
      </w:pPr>
      <w:r>
        <w:separator/>
      </w:r>
    </w:p>
  </w:footnote>
  <w:footnote w:type="continuationSeparator" w:id="0">
    <w:p w14:paraId="3DFCC05A" w14:textId="77777777" w:rsidR="00FC57B1" w:rsidRDefault="00FC57B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BA13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4A983B6" wp14:editId="762E89B2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6574C9" wp14:editId="393E3E6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DBBB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247D07E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81670A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FEB97E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C2F0A0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39F8BB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AC01D5C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6574C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23EDBBB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247D07E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81670A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FEB97E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C2F0A0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39F8BB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AC01D5C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68635993">
    <w:abstractNumId w:val="1"/>
  </w:num>
  <w:num w:numId="2" w16cid:durableId="174131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22BB6"/>
    <w:rsid w:val="00030556"/>
    <w:rsid w:val="00031530"/>
    <w:rsid w:val="00051E95"/>
    <w:rsid w:val="00061158"/>
    <w:rsid w:val="00073A4F"/>
    <w:rsid w:val="000A4C39"/>
    <w:rsid w:val="00100272"/>
    <w:rsid w:val="00100A04"/>
    <w:rsid w:val="00157A50"/>
    <w:rsid w:val="00180593"/>
    <w:rsid w:val="00192E2A"/>
    <w:rsid w:val="001C3BAD"/>
    <w:rsid w:val="001D0EE3"/>
    <w:rsid w:val="00236985"/>
    <w:rsid w:val="00263D16"/>
    <w:rsid w:val="00277762"/>
    <w:rsid w:val="00277DA1"/>
    <w:rsid w:val="0028643A"/>
    <w:rsid w:val="00291328"/>
    <w:rsid w:val="00291CA7"/>
    <w:rsid w:val="0029545E"/>
    <w:rsid w:val="002A0D8F"/>
    <w:rsid w:val="002D4735"/>
    <w:rsid w:val="002F0999"/>
    <w:rsid w:val="002F6767"/>
    <w:rsid w:val="00356B18"/>
    <w:rsid w:val="00364D98"/>
    <w:rsid w:val="00381F0B"/>
    <w:rsid w:val="003A1BDD"/>
    <w:rsid w:val="003A356D"/>
    <w:rsid w:val="00427A1C"/>
    <w:rsid w:val="00437F7E"/>
    <w:rsid w:val="0044794A"/>
    <w:rsid w:val="00454CE8"/>
    <w:rsid w:val="004A7E4F"/>
    <w:rsid w:val="004C15E3"/>
    <w:rsid w:val="004C5C08"/>
    <w:rsid w:val="004F78E1"/>
    <w:rsid w:val="00507CE6"/>
    <w:rsid w:val="00524E7C"/>
    <w:rsid w:val="00537D29"/>
    <w:rsid w:val="00546E98"/>
    <w:rsid w:val="00550532"/>
    <w:rsid w:val="00577E57"/>
    <w:rsid w:val="005F53BE"/>
    <w:rsid w:val="00613148"/>
    <w:rsid w:val="006145C5"/>
    <w:rsid w:val="00620E8E"/>
    <w:rsid w:val="0063625B"/>
    <w:rsid w:val="00657443"/>
    <w:rsid w:val="00666413"/>
    <w:rsid w:val="00685445"/>
    <w:rsid w:val="00692A2F"/>
    <w:rsid w:val="006A464F"/>
    <w:rsid w:val="006C6C1C"/>
    <w:rsid w:val="0071127A"/>
    <w:rsid w:val="00711D85"/>
    <w:rsid w:val="00740F85"/>
    <w:rsid w:val="00782065"/>
    <w:rsid w:val="00790856"/>
    <w:rsid w:val="007C4ABE"/>
    <w:rsid w:val="007F0C15"/>
    <w:rsid w:val="007F3648"/>
    <w:rsid w:val="00810FD1"/>
    <w:rsid w:val="00812663"/>
    <w:rsid w:val="00826275"/>
    <w:rsid w:val="00843902"/>
    <w:rsid w:val="00850608"/>
    <w:rsid w:val="00860074"/>
    <w:rsid w:val="00896F43"/>
    <w:rsid w:val="008B0C2B"/>
    <w:rsid w:val="00903721"/>
    <w:rsid w:val="00903A98"/>
    <w:rsid w:val="00923F6C"/>
    <w:rsid w:val="009C1095"/>
    <w:rsid w:val="009D1AEB"/>
    <w:rsid w:val="009F4EEB"/>
    <w:rsid w:val="00A10096"/>
    <w:rsid w:val="00A15AED"/>
    <w:rsid w:val="00A73503"/>
    <w:rsid w:val="00A9237E"/>
    <w:rsid w:val="00AC2669"/>
    <w:rsid w:val="00AC3ED5"/>
    <w:rsid w:val="00B00801"/>
    <w:rsid w:val="00B20B27"/>
    <w:rsid w:val="00BC74C3"/>
    <w:rsid w:val="00BD5281"/>
    <w:rsid w:val="00BD6CC4"/>
    <w:rsid w:val="00C136A4"/>
    <w:rsid w:val="00C22107"/>
    <w:rsid w:val="00C355CE"/>
    <w:rsid w:val="00C36CA9"/>
    <w:rsid w:val="00C66879"/>
    <w:rsid w:val="00C80294"/>
    <w:rsid w:val="00CA2B3B"/>
    <w:rsid w:val="00CD1953"/>
    <w:rsid w:val="00CD1F5D"/>
    <w:rsid w:val="00CE47B9"/>
    <w:rsid w:val="00D05857"/>
    <w:rsid w:val="00D149FC"/>
    <w:rsid w:val="00D70996"/>
    <w:rsid w:val="00D74420"/>
    <w:rsid w:val="00D81F80"/>
    <w:rsid w:val="00DB445D"/>
    <w:rsid w:val="00DC4C4E"/>
    <w:rsid w:val="00E44390"/>
    <w:rsid w:val="00E93520"/>
    <w:rsid w:val="00EB4DC7"/>
    <w:rsid w:val="00EC464F"/>
    <w:rsid w:val="00EF345E"/>
    <w:rsid w:val="00F638E3"/>
    <w:rsid w:val="00F67267"/>
    <w:rsid w:val="00F95398"/>
    <w:rsid w:val="00FA154B"/>
    <w:rsid w:val="00FA4E3B"/>
    <w:rsid w:val="00FC30A6"/>
    <w:rsid w:val="00FC4E18"/>
    <w:rsid w:val="00FC57B1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4E737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4D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537D29"/>
    <w:rPr>
      <w:rFonts w:ascii="Segoe UI" w:hAnsi="Segoe UI" w:cs="Segoe UI" w:hint="defaul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4D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4390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4A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B4DC-9D24-4304-AC2E-403A65F7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Będą bezpieczne podróże w Teresinie, powstanie tunel pod torami</vt:lpstr>
    </vt:vector>
  </TitlesOfParts>
  <Company>PKP PLK S.A.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Będą bezpieczne podróże w Teresinie, powstanie tunel pod torami</dc:title>
  <dc:subject/>
  <dc:creator>PKP Polskie Linie Koljowe S.A.</dc:creator>
  <cp:keywords/>
  <dc:description/>
  <cp:lastModifiedBy>Turel Kamila</cp:lastModifiedBy>
  <cp:revision>5</cp:revision>
  <cp:lastPrinted>2022-08-31T07:38:00Z</cp:lastPrinted>
  <dcterms:created xsi:type="dcterms:W3CDTF">2023-12-14T11:36:00Z</dcterms:created>
  <dcterms:modified xsi:type="dcterms:W3CDTF">2023-12-15T10:00:00Z</dcterms:modified>
</cp:coreProperties>
</file>