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F1AD3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Default="007D1DB7" w:rsidP="009F1AD3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Pr="00565149" w:rsidRDefault="007D1DB7" w:rsidP="009F1AD3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416C01">
        <w:rPr>
          <w:rFonts w:cs="Arial"/>
        </w:rPr>
        <w:t xml:space="preserve"> </w:t>
      </w:r>
      <w:r w:rsidR="000E313E">
        <w:rPr>
          <w:rFonts w:cs="Arial"/>
        </w:rPr>
        <w:t xml:space="preserve">28 października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1E580E" w:rsidRPr="00E66467" w:rsidRDefault="009672AA" w:rsidP="009F1AD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Przybywa bezkolizyjnych skrzyżowań na </w:t>
      </w: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 w:rsidR="00D0182E">
        <w:rPr>
          <w:sz w:val="22"/>
          <w:szCs w:val="22"/>
        </w:rPr>
        <w:t>. W Kobyłce kolejny etap prac</w:t>
      </w:r>
    </w:p>
    <w:p w:rsidR="00B9223F" w:rsidRDefault="009672AA" w:rsidP="009F1AD3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Bezkolizyjne skrzyżowania zwiększą bezpieczeństwo w ruchu kolejowym i drogowym w Kobyłce na trasie Warszawa – Białystok</w:t>
      </w:r>
      <w:r w:rsidR="001E0685">
        <w:rPr>
          <w:rFonts w:cs="Arial"/>
          <w:b/>
        </w:rPr>
        <w:t xml:space="preserve">. </w:t>
      </w:r>
      <w:r w:rsidR="00323F8C">
        <w:rPr>
          <w:rFonts w:cs="Arial"/>
          <w:b/>
        </w:rPr>
        <w:t>I</w:t>
      </w:r>
      <w:r w:rsidR="001E0685">
        <w:rPr>
          <w:rFonts w:cs="Arial"/>
          <w:b/>
        </w:rPr>
        <w:t xml:space="preserve">nwestycje realizowane </w:t>
      </w:r>
      <w:r>
        <w:rPr>
          <w:rFonts w:cs="Arial"/>
          <w:b/>
        </w:rPr>
        <w:t xml:space="preserve">są obecnie </w:t>
      </w:r>
      <w:r w:rsidR="001E0685">
        <w:rPr>
          <w:rFonts w:cs="Arial"/>
          <w:b/>
        </w:rPr>
        <w:t>przez</w:t>
      </w:r>
      <w:r w:rsidR="00CA1FE5">
        <w:rPr>
          <w:rFonts w:cs="Arial"/>
          <w:b/>
        </w:rPr>
        <w:t xml:space="preserve"> </w:t>
      </w:r>
      <w:r w:rsidR="00E15263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z udziałem </w:t>
      </w:r>
      <w:r w:rsidR="00B9223F" w:rsidRPr="00E01B9E">
        <w:rPr>
          <w:rFonts w:cs="Arial"/>
          <w:b/>
        </w:rPr>
        <w:t>środków</w:t>
      </w:r>
      <w:r w:rsidR="00B9223F">
        <w:rPr>
          <w:rFonts w:cs="Arial"/>
          <w:b/>
        </w:rPr>
        <w:t xml:space="preserve"> instrumentu</w:t>
      </w:r>
      <w:r w:rsidR="00B9223F" w:rsidRPr="00E01B9E">
        <w:rPr>
          <w:rFonts w:cs="Arial"/>
          <w:b/>
        </w:rPr>
        <w:t xml:space="preserve"> CEF „Łącząc </w:t>
      </w:r>
      <w:r w:rsidR="00B9223F" w:rsidRPr="0043086A">
        <w:rPr>
          <w:rFonts w:cs="Arial"/>
          <w:b/>
        </w:rPr>
        <w:t>Europę”.</w:t>
      </w:r>
      <w:r>
        <w:rPr>
          <w:rFonts w:cs="Arial"/>
          <w:b/>
        </w:rPr>
        <w:t xml:space="preserve"> Projekt,  z którego finansowane jest 12 bezkolizyjnych skrzyżowań</w:t>
      </w:r>
      <w:r w:rsidR="00640659">
        <w:rPr>
          <w:rFonts w:cs="Arial"/>
          <w:b/>
        </w:rPr>
        <w:t>,</w:t>
      </w:r>
      <w:r>
        <w:rPr>
          <w:rFonts w:cs="Arial"/>
          <w:b/>
        </w:rPr>
        <w:t xml:space="preserve"> wart jest prawie 300 mln zł.</w:t>
      </w:r>
    </w:p>
    <w:p w:rsidR="009672AA" w:rsidRPr="00D0182E" w:rsidRDefault="009672AA" w:rsidP="009F1AD3">
      <w:pPr>
        <w:spacing w:before="100" w:beforeAutospacing="1" w:after="100" w:afterAutospacing="1" w:line="360" w:lineRule="auto"/>
        <w:rPr>
          <w:rFonts w:eastAsia="Calibri" w:cs="Arial"/>
        </w:rPr>
      </w:pPr>
      <w:r w:rsidRPr="00D0182E">
        <w:rPr>
          <w:rFonts w:eastAsia="Calibri" w:cs="Arial"/>
        </w:rPr>
        <w:t xml:space="preserve">Projekt „Prace na linii E75 na odcinku Sadowne – Czyżew wraz z robotami pozostałymi na odcinku Warszawa Rembertów – Sadowne” zapewnia budowę 12 obiektów, które zwiększają  poziom bezpieczeństwa w ruchu kolejowym i usprawniają komunikację drogową. Kierowcy i piesi już korzystają z wiaduktów drogowych w Toporze, Łochowie (dwa obiekty) i Małkini. Wykorzystywane są przejścia  pod torami w </w:t>
      </w:r>
      <w:r w:rsidRPr="00D0182E">
        <w:t>Jasienicy Mazowieckiej i Łochowie.</w:t>
      </w:r>
      <w:r w:rsidRPr="00D0182E">
        <w:rPr>
          <w:rFonts w:eastAsia="Calibri" w:cs="Arial"/>
        </w:rPr>
        <w:t xml:space="preserve"> </w:t>
      </w:r>
    </w:p>
    <w:p w:rsidR="00D0182E" w:rsidRPr="00D0182E" w:rsidRDefault="00B418E0" w:rsidP="009F1AD3">
      <w:pPr>
        <w:spacing w:before="100" w:beforeAutospacing="1" w:after="100" w:afterAutospacing="1" w:line="360" w:lineRule="auto"/>
        <w:rPr>
          <w:rFonts w:eastAsia="Calibri" w:cs="Arial"/>
        </w:rPr>
      </w:pPr>
      <w:r w:rsidRPr="00D0182E">
        <w:rPr>
          <w:rFonts w:eastAsia="Calibri" w:cs="Arial"/>
        </w:rPr>
        <w:t>Budowane są</w:t>
      </w:r>
      <w:r w:rsidR="009672AA" w:rsidRPr="00D0182E">
        <w:rPr>
          <w:rFonts w:eastAsia="Calibri" w:cs="Arial"/>
        </w:rPr>
        <w:t xml:space="preserve"> </w:t>
      </w:r>
      <w:r w:rsidR="009672AA" w:rsidRPr="00D0182E">
        <w:rPr>
          <w:rFonts w:cs="Arial"/>
        </w:rPr>
        <w:t>wiadukt</w:t>
      </w:r>
      <w:r w:rsidRPr="00D0182E">
        <w:rPr>
          <w:rFonts w:cs="Arial"/>
        </w:rPr>
        <w:t>y</w:t>
      </w:r>
      <w:r w:rsidR="009672AA" w:rsidRPr="00D0182E">
        <w:rPr>
          <w:rFonts w:cs="Arial"/>
        </w:rPr>
        <w:t xml:space="preserve"> nad torami w Tłuszczu i Mokrej Wsi oraz tunel w Zielonce. W Toporze </w:t>
      </w:r>
      <w:r w:rsidRPr="00D0182E">
        <w:rPr>
          <w:rFonts w:cs="Arial"/>
        </w:rPr>
        <w:t>powstaje przejście</w:t>
      </w:r>
      <w:r w:rsidR="009672AA" w:rsidRPr="00D0182E">
        <w:rPr>
          <w:rFonts w:cs="Arial"/>
        </w:rPr>
        <w:t xml:space="preserve"> dla pieszych pod torami, które ułatwi dostęp do przystanku kolejowego. </w:t>
      </w:r>
      <w:r w:rsidR="00D0182E" w:rsidRPr="00D0182E">
        <w:rPr>
          <w:rFonts w:cs="Arial"/>
        </w:rPr>
        <w:t xml:space="preserve"> </w:t>
      </w:r>
      <w:r w:rsidRPr="00D0182E">
        <w:rPr>
          <w:rFonts w:eastAsia="Calibri" w:cs="Arial"/>
        </w:rPr>
        <w:t xml:space="preserve">W Kobyłce budowane są dwa bezkolizyjne skrzyżowania. </w:t>
      </w:r>
    </w:p>
    <w:p w:rsidR="00D0182E" w:rsidRDefault="00D0182E" w:rsidP="009F1AD3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B96AC6">
        <w:rPr>
          <w:rFonts w:cs="Arial"/>
          <w:b/>
          <w:bCs/>
          <w:i/>
        </w:rPr>
        <w:t xml:space="preserve">– </w:t>
      </w:r>
      <w:r>
        <w:rPr>
          <w:rFonts w:cs="Arial"/>
          <w:b/>
          <w:bCs/>
          <w:i/>
        </w:rPr>
        <w:t>Międzynarodowa linia</w:t>
      </w:r>
      <w:r w:rsidRPr="00B96AC6">
        <w:rPr>
          <w:rFonts w:cs="Arial"/>
          <w:b/>
          <w:bCs/>
          <w:i/>
        </w:rPr>
        <w:t xml:space="preserve"> </w:t>
      </w:r>
      <w:proofErr w:type="spellStart"/>
      <w:r w:rsidRPr="00B96AC6">
        <w:rPr>
          <w:rFonts w:cs="Arial"/>
          <w:b/>
          <w:bCs/>
          <w:i/>
        </w:rPr>
        <w:t>Rail</w:t>
      </w:r>
      <w:proofErr w:type="spellEnd"/>
      <w:r w:rsidRPr="00B96AC6">
        <w:rPr>
          <w:rFonts w:cs="Arial"/>
          <w:b/>
          <w:bCs/>
          <w:i/>
        </w:rPr>
        <w:t xml:space="preserve"> </w:t>
      </w:r>
      <w:proofErr w:type="spellStart"/>
      <w:r w:rsidRPr="00B96AC6">
        <w:rPr>
          <w:rFonts w:cs="Arial"/>
          <w:b/>
          <w:bCs/>
          <w:i/>
        </w:rPr>
        <w:t>Baltica</w:t>
      </w:r>
      <w:proofErr w:type="spellEnd"/>
      <w:r w:rsidRPr="00B96AC6">
        <w:rPr>
          <w:rFonts w:cs="Arial"/>
          <w:b/>
          <w:bCs/>
          <w:i/>
        </w:rPr>
        <w:t xml:space="preserve"> to</w:t>
      </w:r>
      <w:r>
        <w:rPr>
          <w:rFonts w:cs="Arial"/>
          <w:b/>
          <w:bCs/>
          <w:i/>
        </w:rPr>
        <w:t xml:space="preserve"> inwestycja kluczowa zarówno w skali kraju, jak i Europy. Na mazowieckim odcinku modernizacja linii już zapewniła wygodniejsze podróże i bardziej dostępną kolej. Kontynuujemy te pozytywne zmiany. Dzięki takim budowom jak w Kobyłce, poprawia się standard życia mieszkańców i łatwiej można prowadzić biznes. Z nowoczesnych rozwiązań korzysta kolej i wszyscy mieszkańcy </w:t>
      </w:r>
      <w:r>
        <w:rPr>
          <w:rFonts w:cs="Arial"/>
          <w:b/>
          <w:bCs/>
        </w:rPr>
        <w:t xml:space="preserve">– 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 xml:space="preserve">, sekretarz stanu w Ministerstwie Infrastruktury. </w:t>
      </w:r>
    </w:p>
    <w:p w:rsidR="00D0182E" w:rsidRDefault="008441C6" w:rsidP="009F1AD3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cs="Arial"/>
          <w:b/>
          <w:bCs/>
        </w:rPr>
        <w:t>–</w:t>
      </w:r>
      <w:r w:rsidR="00D0182E" w:rsidRPr="00D95E25">
        <w:rPr>
          <w:rFonts w:cs="Arial"/>
          <w:b/>
          <w:bCs/>
          <w:i/>
        </w:rPr>
        <w:t xml:space="preserve"> </w:t>
      </w:r>
      <w:r w:rsidR="00D0182E" w:rsidRPr="00D95E25">
        <w:rPr>
          <w:rFonts w:cs="Arial"/>
          <w:b/>
          <w:bCs/>
          <w:i/>
          <w:iCs/>
        </w:rPr>
        <w:t xml:space="preserve">Budowa wiaduktu drogowego nad torami i tunelu pod linią kolejową to bardzo ważna inwestycja </w:t>
      </w:r>
      <w:r w:rsidR="00D0182E">
        <w:rPr>
          <w:rFonts w:cs="Arial"/>
          <w:b/>
          <w:bCs/>
          <w:i/>
          <w:iCs/>
        </w:rPr>
        <w:t xml:space="preserve">zwiększająca </w:t>
      </w:r>
      <w:r w:rsidR="00D0182E" w:rsidRPr="00D95E25">
        <w:rPr>
          <w:rFonts w:cs="Arial"/>
          <w:b/>
          <w:bCs/>
          <w:i/>
          <w:iCs/>
        </w:rPr>
        <w:t>bezpieczeństwo mieszkańców. Ta zmiana polepszy system komunikacji i zapewni możliwość komfortowego i bezpiecznego podróżowania wszystkim korzystającym z kolei, ale również kierowcom i rower</w:t>
      </w:r>
      <w:r w:rsidR="00D0182E">
        <w:rPr>
          <w:rFonts w:cs="Arial"/>
          <w:b/>
          <w:bCs/>
          <w:i/>
          <w:iCs/>
        </w:rPr>
        <w:t>zystom</w:t>
      </w:r>
      <w:r w:rsidR="00D0182E" w:rsidRPr="00D95E25">
        <w:rPr>
          <w:rFonts w:cs="Arial"/>
          <w:b/>
          <w:bCs/>
          <w:i/>
          <w:iCs/>
        </w:rPr>
        <w:t xml:space="preserve">  </w:t>
      </w:r>
      <w:r w:rsidR="00D0182E" w:rsidRPr="00D95E25">
        <w:rPr>
          <w:rFonts w:cs="Arial"/>
          <w:b/>
          <w:bCs/>
          <w:i/>
        </w:rPr>
        <w:t xml:space="preserve">– </w:t>
      </w:r>
      <w:r w:rsidR="00D0182E" w:rsidRPr="004807F2">
        <w:rPr>
          <w:rFonts w:cs="Arial"/>
          <w:b/>
          <w:bCs/>
        </w:rPr>
        <w:t>powiedział Sylwester Dąbrowski, wicewojewoda mazowiecki.</w:t>
      </w:r>
    </w:p>
    <w:p w:rsidR="00D0182E" w:rsidRPr="005905E5" w:rsidRDefault="008441C6" w:rsidP="009F1AD3">
      <w:pPr>
        <w:spacing w:before="100" w:beforeAutospacing="1" w:after="100" w:afterAutospacing="1" w:line="360" w:lineRule="auto"/>
        <w:rPr>
          <w:rFonts w:eastAsia="Calibri" w:cs="Arial"/>
          <w:b/>
          <w:bCs/>
          <w:i/>
          <w:iCs/>
        </w:rPr>
      </w:pPr>
      <w:r>
        <w:rPr>
          <w:rFonts w:cs="Arial"/>
          <w:b/>
          <w:bCs/>
        </w:rPr>
        <w:t>–</w:t>
      </w:r>
      <w:bookmarkStart w:id="0" w:name="_GoBack"/>
      <w:bookmarkEnd w:id="0"/>
      <w:r w:rsidR="00D0182E">
        <w:rPr>
          <w:rFonts w:eastAsia="Calibri" w:cs="Arial"/>
          <w:b/>
          <w:bCs/>
          <w:i/>
          <w:iCs/>
        </w:rPr>
        <w:t xml:space="preserve"> </w:t>
      </w:r>
      <w:r w:rsidR="00D0182E" w:rsidRPr="005905E5">
        <w:rPr>
          <w:rFonts w:eastAsia="Calibri" w:cs="Arial"/>
          <w:b/>
          <w:bCs/>
          <w:i/>
          <w:iCs/>
        </w:rPr>
        <w:t xml:space="preserve">Inwestycje kolejowe wspierają rozwój powiatu wołomińskiego. To z jednej strony łatwiejszy dostęp do kolei i ułatwienia w codziennych dojazdach do szkół i pracy, ale też sprawniejszy ruch drogowy poprawiający jakość życia i bezpieczeństwo mieszkańców. </w:t>
      </w:r>
      <w:r w:rsidR="00D0182E" w:rsidRPr="005905E5">
        <w:rPr>
          <w:rFonts w:eastAsia="Calibri" w:cs="Arial"/>
          <w:b/>
          <w:bCs/>
          <w:i/>
          <w:iCs/>
        </w:rPr>
        <w:lastRenderedPageBreak/>
        <w:t>Dokładamy starań, aby nasz powiat rozwijał się dynamicznie i w sposób zrównoważony, a dobre połączenia komunikacyjne są w tym przypadku absolutną podstawą</w:t>
      </w:r>
      <w:r w:rsidR="00D0182E" w:rsidRPr="005905E5">
        <w:rPr>
          <w:rFonts w:eastAsia="Calibri" w:cs="Arial"/>
          <w:b/>
          <w:bCs/>
        </w:rPr>
        <w:t xml:space="preserve"> – powiedział Adam Lubiak, starosta wołomiński.</w:t>
      </w:r>
    </w:p>
    <w:p w:rsidR="00D0182E" w:rsidRDefault="00D0182E" w:rsidP="009F1AD3">
      <w:pPr>
        <w:spacing w:before="100" w:beforeAutospacing="1" w:after="100" w:afterAutospacing="1" w:line="360" w:lineRule="auto"/>
        <w:rPr>
          <w:rFonts w:eastAsia="Calibri" w:cs="Arial"/>
        </w:rPr>
      </w:pPr>
      <w:r w:rsidRPr="001269C1">
        <w:rPr>
          <w:rFonts w:cs="Arial"/>
          <w:b/>
          <w:bCs/>
          <w:i/>
        </w:rPr>
        <w:t xml:space="preserve">– </w:t>
      </w:r>
      <w:r>
        <w:rPr>
          <w:rFonts w:cs="Arial"/>
          <w:b/>
          <w:bCs/>
          <w:i/>
        </w:rPr>
        <w:t>PKP Pols</w:t>
      </w:r>
      <w:r w:rsidR="00640659">
        <w:rPr>
          <w:rFonts w:cs="Arial"/>
          <w:b/>
          <w:bCs/>
          <w:i/>
        </w:rPr>
        <w:t>kie Linie Kolejowe S.A. prowadzą</w:t>
      </w:r>
      <w:r>
        <w:rPr>
          <w:rFonts w:cs="Arial"/>
          <w:b/>
          <w:bCs/>
          <w:i/>
        </w:rPr>
        <w:t xml:space="preserve"> obecnie inwestycje warte 44 mld zł. Efektywnie wykorzystujemy  m.in. środki unijnego instrumentu </w:t>
      </w:r>
      <w:r>
        <w:rPr>
          <w:rFonts w:cs="Arial"/>
          <w:b/>
          <w:bCs/>
          <w:i/>
          <w:iCs/>
        </w:rPr>
        <w:t xml:space="preserve">CEF „Łącząc Europę”. Takie inwestycje jak na trasie </w:t>
      </w:r>
      <w:proofErr w:type="spellStart"/>
      <w:r>
        <w:rPr>
          <w:rFonts w:cs="Arial"/>
          <w:b/>
          <w:bCs/>
          <w:i/>
          <w:iCs/>
        </w:rPr>
        <w:t>Rail</w:t>
      </w:r>
      <w:proofErr w:type="spellEnd"/>
      <w:r>
        <w:rPr>
          <w:rFonts w:cs="Arial"/>
          <w:b/>
          <w:bCs/>
          <w:i/>
          <w:iCs/>
        </w:rPr>
        <w:t xml:space="preserve"> </w:t>
      </w:r>
      <w:proofErr w:type="spellStart"/>
      <w:r>
        <w:rPr>
          <w:rFonts w:cs="Arial"/>
          <w:b/>
          <w:bCs/>
          <w:i/>
          <w:iCs/>
        </w:rPr>
        <w:t>Baltica</w:t>
      </w:r>
      <w:proofErr w:type="spellEnd"/>
      <w:r>
        <w:rPr>
          <w:rFonts w:cs="Arial"/>
          <w:b/>
          <w:bCs/>
          <w:i/>
          <w:iCs/>
        </w:rPr>
        <w:t xml:space="preserve"> w Kobyłce prowadzone są przy utrzymanym ruchu pociągów. Jest to ważne dla przewozów pasażerskich i towarowych oraz rozwoju gospodarki. Tylko n</w:t>
      </w:r>
      <w:r>
        <w:rPr>
          <w:rFonts w:cs="Arial"/>
          <w:b/>
          <w:bCs/>
          <w:i/>
        </w:rPr>
        <w:t xml:space="preserve">a Mazowszu budujemy obecnie dwanaście bezkolizyjnych skrzyżowań </w:t>
      </w:r>
      <w:r>
        <w:rPr>
          <w:rFonts w:cs="Arial"/>
          <w:b/>
          <w:bCs/>
        </w:rPr>
        <w:t>– powiedział Arnold Bresch, członek Zarządu PKP Polskich Linii Kolejowych S.A.</w:t>
      </w:r>
    </w:p>
    <w:p w:rsidR="00B418E0" w:rsidRDefault="00B418E0" w:rsidP="009F1AD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pobliżu przystanku Kobyłka-Ossów postępują prace przy najważniejszej konstrukcji wiaduktu drogowego. Nowy obiekt nad linią Warszawa – Białystok zastąpi pobliski przejazd kolejowo-drogowy, co znacznie usprawni ruch kolejowy i drogowy.</w:t>
      </w:r>
      <w:r w:rsidR="00640659">
        <w:rPr>
          <w:rFonts w:eastAsia="Calibri" w:cs="Arial"/>
        </w:rPr>
        <w:t xml:space="preserve"> </w:t>
      </w:r>
      <w:r>
        <w:rPr>
          <w:rFonts w:eastAsia="Calibri" w:cs="Arial"/>
        </w:rPr>
        <w:t>Wykonawca zakończył betonowanie sześćdziesięciometrowej płyty, na której będzie dwupasmowa jezdnia, chodnik i ścieżka rowerowa. Ciężki sprzęt wzmacnia nasypy oraz drogi dojazdowe.</w:t>
      </w:r>
      <w:r w:rsidRPr="006B36CC">
        <w:rPr>
          <w:rFonts w:eastAsia="Calibri" w:cs="Arial"/>
        </w:rPr>
        <w:t xml:space="preserve"> </w:t>
      </w:r>
    </w:p>
    <w:p w:rsidR="00B418E0" w:rsidRDefault="00B418E0" w:rsidP="009F1AD3">
      <w:pPr>
        <w:spacing w:before="100" w:beforeAutospacing="1" w:after="100" w:afterAutospacing="1" w:line="360" w:lineRule="auto"/>
        <w:rPr>
          <w:rFonts w:eastAsia="Calibri" w:cs="Arial"/>
          <w:u w:val="single"/>
        </w:rPr>
      </w:pPr>
      <w:r>
        <w:rPr>
          <w:rFonts w:eastAsia="Calibri" w:cs="Arial"/>
        </w:rPr>
        <w:t xml:space="preserve">Wiadukt kolejowy będzie koło </w:t>
      </w:r>
      <w:r w:rsidRPr="00BC3FDE">
        <w:rPr>
          <w:rFonts w:eastAsia="Calibri" w:cs="Arial"/>
        </w:rPr>
        <w:t xml:space="preserve">ul. </w:t>
      </w:r>
      <w:proofErr w:type="spellStart"/>
      <w:r w:rsidRPr="00BC3FDE">
        <w:rPr>
          <w:rFonts w:eastAsia="Calibri" w:cs="Arial"/>
        </w:rPr>
        <w:t>Orszagha</w:t>
      </w:r>
      <w:proofErr w:type="spellEnd"/>
      <w:r w:rsidRPr="00BC3FDE">
        <w:rPr>
          <w:rFonts w:eastAsia="Calibri" w:cs="Arial"/>
        </w:rPr>
        <w:t xml:space="preserve"> i ul. Granicznej</w:t>
      </w:r>
      <w:r>
        <w:rPr>
          <w:rFonts w:eastAsia="Calibri" w:cs="Arial"/>
        </w:rPr>
        <w:t>. C</w:t>
      </w:r>
      <w:r w:rsidRPr="002B2993">
        <w:rPr>
          <w:rFonts w:eastAsia="Calibri" w:cs="Arial"/>
        </w:rPr>
        <w:t>iężki sprzęt szykuje teren</w:t>
      </w:r>
      <w:r>
        <w:rPr>
          <w:rFonts w:eastAsia="Calibri" w:cs="Arial"/>
        </w:rPr>
        <w:t xml:space="preserve">. </w:t>
      </w:r>
      <w:r>
        <w:rPr>
          <w:rFonts w:cs="Arial"/>
        </w:rPr>
        <w:t>Pod linią kolejową</w:t>
      </w:r>
      <w:r w:rsidRPr="002B2993">
        <w:rPr>
          <w:rFonts w:cs="Arial"/>
        </w:rPr>
        <w:t xml:space="preserve"> będzie </w:t>
      </w:r>
      <w:r>
        <w:rPr>
          <w:rFonts w:eastAsia="Calibri" w:cs="Arial"/>
        </w:rPr>
        <w:t>b</w:t>
      </w:r>
      <w:r w:rsidRPr="002B2993">
        <w:rPr>
          <w:rFonts w:cs="Arial"/>
        </w:rPr>
        <w:t>udowana płyta nośna</w:t>
      </w:r>
      <w:r>
        <w:rPr>
          <w:rFonts w:cs="Arial"/>
        </w:rPr>
        <w:t>.</w:t>
      </w:r>
      <w:r w:rsidRPr="002B2993">
        <w:rPr>
          <w:rFonts w:cs="Arial"/>
        </w:rPr>
        <w:t xml:space="preserve"> </w:t>
      </w:r>
      <w:r w:rsidRPr="002A25C4">
        <w:rPr>
          <w:rFonts w:cs="Arial"/>
        </w:rPr>
        <w:t>Zakres prac wymaga</w:t>
      </w:r>
      <w:r>
        <w:rPr>
          <w:rFonts w:cs="Arial"/>
        </w:rPr>
        <w:t>ł</w:t>
      </w:r>
      <w:r w:rsidRPr="002A25C4">
        <w:rPr>
          <w:rFonts w:cs="Arial"/>
        </w:rPr>
        <w:t xml:space="preserve"> za</w:t>
      </w:r>
      <w:r>
        <w:rPr>
          <w:rFonts w:cs="Arial"/>
        </w:rPr>
        <w:t xml:space="preserve">mknięcia dwóch z czterech torów. Ten zakres prac </w:t>
      </w:r>
      <w:r w:rsidRPr="007813D3">
        <w:rPr>
          <w:rFonts w:cs="Arial"/>
        </w:rPr>
        <w:t>zaplanowano do stycznia 2023 r.</w:t>
      </w:r>
      <w:r w:rsidR="00D0182E" w:rsidRPr="00D0182E">
        <w:rPr>
          <w:rFonts w:eastAsia="Calibri" w:cs="Arial"/>
        </w:rPr>
        <w:t xml:space="preserve"> </w:t>
      </w:r>
      <w:r w:rsidR="00D0182E" w:rsidRPr="002B2993">
        <w:rPr>
          <w:rFonts w:cs="Arial"/>
        </w:rPr>
        <w:t xml:space="preserve">Tunel poprowadzi ul. </w:t>
      </w:r>
      <w:proofErr w:type="spellStart"/>
      <w:r w:rsidR="00D0182E" w:rsidRPr="002B2993">
        <w:rPr>
          <w:rFonts w:cs="Arial"/>
        </w:rPr>
        <w:t>Orszagha</w:t>
      </w:r>
      <w:proofErr w:type="spellEnd"/>
      <w:r w:rsidR="00D0182E" w:rsidRPr="002B2993">
        <w:rPr>
          <w:rFonts w:cs="Arial"/>
        </w:rPr>
        <w:t xml:space="preserve"> pod linią </w:t>
      </w:r>
      <w:r w:rsidR="00D0182E">
        <w:rPr>
          <w:rFonts w:cs="Arial"/>
        </w:rPr>
        <w:t>kolejową, do ul. Nadarzyńskiej.</w:t>
      </w:r>
      <w:r w:rsidR="00D0182E" w:rsidRPr="002E1781">
        <w:rPr>
          <w:rFonts w:eastAsia="Calibri" w:cs="Arial"/>
        </w:rPr>
        <w:t xml:space="preserve"> </w:t>
      </w:r>
      <w:r w:rsidR="00D0182E">
        <w:rPr>
          <w:rFonts w:eastAsia="Calibri" w:cs="Arial"/>
        </w:rPr>
        <w:t xml:space="preserve">Będzie 800 m nowej drogi, chodnik i ścieżka rowerowa. Nowe rozwiązanie komunikacyjne zastąpi ruchliwy przejazd </w:t>
      </w:r>
      <w:r w:rsidR="00D0182E" w:rsidRPr="007D3979">
        <w:rPr>
          <w:rFonts w:eastAsia="Calibri" w:cs="Arial"/>
        </w:rPr>
        <w:t>w ciągu ul. Ręczajskiej i</w:t>
      </w:r>
      <w:r w:rsidR="00D0182E">
        <w:rPr>
          <w:rFonts w:eastAsia="Calibri" w:cs="Arial"/>
        </w:rPr>
        <w:t xml:space="preserve"> Jana Pawła II. Kierowcy zyskają czas - nie będą musieli czekać przed zamkniętymi rogatkami.</w:t>
      </w:r>
    </w:p>
    <w:p w:rsidR="009672AA" w:rsidRPr="00B75357" w:rsidRDefault="009672AA" w:rsidP="009F1AD3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 w:rsidRPr="00BB664B">
        <w:t xml:space="preserve">Budowa bezkolizyjnych skrzyżowań współfinansowana jest z instrumentu Unii Europejskiej „Łącząc Europę” (CEF). Łączna wartość tych inwestycji to 292,8 mln zł netto. Więcej informacji </w:t>
      </w:r>
      <w:r>
        <w:br/>
      </w:r>
      <w:r w:rsidRPr="00BB664B">
        <w:t xml:space="preserve">o inwestycji na </w:t>
      </w:r>
      <w:hyperlink r:id="rId8" w:tooltip="Strona internetowa projektu Rail Baltica" w:history="1">
        <w:r w:rsidRPr="00BB664B">
          <w:rPr>
            <w:rStyle w:val="Hipercze"/>
            <w:color w:val="auto"/>
          </w:rPr>
          <w:t>www.rail-baltica.pl</w:t>
        </w:r>
      </w:hyperlink>
      <w:r w:rsidRPr="00BB664B">
        <w:t xml:space="preserve">. </w:t>
      </w:r>
    </w:p>
    <w:p w:rsidR="00A103B5" w:rsidRDefault="00A103B5" w:rsidP="009F1AD3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03B5" w:rsidRDefault="00A103B5" w:rsidP="009F1AD3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A103B5" w:rsidRDefault="00A103B5" w:rsidP="009F1AD3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:rsidR="00A103B5" w:rsidRDefault="00A103B5" w:rsidP="009F1AD3">
      <w:pPr>
        <w:spacing w:before="100" w:beforeAutospacing="1" w:after="100" w:afterAutospacing="1" w:line="360" w:lineRule="auto"/>
        <w:rPr>
          <w:rFonts w:cs="Arial"/>
        </w:rPr>
      </w:pPr>
    </w:p>
    <w:p w:rsidR="008441C6" w:rsidRDefault="00A103B5" w:rsidP="008441C6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Pr="008441C6" w:rsidRDefault="00A103B5" w:rsidP="008441C6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8441C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D7" w:rsidRDefault="00836DD7" w:rsidP="009D1AEB">
      <w:pPr>
        <w:spacing w:after="0" w:line="240" w:lineRule="auto"/>
      </w:pPr>
      <w:r>
        <w:separator/>
      </w:r>
    </w:p>
  </w:endnote>
  <w:endnote w:type="continuationSeparator" w:id="0">
    <w:p w:rsidR="00836DD7" w:rsidRDefault="00836DD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74AF9" w:rsidRDefault="00074AF9" w:rsidP="00074AF9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</w:t>
    </w:r>
    <w:r w:rsidR="00667877">
      <w:rPr>
        <w:rFonts w:cs="Arial"/>
        <w:color w:val="727271"/>
        <w:sz w:val="14"/>
        <w:szCs w:val="14"/>
      </w:rPr>
      <w:t>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D7" w:rsidRDefault="00836DD7" w:rsidP="009D1AEB">
      <w:pPr>
        <w:spacing w:after="0" w:line="240" w:lineRule="auto"/>
      </w:pPr>
      <w:r>
        <w:separator/>
      </w:r>
    </w:p>
  </w:footnote>
  <w:footnote w:type="continuationSeparator" w:id="0">
    <w:p w:rsidR="00836DD7" w:rsidRDefault="00836DD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BEE637" wp14:editId="6F9285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2D4" wp14:editId="6F4018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2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122A5"/>
    <w:rsid w:val="00014284"/>
    <w:rsid w:val="00014EEE"/>
    <w:rsid w:val="00014F17"/>
    <w:rsid w:val="0001608A"/>
    <w:rsid w:val="000201DF"/>
    <w:rsid w:val="000207C1"/>
    <w:rsid w:val="00025089"/>
    <w:rsid w:val="00040F89"/>
    <w:rsid w:val="00047864"/>
    <w:rsid w:val="00064C63"/>
    <w:rsid w:val="00065E33"/>
    <w:rsid w:val="00070D7E"/>
    <w:rsid w:val="0007314A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E0E15"/>
    <w:rsid w:val="000E313E"/>
    <w:rsid w:val="000F1197"/>
    <w:rsid w:val="000F337F"/>
    <w:rsid w:val="000F77BD"/>
    <w:rsid w:val="000F7E8A"/>
    <w:rsid w:val="00103E0F"/>
    <w:rsid w:val="001122D9"/>
    <w:rsid w:val="001167DE"/>
    <w:rsid w:val="00123382"/>
    <w:rsid w:val="0012379C"/>
    <w:rsid w:val="001241E1"/>
    <w:rsid w:val="001269C1"/>
    <w:rsid w:val="0013182B"/>
    <w:rsid w:val="00135825"/>
    <w:rsid w:val="001403DD"/>
    <w:rsid w:val="00142622"/>
    <w:rsid w:val="00157456"/>
    <w:rsid w:val="00167163"/>
    <w:rsid w:val="00167521"/>
    <w:rsid w:val="001734BA"/>
    <w:rsid w:val="001818E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D4CC3"/>
    <w:rsid w:val="001D5F08"/>
    <w:rsid w:val="001D5F4E"/>
    <w:rsid w:val="001D61F4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201058"/>
    <w:rsid w:val="0020172E"/>
    <w:rsid w:val="0021586C"/>
    <w:rsid w:val="00217226"/>
    <w:rsid w:val="00217F0B"/>
    <w:rsid w:val="00225ACF"/>
    <w:rsid w:val="0022629D"/>
    <w:rsid w:val="002272E6"/>
    <w:rsid w:val="002318EE"/>
    <w:rsid w:val="00236985"/>
    <w:rsid w:val="0024260C"/>
    <w:rsid w:val="00242CC1"/>
    <w:rsid w:val="002511BD"/>
    <w:rsid w:val="0026130B"/>
    <w:rsid w:val="00265E06"/>
    <w:rsid w:val="002723C7"/>
    <w:rsid w:val="00277762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65C4"/>
    <w:rsid w:val="002C6691"/>
    <w:rsid w:val="002C711C"/>
    <w:rsid w:val="002D15D4"/>
    <w:rsid w:val="002D2535"/>
    <w:rsid w:val="002D656D"/>
    <w:rsid w:val="002E1781"/>
    <w:rsid w:val="002E22F0"/>
    <w:rsid w:val="002E48D8"/>
    <w:rsid w:val="002F213E"/>
    <w:rsid w:val="002F2F9C"/>
    <w:rsid w:val="002F3F06"/>
    <w:rsid w:val="002F6767"/>
    <w:rsid w:val="002F7320"/>
    <w:rsid w:val="00300CBD"/>
    <w:rsid w:val="00306A0F"/>
    <w:rsid w:val="00317815"/>
    <w:rsid w:val="003215D4"/>
    <w:rsid w:val="00323F8C"/>
    <w:rsid w:val="00337427"/>
    <w:rsid w:val="00346741"/>
    <w:rsid w:val="00351E7B"/>
    <w:rsid w:val="003546D4"/>
    <w:rsid w:val="00356AA9"/>
    <w:rsid w:val="00356CEA"/>
    <w:rsid w:val="003609C0"/>
    <w:rsid w:val="00362224"/>
    <w:rsid w:val="00362784"/>
    <w:rsid w:val="00363D13"/>
    <w:rsid w:val="003735F9"/>
    <w:rsid w:val="00373A7D"/>
    <w:rsid w:val="00384F67"/>
    <w:rsid w:val="0038595B"/>
    <w:rsid w:val="00387612"/>
    <w:rsid w:val="003945C6"/>
    <w:rsid w:val="003A7716"/>
    <w:rsid w:val="003B007B"/>
    <w:rsid w:val="003B29FF"/>
    <w:rsid w:val="003B3668"/>
    <w:rsid w:val="003B5802"/>
    <w:rsid w:val="003B6705"/>
    <w:rsid w:val="003C318A"/>
    <w:rsid w:val="003C4A79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16C01"/>
    <w:rsid w:val="00417E85"/>
    <w:rsid w:val="0043086A"/>
    <w:rsid w:val="00431933"/>
    <w:rsid w:val="0043264C"/>
    <w:rsid w:val="00436185"/>
    <w:rsid w:val="004379EA"/>
    <w:rsid w:val="0044414E"/>
    <w:rsid w:val="00444C22"/>
    <w:rsid w:val="00445B74"/>
    <w:rsid w:val="00460471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7CD8"/>
    <w:rsid w:val="004A69C1"/>
    <w:rsid w:val="004A79C2"/>
    <w:rsid w:val="004B0014"/>
    <w:rsid w:val="004B1956"/>
    <w:rsid w:val="004B2612"/>
    <w:rsid w:val="004B2ACA"/>
    <w:rsid w:val="004C2376"/>
    <w:rsid w:val="004E362B"/>
    <w:rsid w:val="004E5984"/>
    <w:rsid w:val="004E67D5"/>
    <w:rsid w:val="004F3245"/>
    <w:rsid w:val="005078A5"/>
    <w:rsid w:val="00510F9F"/>
    <w:rsid w:val="00516311"/>
    <w:rsid w:val="00524A35"/>
    <w:rsid w:val="0053281C"/>
    <w:rsid w:val="005345BB"/>
    <w:rsid w:val="00534832"/>
    <w:rsid w:val="005365BB"/>
    <w:rsid w:val="00536CF1"/>
    <w:rsid w:val="00537B5A"/>
    <w:rsid w:val="00544127"/>
    <w:rsid w:val="00552FFD"/>
    <w:rsid w:val="005578CF"/>
    <w:rsid w:val="00565149"/>
    <w:rsid w:val="00571B39"/>
    <w:rsid w:val="005725FC"/>
    <w:rsid w:val="005729F7"/>
    <w:rsid w:val="00576E7C"/>
    <w:rsid w:val="0058533D"/>
    <w:rsid w:val="00585B22"/>
    <w:rsid w:val="005905E5"/>
    <w:rsid w:val="00594920"/>
    <w:rsid w:val="00595314"/>
    <w:rsid w:val="005A4058"/>
    <w:rsid w:val="005B388C"/>
    <w:rsid w:val="005B516F"/>
    <w:rsid w:val="005B6FB6"/>
    <w:rsid w:val="005C6FB1"/>
    <w:rsid w:val="005D0B59"/>
    <w:rsid w:val="005D0C21"/>
    <w:rsid w:val="005D1596"/>
    <w:rsid w:val="005D5799"/>
    <w:rsid w:val="005E5849"/>
    <w:rsid w:val="005E6307"/>
    <w:rsid w:val="005F169D"/>
    <w:rsid w:val="006010BA"/>
    <w:rsid w:val="006027C2"/>
    <w:rsid w:val="00602CB3"/>
    <w:rsid w:val="00610B51"/>
    <w:rsid w:val="00612E5B"/>
    <w:rsid w:val="00620649"/>
    <w:rsid w:val="00622DF7"/>
    <w:rsid w:val="00626622"/>
    <w:rsid w:val="006337DE"/>
    <w:rsid w:val="0063625B"/>
    <w:rsid w:val="00640659"/>
    <w:rsid w:val="00643FB9"/>
    <w:rsid w:val="006445F6"/>
    <w:rsid w:val="00644F1E"/>
    <w:rsid w:val="00646DBF"/>
    <w:rsid w:val="006529BC"/>
    <w:rsid w:val="00662C20"/>
    <w:rsid w:val="00664D82"/>
    <w:rsid w:val="00667877"/>
    <w:rsid w:val="00674E7C"/>
    <w:rsid w:val="00682448"/>
    <w:rsid w:val="00684FE5"/>
    <w:rsid w:val="006851BD"/>
    <w:rsid w:val="00695239"/>
    <w:rsid w:val="006A01F2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6D34"/>
    <w:rsid w:val="006C2DC6"/>
    <w:rsid w:val="006C6C1C"/>
    <w:rsid w:val="006C76E2"/>
    <w:rsid w:val="006D19CA"/>
    <w:rsid w:val="006E17F2"/>
    <w:rsid w:val="006E64C8"/>
    <w:rsid w:val="006F27C2"/>
    <w:rsid w:val="006F2973"/>
    <w:rsid w:val="006F3C4C"/>
    <w:rsid w:val="0070040A"/>
    <w:rsid w:val="00701D53"/>
    <w:rsid w:val="00703B5F"/>
    <w:rsid w:val="00704636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40B20"/>
    <w:rsid w:val="007429CC"/>
    <w:rsid w:val="00751C29"/>
    <w:rsid w:val="00753E3C"/>
    <w:rsid w:val="00754586"/>
    <w:rsid w:val="00756581"/>
    <w:rsid w:val="00760EA1"/>
    <w:rsid w:val="00761560"/>
    <w:rsid w:val="00765515"/>
    <w:rsid w:val="00767C4C"/>
    <w:rsid w:val="00772B52"/>
    <w:rsid w:val="00773C4A"/>
    <w:rsid w:val="00783B33"/>
    <w:rsid w:val="00795AB3"/>
    <w:rsid w:val="007A3C2A"/>
    <w:rsid w:val="007A5B58"/>
    <w:rsid w:val="007A7613"/>
    <w:rsid w:val="007B16C4"/>
    <w:rsid w:val="007B5FE1"/>
    <w:rsid w:val="007C51A8"/>
    <w:rsid w:val="007C792F"/>
    <w:rsid w:val="007D1DB7"/>
    <w:rsid w:val="007D3979"/>
    <w:rsid w:val="007F3648"/>
    <w:rsid w:val="007F636B"/>
    <w:rsid w:val="00801588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734"/>
    <w:rsid w:val="008344FC"/>
    <w:rsid w:val="00836DD7"/>
    <w:rsid w:val="008441C6"/>
    <w:rsid w:val="00850CAD"/>
    <w:rsid w:val="008545DF"/>
    <w:rsid w:val="00860074"/>
    <w:rsid w:val="00861844"/>
    <w:rsid w:val="0086292A"/>
    <w:rsid w:val="00865703"/>
    <w:rsid w:val="00872CB8"/>
    <w:rsid w:val="00873E1E"/>
    <w:rsid w:val="00886917"/>
    <w:rsid w:val="00887553"/>
    <w:rsid w:val="008900DB"/>
    <w:rsid w:val="008A0E61"/>
    <w:rsid w:val="008A1C72"/>
    <w:rsid w:val="008A70DA"/>
    <w:rsid w:val="008B647E"/>
    <w:rsid w:val="008B73CF"/>
    <w:rsid w:val="008C1EC5"/>
    <w:rsid w:val="008C357E"/>
    <w:rsid w:val="008D4E2D"/>
    <w:rsid w:val="008E23D9"/>
    <w:rsid w:val="008E60CD"/>
    <w:rsid w:val="008E6741"/>
    <w:rsid w:val="008E6CD2"/>
    <w:rsid w:val="008E75E8"/>
    <w:rsid w:val="008F1CB8"/>
    <w:rsid w:val="008F7A6A"/>
    <w:rsid w:val="00902E44"/>
    <w:rsid w:val="00910E1A"/>
    <w:rsid w:val="009143D4"/>
    <w:rsid w:val="00916AC4"/>
    <w:rsid w:val="00920D7E"/>
    <w:rsid w:val="009210AC"/>
    <w:rsid w:val="0092581D"/>
    <w:rsid w:val="00930DAA"/>
    <w:rsid w:val="009333A1"/>
    <w:rsid w:val="009415D0"/>
    <w:rsid w:val="0094184A"/>
    <w:rsid w:val="00945904"/>
    <w:rsid w:val="009467D6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91DEF"/>
    <w:rsid w:val="009A16E3"/>
    <w:rsid w:val="009A1903"/>
    <w:rsid w:val="009A256A"/>
    <w:rsid w:val="009A39C4"/>
    <w:rsid w:val="009A419D"/>
    <w:rsid w:val="009A7DDB"/>
    <w:rsid w:val="009B084D"/>
    <w:rsid w:val="009B77CB"/>
    <w:rsid w:val="009C1F62"/>
    <w:rsid w:val="009C4D54"/>
    <w:rsid w:val="009D1AEB"/>
    <w:rsid w:val="009D1F80"/>
    <w:rsid w:val="009E07F2"/>
    <w:rsid w:val="009E0DEE"/>
    <w:rsid w:val="009E6B4F"/>
    <w:rsid w:val="009F1AD3"/>
    <w:rsid w:val="009F1F2D"/>
    <w:rsid w:val="00A009AF"/>
    <w:rsid w:val="00A05E2C"/>
    <w:rsid w:val="00A06279"/>
    <w:rsid w:val="00A067CD"/>
    <w:rsid w:val="00A06ECE"/>
    <w:rsid w:val="00A103B5"/>
    <w:rsid w:val="00A13CCD"/>
    <w:rsid w:val="00A15AED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63BEF"/>
    <w:rsid w:val="00A64C55"/>
    <w:rsid w:val="00A70DFC"/>
    <w:rsid w:val="00A74614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6C52"/>
    <w:rsid w:val="00B04919"/>
    <w:rsid w:val="00B11CC9"/>
    <w:rsid w:val="00B2060B"/>
    <w:rsid w:val="00B2337B"/>
    <w:rsid w:val="00B26443"/>
    <w:rsid w:val="00B27CC5"/>
    <w:rsid w:val="00B418E0"/>
    <w:rsid w:val="00B51D60"/>
    <w:rsid w:val="00B578DC"/>
    <w:rsid w:val="00B6075E"/>
    <w:rsid w:val="00B6432E"/>
    <w:rsid w:val="00B6556D"/>
    <w:rsid w:val="00B67252"/>
    <w:rsid w:val="00B67B4A"/>
    <w:rsid w:val="00B75A98"/>
    <w:rsid w:val="00B9223F"/>
    <w:rsid w:val="00B968C8"/>
    <w:rsid w:val="00B96AC6"/>
    <w:rsid w:val="00BA5CEB"/>
    <w:rsid w:val="00BA5F4D"/>
    <w:rsid w:val="00BB535F"/>
    <w:rsid w:val="00BB60B3"/>
    <w:rsid w:val="00BB664B"/>
    <w:rsid w:val="00BB66BC"/>
    <w:rsid w:val="00BB6C4D"/>
    <w:rsid w:val="00BC2B9C"/>
    <w:rsid w:val="00BC3FDE"/>
    <w:rsid w:val="00BC67EC"/>
    <w:rsid w:val="00BC765A"/>
    <w:rsid w:val="00BC79AF"/>
    <w:rsid w:val="00BD4F05"/>
    <w:rsid w:val="00BF3398"/>
    <w:rsid w:val="00BF59AA"/>
    <w:rsid w:val="00C01785"/>
    <w:rsid w:val="00C017F7"/>
    <w:rsid w:val="00C01C95"/>
    <w:rsid w:val="00C06A9C"/>
    <w:rsid w:val="00C079A0"/>
    <w:rsid w:val="00C11BD3"/>
    <w:rsid w:val="00C11DF6"/>
    <w:rsid w:val="00C162B9"/>
    <w:rsid w:val="00C22107"/>
    <w:rsid w:val="00C25B28"/>
    <w:rsid w:val="00C31DE0"/>
    <w:rsid w:val="00C51178"/>
    <w:rsid w:val="00C55428"/>
    <w:rsid w:val="00C5687B"/>
    <w:rsid w:val="00C611CD"/>
    <w:rsid w:val="00C61744"/>
    <w:rsid w:val="00C632E1"/>
    <w:rsid w:val="00C63DEE"/>
    <w:rsid w:val="00C661C1"/>
    <w:rsid w:val="00C6648F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7F48"/>
    <w:rsid w:val="00CA1FE5"/>
    <w:rsid w:val="00CA6FE4"/>
    <w:rsid w:val="00CB1A85"/>
    <w:rsid w:val="00CB56A0"/>
    <w:rsid w:val="00CC0EA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933EA"/>
    <w:rsid w:val="00D95E25"/>
    <w:rsid w:val="00D96398"/>
    <w:rsid w:val="00D96E54"/>
    <w:rsid w:val="00DA4178"/>
    <w:rsid w:val="00DA5FBC"/>
    <w:rsid w:val="00DA6FD2"/>
    <w:rsid w:val="00DB2F41"/>
    <w:rsid w:val="00DB7CB0"/>
    <w:rsid w:val="00DC02B1"/>
    <w:rsid w:val="00DC63E5"/>
    <w:rsid w:val="00DC6690"/>
    <w:rsid w:val="00DD2A77"/>
    <w:rsid w:val="00DE4063"/>
    <w:rsid w:val="00DE46C6"/>
    <w:rsid w:val="00DE4733"/>
    <w:rsid w:val="00DF35AA"/>
    <w:rsid w:val="00DF4CC1"/>
    <w:rsid w:val="00DF6324"/>
    <w:rsid w:val="00E01B9E"/>
    <w:rsid w:val="00E02425"/>
    <w:rsid w:val="00E036E3"/>
    <w:rsid w:val="00E129D3"/>
    <w:rsid w:val="00E14529"/>
    <w:rsid w:val="00E15263"/>
    <w:rsid w:val="00E1640A"/>
    <w:rsid w:val="00E2329F"/>
    <w:rsid w:val="00E269E5"/>
    <w:rsid w:val="00E355A2"/>
    <w:rsid w:val="00E3649F"/>
    <w:rsid w:val="00E43078"/>
    <w:rsid w:val="00E46BD6"/>
    <w:rsid w:val="00E52997"/>
    <w:rsid w:val="00E53BE8"/>
    <w:rsid w:val="00E573C3"/>
    <w:rsid w:val="00E63758"/>
    <w:rsid w:val="00E63983"/>
    <w:rsid w:val="00E66467"/>
    <w:rsid w:val="00E71BE9"/>
    <w:rsid w:val="00E75963"/>
    <w:rsid w:val="00E77D4A"/>
    <w:rsid w:val="00E8405E"/>
    <w:rsid w:val="00E858DB"/>
    <w:rsid w:val="00E96038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3227"/>
    <w:rsid w:val="00EE7BEC"/>
    <w:rsid w:val="00EF2C24"/>
    <w:rsid w:val="00EF2D03"/>
    <w:rsid w:val="00EF3A66"/>
    <w:rsid w:val="00EF647B"/>
    <w:rsid w:val="00EF64D7"/>
    <w:rsid w:val="00F01F1C"/>
    <w:rsid w:val="00F0590D"/>
    <w:rsid w:val="00F142E1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55AB"/>
    <w:rsid w:val="00F8576B"/>
    <w:rsid w:val="00F8680B"/>
    <w:rsid w:val="00F9587D"/>
    <w:rsid w:val="00FA6A23"/>
    <w:rsid w:val="00FA6B6C"/>
    <w:rsid w:val="00FA736F"/>
    <w:rsid w:val="00FB23B9"/>
    <w:rsid w:val="00FB325A"/>
    <w:rsid w:val="00FB67DF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765E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7368-D5F2-4276-A867-46E30898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Przybywa bezkolizyjnych skrzyżowań na Rail Baltica. W Kobyłce kolejny etap prac</vt:lpstr>
    </vt:vector>
  </TitlesOfParts>
  <Company>PKP PLK S.A.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Przybywa bezkolizyjnych skrzyżowań na Rail Baltica. W Kobyłce kolejny etap prac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2022-10-28T09:48:00Z</dcterms:created>
  <dcterms:modified xsi:type="dcterms:W3CDTF">2022-10-28T09:48:00Z</dcterms:modified>
</cp:coreProperties>
</file>