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AB22F0" w:rsidRDefault="00AB22F0" w:rsidP="00C20FE0">
      <w:pPr>
        <w:spacing w:after="600"/>
        <w:jc w:val="right"/>
        <w:rPr>
          <w:rFonts w:cs="Arial"/>
          <w:sz w:val="24"/>
          <w:szCs w:val="24"/>
        </w:rPr>
      </w:pPr>
    </w:p>
    <w:p w:rsidR="00277762" w:rsidRPr="00550598" w:rsidRDefault="009D1AEB" w:rsidP="00C20FE0">
      <w:pPr>
        <w:spacing w:after="600"/>
        <w:jc w:val="right"/>
        <w:rPr>
          <w:rFonts w:cs="Arial"/>
          <w:sz w:val="24"/>
          <w:szCs w:val="24"/>
        </w:rPr>
      </w:pPr>
      <w:r w:rsidRPr="00550598">
        <w:rPr>
          <w:rFonts w:cs="Arial"/>
          <w:sz w:val="24"/>
          <w:szCs w:val="24"/>
        </w:rPr>
        <w:t>Warszawa</w:t>
      </w:r>
      <w:r w:rsidRPr="0066601A">
        <w:rPr>
          <w:rFonts w:cs="Arial"/>
          <w:sz w:val="24"/>
          <w:szCs w:val="24"/>
        </w:rPr>
        <w:t>,</w:t>
      </w:r>
      <w:r w:rsidR="0066601A">
        <w:rPr>
          <w:rFonts w:cs="Arial"/>
          <w:sz w:val="24"/>
          <w:szCs w:val="24"/>
        </w:rPr>
        <w:t xml:space="preserve"> 26 </w:t>
      </w:r>
      <w:r w:rsidR="00777F68" w:rsidRPr="0066601A">
        <w:rPr>
          <w:rFonts w:cs="Arial"/>
          <w:sz w:val="24"/>
          <w:szCs w:val="24"/>
        </w:rPr>
        <w:t>listopada</w:t>
      </w:r>
      <w:r w:rsidR="00777F68">
        <w:rPr>
          <w:rFonts w:cs="Arial"/>
          <w:sz w:val="24"/>
          <w:szCs w:val="24"/>
        </w:rPr>
        <w:t xml:space="preserve"> </w:t>
      </w:r>
      <w:r w:rsidR="00AB6253" w:rsidRPr="00550598">
        <w:rPr>
          <w:rFonts w:cs="Arial"/>
          <w:sz w:val="24"/>
          <w:szCs w:val="24"/>
        </w:rPr>
        <w:t>2020</w:t>
      </w:r>
      <w:r w:rsidRPr="00550598">
        <w:rPr>
          <w:rFonts w:cs="Arial"/>
          <w:sz w:val="24"/>
          <w:szCs w:val="24"/>
        </w:rPr>
        <w:t xml:space="preserve"> r.</w:t>
      </w:r>
    </w:p>
    <w:p w:rsidR="00F24607" w:rsidRPr="003D5DC5" w:rsidRDefault="0042613A" w:rsidP="003D5DC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D5DC5">
        <w:rPr>
          <w:sz w:val="22"/>
          <w:szCs w:val="22"/>
        </w:rPr>
        <w:t xml:space="preserve">Wrocław Brochów </w:t>
      </w:r>
      <w:r w:rsidR="00777F68" w:rsidRPr="003D5DC5">
        <w:rPr>
          <w:sz w:val="22"/>
          <w:szCs w:val="22"/>
        </w:rPr>
        <w:t xml:space="preserve">będzie </w:t>
      </w:r>
      <w:r w:rsidRPr="003D5DC5">
        <w:rPr>
          <w:sz w:val="22"/>
          <w:szCs w:val="22"/>
        </w:rPr>
        <w:t>dostępniejszy dla podróżnych</w:t>
      </w:r>
      <w:r w:rsidR="00865ADD" w:rsidRPr="003D5DC5">
        <w:rPr>
          <w:sz w:val="22"/>
          <w:szCs w:val="22"/>
        </w:rPr>
        <w:t xml:space="preserve"> </w:t>
      </w:r>
    </w:p>
    <w:p w:rsidR="00C85459" w:rsidRPr="003D5DC5" w:rsidRDefault="00A81550" w:rsidP="003D5DC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Na przystanku Wrocł</w:t>
      </w:r>
      <w:r w:rsidR="00601948" w:rsidRPr="003D5DC5">
        <w:rPr>
          <w:rFonts w:cs="Arial"/>
          <w:b/>
        </w:rPr>
        <w:t>aw Brochów będą windy, wyższy peron z odnowiona wiatą, wyremontowane przejście podziemne. PKP Polskie Linie Kolejowe S.A. przeznaczyły blisko</w:t>
      </w:r>
      <w:r w:rsidR="0042613A" w:rsidRPr="003D5DC5">
        <w:rPr>
          <w:rFonts w:cs="Arial"/>
          <w:b/>
        </w:rPr>
        <w:t xml:space="preserve"> 7 mln zł </w:t>
      </w:r>
      <w:r w:rsidR="00601948" w:rsidRPr="003D5DC5">
        <w:rPr>
          <w:rFonts w:cs="Arial"/>
          <w:b/>
        </w:rPr>
        <w:t xml:space="preserve">na </w:t>
      </w:r>
      <w:r w:rsidR="0042613A" w:rsidRPr="003D5DC5">
        <w:rPr>
          <w:rFonts w:cs="Arial"/>
          <w:b/>
        </w:rPr>
        <w:t>popraw</w:t>
      </w:r>
      <w:r w:rsidR="00601948" w:rsidRPr="003D5DC5">
        <w:rPr>
          <w:rFonts w:cs="Arial"/>
          <w:b/>
        </w:rPr>
        <w:t xml:space="preserve">ę </w:t>
      </w:r>
      <w:r w:rsidR="0042613A" w:rsidRPr="003D5DC5">
        <w:rPr>
          <w:rFonts w:cs="Arial"/>
          <w:b/>
        </w:rPr>
        <w:t>komfort</w:t>
      </w:r>
      <w:r w:rsidR="00601948" w:rsidRPr="003D5DC5">
        <w:rPr>
          <w:rFonts w:cs="Arial"/>
          <w:b/>
        </w:rPr>
        <w:t>u</w:t>
      </w:r>
      <w:r w:rsidR="0042613A" w:rsidRPr="003D5DC5">
        <w:rPr>
          <w:rFonts w:cs="Arial"/>
          <w:b/>
        </w:rPr>
        <w:t xml:space="preserve"> </w:t>
      </w:r>
      <w:r w:rsidR="00601948" w:rsidRPr="003D5DC5">
        <w:rPr>
          <w:rFonts w:cs="Arial"/>
          <w:b/>
        </w:rPr>
        <w:t xml:space="preserve">podróżnych i dostosowanie przystanku do potrzeb osób o ograniczonych możliwościach poruszania się. </w:t>
      </w:r>
    </w:p>
    <w:p w:rsidR="00401D7C" w:rsidRPr="003D5DC5" w:rsidRDefault="00601948" w:rsidP="003D5DC5">
      <w:pPr>
        <w:spacing w:before="100" w:beforeAutospacing="1" w:after="100" w:afterAutospacing="1" w:line="360" w:lineRule="auto"/>
        <w:rPr>
          <w:rFonts w:cs="Arial"/>
        </w:rPr>
      </w:pPr>
      <w:r w:rsidRPr="003D5DC5">
        <w:rPr>
          <w:rFonts w:cs="Arial"/>
        </w:rPr>
        <w:t xml:space="preserve">W listopadzie </w:t>
      </w:r>
      <w:r w:rsidR="0042613A" w:rsidRPr="003D5DC5">
        <w:rPr>
          <w:rFonts w:cs="Arial"/>
        </w:rPr>
        <w:t xml:space="preserve">rozpoczęły się prace przy przebudowie przystanku Wrocław Brochów. </w:t>
      </w:r>
      <w:r w:rsidR="00F2075B" w:rsidRPr="003D5DC5">
        <w:rPr>
          <w:rFonts w:cs="Arial"/>
        </w:rPr>
        <w:t xml:space="preserve">Przystanek zapewnia podróże pociągiem w kierunku </w:t>
      </w:r>
      <w:r w:rsidR="009C6217" w:rsidRPr="003D5DC5">
        <w:rPr>
          <w:rFonts w:cs="Arial"/>
        </w:rPr>
        <w:t xml:space="preserve">Brzegu, Opola, Jelcza, Wrocławia Głównego. </w:t>
      </w:r>
      <w:r w:rsidR="006B212A" w:rsidRPr="003D5DC5">
        <w:rPr>
          <w:rFonts w:cs="Arial"/>
        </w:rPr>
        <w:t>Codziennie zat</w:t>
      </w:r>
      <w:r w:rsidR="00401D7C" w:rsidRPr="003D5DC5">
        <w:rPr>
          <w:rFonts w:cs="Arial"/>
        </w:rPr>
        <w:t>rzymuje się ok</w:t>
      </w:r>
      <w:r w:rsidR="00607DF8" w:rsidRPr="003D5DC5">
        <w:rPr>
          <w:rFonts w:cs="Arial"/>
        </w:rPr>
        <w:t>.</w:t>
      </w:r>
      <w:r w:rsidR="00401D7C" w:rsidRPr="003D5DC5">
        <w:rPr>
          <w:rFonts w:cs="Arial"/>
        </w:rPr>
        <w:t xml:space="preserve"> </w:t>
      </w:r>
      <w:r w:rsidR="00607DF8" w:rsidRPr="003D5DC5">
        <w:rPr>
          <w:rFonts w:cs="Arial"/>
        </w:rPr>
        <w:t xml:space="preserve">80 </w:t>
      </w:r>
      <w:r w:rsidR="006B212A" w:rsidRPr="003D5DC5">
        <w:rPr>
          <w:rFonts w:cs="Arial"/>
        </w:rPr>
        <w:t>pociągów</w:t>
      </w:r>
      <w:r w:rsidR="00EC5305" w:rsidRPr="003D5DC5">
        <w:rPr>
          <w:rFonts w:cs="Arial"/>
        </w:rPr>
        <w:t>.</w:t>
      </w:r>
      <w:r w:rsidR="00401D7C" w:rsidRPr="003D5DC5">
        <w:rPr>
          <w:rFonts w:cs="Arial"/>
        </w:rPr>
        <w:t xml:space="preserve"> W przyszłym roku, po zakończeniu prac z</w:t>
      </w:r>
      <w:r w:rsidR="00BD201B" w:rsidRPr="003D5DC5">
        <w:rPr>
          <w:rFonts w:cs="Arial"/>
        </w:rPr>
        <w:t>nacznie łatwiejszy będzie dostęp do pociągów.</w:t>
      </w:r>
    </w:p>
    <w:p w:rsidR="0089369A" w:rsidRPr="003D5DC5" w:rsidRDefault="00401D7C" w:rsidP="003D5DC5">
      <w:pPr>
        <w:spacing w:before="100" w:beforeAutospacing="1" w:after="100" w:afterAutospacing="1" w:line="360" w:lineRule="auto"/>
        <w:rPr>
          <w:rFonts w:cs="Arial"/>
        </w:rPr>
      </w:pPr>
      <w:r w:rsidRPr="003D5DC5">
        <w:rPr>
          <w:rFonts w:cs="Arial"/>
        </w:rPr>
        <w:t xml:space="preserve">Dla podróżnych przygotowany </w:t>
      </w:r>
      <w:r w:rsidR="00BD201B" w:rsidRPr="003D5DC5">
        <w:rPr>
          <w:rFonts w:cs="Arial"/>
        </w:rPr>
        <w:t xml:space="preserve">zostanie </w:t>
      </w:r>
      <w:r w:rsidRPr="003D5DC5">
        <w:rPr>
          <w:rFonts w:cs="Arial"/>
        </w:rPr>
        <w:t>dwukrawędziowy peron</w:t>
      </w:r>
      <w:r w:rsidR="0089369A" w:rsidRPr="003D5DC5">
        <w:rPr>
          <w:rFonts w:cs="Arial"/>
        </w:rPr>
        <w:t xml:space="preserve"> – pociągi będą się zatrzymywały na obu przylegających do peronu torach </w:t>
      </w:r>
      <w:r w:rsidR="006B212A" w:rsidRPr="003D5DC5">
        <w:rPr>
          <w:rFonts w:cs="Arial"/>
        </w:rPr>
        <w:t>. Po przebudowie</w:t>
      </w:r>
      <w:r w:rsidR="00607DF8" w:rsidRPr="003D5DC5">
        <w:rPr>
          <w:rFonts w:cs="Arial"/>
        </w:rPr>
        <w:t xml:space="preserve"> peron</w:t>
      </w:r>
      <w:r w:rsidR="006B212A" w:rsidRPr="003D5DC5">
        <w:rPr>
          <w:rFonts w:cs="Arial"/>
        </w:rPr>
        <w:t xml:space="preserve"> będzie wyższy, </w:t>
      </w:r>
      <w:r w:rsidR="0042613A" w:rsidRPr="003D5DC5">
        <w:rPr>
          <w:rFonts w:cs="Arial"/>
        </w:rPr>
        <w:t>co ułatwi wsiadanie i wysiadanie z</w:t>
      </w:r>
      <w:r w:rsidR="0089369A" w:rsidRPr="003D5DC5">
        <w:rPr>
          <w:rFonts w:cs="Arial"/>
        </w:rPr>
        <w:t xml:space="preserve"> wagonów</w:t>
      </w:r>
      <w:r w:rsidR="0042613A" w:rsidRPr="003D5DC5">
        <w:rPr>
          <w:rFonts w:cs="Arial"/>
        </w:rPr>
        <w:t xml:space="preserve">. </w:t>
      </w:r>
      <w:r w:rsidR="006B212A" w:rsidRPr="003D5DC5">
        <w:rPr>
          <w:rFonts w:cs="Arial"/>
        </w:rPr>
        <w:t xml:space="preserve">Wygodniejsze podróże zapewni odnowiona długa wiata. </w:t>
      </w:r>
      <w:r w:rsidR="0089369A" w:rsidRPr="003D5DC5">
        <w:rPr>
          <w:rFonts w:cs="Arial"/>
        </w:rPr>
        <w:t>Utrzymany będzie historyczny charakter obiektu m.in</w:t>
      </w:r>
      <w:bookmarkStart w:id="0" w:name="_GoBack"/>
      <w:bookmarkEnd w:id="0"/>
      <w:r w:rsidR="0089369A" w:rsidRPr="003D5DC5">
        <w:rPr>
          <w:rFonts w:cs="Arial"/>
        </w:rPr>
        <w:t>. przez odpowiedni</w:t>
      </w:r>
      <w:r w:rsidR="00607DF8" w:rsidRPr="003D5DC5">
        <w:rPr>
          <w:rFonts w:cs="Arial"/>
        </w:rPr>
        <w:t>o</w:t>
      </w:r>
      <w:r w:rsidR="0089369A" w:rsidRPr="003D5DC5">
        <w:rPr>
          <w:rFonts w:cs="Arial"/>
        </w:rPr>
        <w:t xml:space="preserve"> dobrane detale</w:t>
      </w:r>
      <w:r w:rsidR="00607DF8" w:rsidRPr="003D5DC5">
        <w:rPr>
          <w:rFonts w:cs="Arial"/>
        </w:rPr>
        <w:t xml:space="preserve"> – m.in.</w:t>
      </w:r>
      <w:r w:rsidR="0089369A" w:rsidRPr="003D5DC5">
        <w:rPr>
          <w:rFonts w:cs="Arial"/>
        </w:rPr>
        <w:t xml:space="preserve"> zegar</w:t>
      </w:r>
      <w:r w:rsidR="0066601A" w:rsidRPr="003D5DC5">
        <w:rPr>
          <w:rFonts w:cs="Arial"/>
        </w:rPr>
        <w:t xml:space="preserve"> i</w:t>
      </w:r>
      <w:r w:rsidR="0089369A" w:rsidRPr="003D5DC5">
        <w:rPr>
          <w:rFonts w:cs="Arial"/>
        </w:rPr>
        <w:t xml:space="preserve"> oświetleni</w:t>
      </w:r>
      <w:r w:rsidR="0066601A" w:rsidRPr="003D5DC5">
        <w:rPr>
          <w:rFonts w:cs="Arial"/>
        </w:rPr>
        <w:t>e</w:t>
      </w:r>
      <w:r w:rsidR="003C25F8" w:rsidRPr="003D5DC5">
        <w:rPr>
          <w:rFonts w:cs="Arial"/>
        </w:rPr>
        <w:t>.</w:t>
      </w:r>
      <w:r w:rsidR="00607DF8" w:rsidRPr="003D5DC5">
        <w:rPr>
          <w:rFonts w:cs="Arial"/>
        </w:rPr>
        <w:t xml:space="preserve"> </w:t>
      </w:r>
    </w:p>
    <w:p w:rsidR="006B212A" w:rsidRPr="003D5DC5" w:rsidRDefault="006B212A" w:rsidP="003D5DC5">
      <w:pPr>
        <w:spacing w:before="100" w:beforeAutospacing="1" w:after="100" w:afterAutospacing="1" w:line="360" w:lineRule="auto"/>
        <w:rPr>
          <w:rFonts w:cs="Arial"/>
        </w:rPr>
      </w:pPr>
      <w:r w:rsidRPr="003D5DC5">
        <w:rPr>
          <w:rFonts w:cs="Arial"/>
        </w:rPr>
        <w:t>P</w:t>
      </w:r>
      <w:r w:rsidR="0042613A" w:rsidRPr="003D5DC5">
        <w:rPr>
          <w:rFonts w:cs="Arial"/>
        </w:rPr>
        <w:t xml:space="preserve">race obejmą </w:t>
      </w:r>
      <w:r w:rsidR="0089369A" w:rsidRPr="003D5DC5">
        <w:rPr>
          <w:rFonts w:cs="Arial"/>
        </w:rPr>
        <w:t>przejście</w:t>
      </w:r>
      <w:r w:rsidR="00EC5305" w:rsidRPr="003D5DC5">
        <w:rPr>
          <w:rFonts w:cs="Arial"/>
        </w:rPr>
        <w:t xml:space="preserve"> podziemne</w:t>
      </w:r>
      <w:r w:rsidR="0042613A" w:rsidRPr="003D5DC5">
        <w:rPr>
          <w:rFonts w:cs="Arial"/>
        </w:rPr>
        <w:t xml:space="preserve">. </w:t>
      </w:r>
      <w:r w:rsidRPr="003D5DC5">
        <w:rPr>
          <w:rFonts w:cs="Arial"/>
        </w:rPr>
        <w:t xml:space="preserve">Znaczącym udogodnieniem będą windy, </w:t>
      </w:r>
      <w:r w:rsidR="0042613A" w:rsidRPr="003D5DC5">
        <w:rPr>
          <w:rFonts w:cs="Arial"/>
        </w:rPr>
        <w:t xml:space="preserve">które umożliwią dostęp do peronu </w:t>
      </w:r>
      <w:r w:rsidRPr="003D5DC5">
        <w:rPr>
          <w:rFonts w:cs="Arial"/>
        </w:rPr>
        <w:t>osobom o</w:t>
      </w:r>
      <w:r w:rsidR="0042613A" w:rsidRPr="003D5DC5">
        <w:rPr>
          <w:rFonts w:cs="Arial"/>
        </w:rPr>
        <w:t xml:space="preserve"> ograniczonych możliwościach ruchowych. </w:t>
      </w:r>
    </w:p>
    <w:p w:rsidR="0042613A" w:rsidRPr="003D5DC5" w:rsidRDefault="006B212A" w:rsidP="003D5DC5">
      <w:pPr>
        <w:spacing w:before="100" w:beforeAutospacing="1" w:after="100" w:afterAutospacing="1" w:line="360" w:lineRule="auto"/>
        <w:rPr>
          <w:rFonts w:cs="Arial"/>
        </w:rPr>
      </w:pPr>
      <w:r w:rsidRPr="003D5DC5">
        <w:rPr>
          <w:rFonts w:cs="Arial"/>
        </w:rPr>
        <w:t>Na czas prac</w:t>
      </w:r>
      <w:r w:rsidR="00BD201B" w:rsidRPr="003D5DC5">
        <w:rPr>
          <w:rFonts w:cs="Arial"/>
        </w:rPr>
        <w:t>,</w:t>
      </w:r>
      <w:r w:rsidRPr="003D5DC5">
        <w:rPr>
          <w:rFonts w:cs="Arial"/>
        </w:rPr>
        <w:t xml:space="preserve"> dla podróżnych dostępny </w:t>
      </w:r>
      <w:r w:rsidR="0089369A" w:rsidRPr="003D5DC5">
        <w:rPr>
          <w:rFonts w:cs="Arial"/>
        </w:rPr>
        <w:t xml:space="preserve">jest </w:t>
      </w:r>
      <w:r w:rsidRPr="003D5DC5">
        <w:rPr>
          <w:rFonts w:cs="Arial"/>
        </w:rPr>
        <w:t>peron przylegający do budynku dworc</w:t>
      </w:r>
      <w:r w:rsidR="0089369A" w:rsidRPr="003D5DC5">
        <w:rPr>
          <w:rFonts w:cs="Arial"/>
        </w:rPr>
        <w:t>a</w:t>
      </w:r>
      <w:r w:rsidRPr="003D5DC5">
        <w:rPr>
          <w:rFonts w:cs="Arial"/>
        </w:rPr>
        <w:t xml:space="preserve">. </w:t>
      </w:r>
      <w:r w:rsidR="0089369A" w:rsidRPr="003D5DC5">
        <w:rPr>
          <w:rFonts w:cs="Arial"/>
        </w:rPr>
        <w:t xml:space="preserve">Później zostanie on uporządkowany i zabezpieczony. Historyczny charakter brochowskiego kompleksu stacyjnego wymaga, by prace prowadzone były w porozumieniu z konserwatorem zabytków. </w:t>
      </w:r>
      <w:r w:rsidR="0042613A" w:rsidRPr="003D5DC5">
        <w:rPr>
          <w:rFonts w:cs="Arial"/>
        </w:rPr>
        <w:t xml:space="preserve">Inwestycja </w:t>
      </w:r>
      <w:r w:rsidR="0089369A" w:rsidRPr="003D5DC5">
        <w:rPr>
          <w:rFonts w:cs="Arial"/>
        </w:rPr>
        <w:t xml:space="preserve">PKP Polskich Linii Kolejowych S.A. </w:t>
      </w:r>
      <w:r w:rsidR="0042613A" w:rsidRPr="003D5DC5">
        <w:rPr>
          <w:rFonts w:cs="Arial"/>
        </w:rPr>
        <w:t>obejm</w:t>
      </w:r>
      <w:r w:rsidR="0089369A" w:rsidRPr="003D5DC5">
        <w:rPr>
          <w:rFonts w:cs="Arial"/>
        </w:rPr>
        <w:t>uje</w:t>
      </w:r>
      <w:r w:rsidR="0042613A" w:rsidRPr="003D5DC5">
        <w:rPr>
          <w:rFonts w:cs="Arial"/>
        </w:rPr>
        <w:t xml:space="preserve"> również przebudowę </w:t>
      </w:r>
      <w:r w:rsidR="0089369A" w:rsidRPr="003D5DC5">
        <w:rPr>
          <w:rFonts w:cs="Arial"/>
        </w:rPr>
        <w:t xml:space="preserve">torów oraz </w:t>
      </w:r>
      <w:r w:rsidR="0066601A" w:rsidRPr="003D5DC5">
        <w:rPr>
          <w:rFonts w:cs="Arial"/>
        </w:rPr>
        <w:t>wymianę</w:t>
      </w:r>
      <w:r w:rsidR="0089369A" w:rsidRPr="003D5DC5">
        <w:rPr>
          <w:rFonts w:cs="Arial"/>
        </w:rPr>
        <w:t xml:space="preserve"> rozjazdów.</w:t>
      </w:r>
      <w:r w:rsidR="0066601A" w:rsidRPr="003D5DC5">
        <w:rPr>
          <w:rFonts w:cs="Arial"/>
        </w:rPr>
        <w:t xml:space="preserve"> By prace nie wpływały na kursowanie pociągów, wcześniej przygotowane zostały warunki do sprawnego przejazdu składów przez </w:t>
      </w:r>
      <w:r w:rsidR="0042613A" w:rsidRPr="003D5DC5">
        <w:rPr>
          <w:rFonts w:cs="Arial"/>
        </w:rPr>
        <w:t>stacj</w:t>
      </w:r>
      <w:r w:rsidR="0066601A" w:rsidRPr="003D5DC5">
        <w:rPr>
          <w:rFonts w:cs="Arial"/>
        </w:rPr>
        <w:t>ę</w:t>
      </w:r>
      <w:r w:rsidR="00A81550">
        <w:rPr>
          <w:rFonts w:cs="Arial"/>
        </w:rPr>
        <w:t xml:space="preserve"> Wrocł</w:t>
      </w:r>
      <w:r w:rsidR="0042613A" w:rsidRPr="003D5DC5">
        <w:rPr>
          <w:rFonts w:cs="Arial"/>
        </w:rPr>
        <w:t xml:space="preserve">aw Brochów. </w:t>
      </w:r>
    </w:p>
    <w:p w:rsidR="004D330F" w:rsidRPr="003D5DC5" w:rsidRDefault="00A63A1F" w:rsidP="003D5DC5">
      <w:pPr>
        <w:spacing w:before="100" w:beforeAutospacing="1" w:after="100" w:afterAutospacing="1" w:line="360" w:lineRule="auto"/>
        <w:rPr>
          <w:rFonts w:cs="Arial"/>
        </w:rPr>
      </w:pPr>
      <w:r w:rsidRPr="003D5DC5">
        <w:rPr>
          <w:rFonts w:cs="Arial"/>
        </w:rPr>
        <w:t xml:space="preserve">Zakończenie prac przewidziane jest </w:t>
      </w:r>
      <w:r w:rsidR="004D330F" w:rsidRPr="003D5DC5">
        <w:rPr>
          <w:rFonts w:cs="Arial"/>
        </w:rPr>
        <w:t xml:space="preserve">w drugiej połowie </w:t>
      </w:r>
      <w:r w:rsidR="0066601A" w:rsidRPr="003D5DC5">
        <w:rPr>
          <w:rFonts w:cs="Arial"/>
        </w:rPr>
        <w:t>2021 r.</w:t>
      </w:r>
      <w:r w:rsidR="004D330F" w:rsidRPr="003D5DC5">
        <w:rPr>
          <w:rFonts w:cs="Arial"/>
        </w:rPr>
        <w:t xml:space="preserve"> Inwestycja jest finansowana ze środków budżetow</w:t>
      </w:r>
      <w:r w:rsidR="0066601A" w:rsidRPr="003D5DC5">
        <w:rPr>
          <w:rFonts w:cs="Arial"/>
        </w:rPr>
        <w:t>ych</w:t>
      </w:r>
      <w:r w:rsidR="004D330F" w:rsidRPr="003D5DC5">
        <w:rPr>
          <w:rFonts w:cs="Arial"/>
        </w:rPr>
        <w:t xml:space="preserve">. </w:t>
      </w:r>
    </w:p>
    <w:p w:rsidR="0066601A" w:rsidRPr="003D5DC5" w:rsidRDefault="0066601A" w:rsidP="003D5DC5">
      <w:pPr>
        <w:spacing w:before="100" w:beforeAutospacing="1" w:after="100" w:afterAutospacing="1" w:line="360" w:lineRule="auto"/>
        <w:rPr>
          <w:rFonts w:cs="Arial"/>
        </w:rPr>
      </w:pPr>
      <w:r w:rsidRPr="003D5DC5">
        <w:rPr>
          <w:rFonts w:cs="Arial"/>
        </w:rPr>
        <w:lastRenderedPageBreak/>
        <w:t>Wrocław Brochów to kolejny przystanek</w:t>
      </w:r>
      <w:r w:rsidR="0007466B" w:rsidRPr="003D5DC5">
        <w:rPr>
          <w:rFonts w:cs="Arial"/>
        </w:rPr>
        <w:t>,</w:t>
      </w:r>
      <w:r w:rsidRPr="003D5DC5">
        <w:rPr>
          <w:rFonts w:cs="Arial"/>
        </w:rPr>
        <w:t xml:space="preserve"> który w aglomeracji wrocławskiej zapewni lepszy dostęp do pociągów dla wszystkich podróżnych. Obecnie </w:t>
      </w:r>
      <w:r w:rsidR="0007466B" w:rsidRPr="003D5DC5">
        <w:rPr>
          <w:rFonts w:cs="Arial"/>
        </w:rPr>
        <w:t xml:space="preserve">modernizowany jest przystanek </w:t>
      </w:r>
      <w:r w:rsidRPr="003D5DC5">
        <w:rPr>
          <w:rFonts w:cs="Arial"/>
        </w:rPr>
        <w:t>Wrocław Muchobór</w:t>
      </w:r>
      <w:r w:rsidR="0007466B" w:rsidRPr="003D5DC5">
        <w:rPr>
          <w:rFonts w:cs="Arial"/>
        </w:rPr>
        <w:t xml:space="preserve"> i</w:t>
      </w:r>
      <w:r w:rsidRPr="003D5DC5">
        <w:rPr>
          <w:rFonts w:cs="Arial"/>
        </w:rPr>
        <w:t xml:space="preserve"> budowan</w:t>
      </w:r>
      <w:r w:rsidR="0007466B" w:rsidRPr="003D5DC5">
        <w:rPr>
          <w:rFonts w:cs="Arial"/>
        </w:rPr>
        <w:t>e są 2 nowe przystanki</w:t>
      </w:r>
      <w:r w:rsidRPr="003D5DC5">
        <w:rPr>
          <w:rFonts w:cs="Arial"/>
        </w:rPr>
        <w:t xml:space="preserve"> Wrocław Szczepin oraz Iwiny. Od grudnia</w:t>
      </w:r>
      <w:r w:rsidR="0007466B" w:rsidRPr="003D5DC5">
        <w:rPr>
          <w:rFonts w:cs="Arial"/>
        </w:rPr>
        <w:t xml:space="preserve"> ubiegłego roku</w:t>
      </w:r>
      <w:r w:rsidRPr="003D5DC5">
        <w:rPr>
          <w:rFonts w:cs="Arial"/>
        </w:rPr>
        <w:t xml:space="preserve"> dostępny jest</w:t>
      </w:r>
      <w:r w:rsidR="0007466B" w:rsidRPr="003D5DC5">
        <w:rPr>
          <w:rFonts w:cs="Arial"/>
        </w:rPr>
        <w:t xml:space="preserve"> nowy przystanek</w:t>
      </w:r>
      <w:r w:rsidRPr="003D5DC5">
        <w:rPr>
          <w:rFonts w:cs="Arial"/>
        </w:rPr>
        <w:t xml:space="preserve"> Mokronos Górny</w:t>
      </w:r>
      <w:r w:rsidR="0007466B" w:rsidRPr="003D5DC5">
        <w:rPr>
          <w:rFonts w:cs="Arial"/>
        </w:rPr>
        <w:t xml:space="preserve">, </w:t>
      </w:r>
      <w:r w:rsidR="00BD201B" w:rsidRPr="003D5DC5">
        <w:rPr>
          <w:rFonts w:cs="Arial"/>
        </w:rPr>
        <w:t xml:space="preserve">koło </w:t>
      </w:r>
      <w:r w:rsidR="0007466B" w:rsidRPr="003D5DC5">
        <w:rPr>
          <w:rFonts w:cs="Arial"/>
        </w:rPr>
        <w:t>Wrocławi</w:t>
      </w:r>
      <w:r w:rsidR="00BD201B" w:rsidRPr="003D5DC5">
        <w:rPr>
          <w:rFonts w:cs="Arial"/>
        </w:rPr>
        <w:t>a</w:t>
      </w:r>
      <w:r w:rsidR="0007466B" w:rsidRPr="003D5DC5">
        <w:rPr>
          <w:rFonts w:cs="Arial"/>
        </w:rPr>
        <w:t xml:space="preserve">, na trasie do Jaworzyny Śląskiej. </w:t>
      </w:r>
    </w:p>
    <w:p w:rsidR="007F3648" w:rsidRPr="003D5DC5" w:rsidRDefault="007F3648" w:rsidP="003D5DC5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3D5DC5">
        <w:rPr>
          <w:rStyle w:val="Pogrubienie"/>
          <w:rFonts w:cs="Arial"/>
        </w:rPr>
        <w:t>Kontakt dla mediów:</w:t>
      </w:r>
    </w:p>
    <w:p w:rsidR="00A15AED" w:rsidRPr="003D5DC5" w:rsidRDefault="00A15AED" w:rsidP="003D5DC5">
      <w:pPr>
        <w:spacing w:before="100" w:beforeAutospacing="1" w:after="100" w:afterAutospacing="1" w:line="360" w:lineRule="auto"/>
      </w:pPr>
      <w:r w:rsidRPr="003D5DC5">
        <w:rPr>
          <w:rStyle w:val="Pogrubienie"/>
          <w:rFonts w:cs="Arial"/>
        </w:rPr>
        <w:t>PKP Polskie Linie Kolejowe S.A.</w:t>
      </w:r>
      <w:r w:rsidRPr="003D5DC5">
        <w:br/>
        <w:t>Mirosław Siemieniec</w:t>
      </w:r>
      <w:r w:rsidRPr="003D5DC5">
        <w:br/>
        <w:t>rzecznik prasowy</w:t>
      </w:r>
      <w:r w:rsidRPr="003D5DC5">
        <w:br/>
      </w:r>
      <w:r w:rsidRPr="003D5DC5">
        <w:rPr>
          <w:rStyle w:val="Hipercze"/>
          <w:color w:val="0071BC"/>
          <w:shd w:val="clear" w:color="auto" w:fill="FFFFFF"/>
        </w:rPr>
        <w:t>rzecznik@plk-sa.pl</w:t>
      </w:r>
      <w:r w:rsidRPr="003D5DC5">
        <w:br/>
        <w:t>T: +48 694 480 239</w:t>
      </w:r>
    </w:p>
    <w:sectPr w:rsidR="00A15AED" w:rsidRPr="003D5DC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18" w:rsidRDefault="008B2018" w:rsidP="009D1AEB">
      <w:pPr>
        <w:spacing w:after="0" w:line="240" w:lineRule="auto"/>
      </w:pPr>
      <w:r>
        <w:separator/>
      </w:r>
    </w:p>
  </w:endnote>
  <w:endnote w:type="continuationSeparator" w:id="0">
    <w:p w:rsidR="008B2018" w:rsidRDefault="008B201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18" w:rsidRDefault="008B2018" w:rsidP="009D1AEB">
      <w:pPr>
        <w:spacing w:after="0" w:line="240" w:lineRule="auto"/>
      </w:pPr>
      <w:r>
        <w:separator/>
      </w:r>
    </w:p>
  </w:footnote>
  <w:footnote w:type="continuationSeparator" w:id="0">
    <w:p w:rsidR="008B2018" w:rsidRDefault="008B201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416C"/>
    <w:multiLevelType w:val="multilevel"/>
    <w:tmpl w:val="254418E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E8D"/>
    <w:rsid w:val="00034270"/>
    <w:rsid w:val="0004061B"/>
    <w:rsid w:val="00061123"/>
    <w:rsid w:val="00066482"/>
    <w:rsid w:val="0007466B"/>
    <w:rsid w:val="000858C1"/>
    <w:rsid w:val="000948D6"/>
    <w:rsid w:val="000F76F7"/>
    <w:rsid w:val="00190C44"/>
    <w:rsid w:val="002305FC"/>
    <w:rsid w:val="00236985"/>
    <w:rsid w:val="00277762"/>
    <w:rsid w:val="00291328"/>
    <w:rsid w:val="002A2A1E"/>
    <w:rsid w:val="002A5E72"/>
    <w:rsid w:val="002A7D4F"/>
    <w:rsid w:val="002C7B24"/>
    <w:rsid w:val="002E2611"/>
    <w:rsid w:val="002F6767"/>
    <w:rsid w:val="003805F7"/>
    <w:rsid w:val="00396F28"/>
    <w:rsid w:val="003A33D9"/>
    <w:rsid w:val="003A4521"/>
    <w:rsid w:val="003C25F8"/>
    <w:rsid w:val="003C347C"/>
    <w:rsid w:val="003D5DC5"/>
    <w:rsid w:val="00401D7C"/>
    <w:rsid w:val="0042613A"/>
    <w:rsid w:val="004304A4"/>
    <w:rsid w:val="004642BE"/>
    <w:rsid w:val="00474BAB"/>
    <w:rsid w:val="00491358"/>
    <w:rsid w:val="00493B95"/>
    <w:rsid w:val="004D330F"/>
    <w:rsid w:val="00503149"/>
    <w:rsid w:val="00543C61"/>
    <w:rsid w:val="00544D41"/>
    <w:rsid w:val="00550598"/>
    <w:rsid w:val="005730CC"/>
    <w:rsid w:val="0058247C"/>
    <w:rsid w:val="005E74F8"/>
    <w:rsid w:val="00601948"/>
    <w:rsid w:val="00607DF8"/>
    <w:rsid w:val="0063625B"/>
    <w:rsid w:val="006369BB"/>
    <w:rsid w:val="00643BA4"/>
    <w:rsid w:val="006513ED"/>
    <w:rsid w:val="0066601A"/>
    <w:rsid w:val="00690035"/>
    <w:rsid w:val="006B212A"/>
    <w:rsid w:val="006C53F4"/>
    <w:rsid w:val="006C6C1C"/>
    <w:rsid w:val="006D5D95"/>
    <w:rsid w:val="006E7045"/>
    <w:rsid w:val="007118B6"/>
    <w:rsid w:val="00746C5E"/>
    <w:rsid w:val="00777F68"/>
    <w:rsid w:val="007A75CA"/>
    <w:rsid w:val="007B4C01"/>
    <w:rsid w:val="007D557F"/>
    <w:rsid w:val="007E35DF"/>
    <w:rsid w:val="007F3648"/>
    <w:rsid w:val="00860074"/>
    <w:rsid w:val="00862D18"/>
    <w:rsid w:val="00865ADD"/>
    <w:rsid w:val="00890DAE"/>
    <w:rsid w:val="0089369A"/>
    <w:rsid w:val="008B2018"/>
    <w:rsid w:val="008B7A53"/>
    <w:rsid w:val="008C77FA"/>
    <w:rsid w:val="008D6AFF"/>
    <w:rsid w:val="008E4032"/>
    <w:rsid w:val="008E6BBD"/>
    <w:rsid w:val="00982DE1"/>
    <w:rsid w:val="009C6217"/>
    <w:rsid w:val="009D1AEB"/>
    <w:rsid w:val="009E6742"/>
    <w:rsid w:val="009F02E1"/>
    <w:rsid w:val="00A05B81"/>
    <w:rsid w:val="00A15AED"/>
    <w:rsid w:val="00A63A1F"/>
    <w:rsid w:val="00A770B0"/>
    <w:rsid w:val="00A81550"/>
    <w:rsid w:val="00A90471"/>
    <w:rsid w:val="00AB22F0"/>
    <w:rsid w:val="00AB6253"/>
    <w:rsid w:val="00AD5B8C"/>
    <w:rsid w:val="00B603BB"/>
    <w:rsid w:val="00B8194F"/>
    <w:rsid w:val="00B819D3"/>
    <w:rsid w:val="00B84E50"/>
    <w:rsid w:val="00BD201B"/>
    <w:rsid w:val="00C0701C"/>
    <w:rsid w:val="00C20FE0"/>
    <w:rsid w:val="00C5237E"/>
    <w:rsid w:val="00C72042"/>
    <w:rsid w:val="00C76DB9"/>
    <w:rsid w:val="00C85459"/>
    <w:rsid w:val="00D0620D"/>
    <w:rsid w:val="00D10FAC"/>
    <w:rsid w:val="00D13B3B"/>
    <w:rsid w:val="00D149FC"/>
    <w:rsid w:val="00D4198C"/>
    <w:rsid w:val="00D44FAF"/>
    <w:rsid w:val="00D81CA6"/>
    <w:rsid w:val="00DF5AD8"/>
    <w:rsid w:val="00E4350F"/>
    <w:rsid w:val="00E43D06"/>
    <w:rsid w:val="00E469D7"/>
    <w:rsid w:val="00E61FC7"/>
    <w:rsid w:val="00EB38D9"/>
    <w:rsid w:val="00EC5305"/>
    <w:rsid w:val="00EF375A"/>
    <w:rsid w:val="00F03D2E"/>
    <w:rsid w:val="00F14AA7"/>
    <w:rsid w:val="00F2075B"/>
    <w:rsid w:val="00F24607"/>
    <w:rsid w:val="00F30ABF"/>
    <w:rsid w:val="00F61138"/>
    <w:rsid w:val="00F9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C8545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85459"/>
    <w:pPr>
      <w:widowControl w:val="0"/>
      <w:shd w:val="clear" w:color="auto" w:fill="FFFFFF"/>
      <w:spacing w:after="220" w:line="346" w:lineRule="exact"/>
      <w:ind w:hanging="420"/>
      <w:jc w:val="both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8917-6AA9-4A96-B050-405D5AEA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Brochów będzie dostępniejszy dla podróżnych</dc:title>
  <dc:subject/>
  <dc:creator>Kundzicz Adam</dc:creator>
  <cp:keywords/>
  <dc:description/>
  <cp:lastModifiedBy>Błażejczyk Marta</cp:lastModifiedBy>
  <cp:revision>3</cp:revision>
  <dcterms:created xsi:type="dcterms:W3CDTF">2020-11-26T10:32:00Z</dcterms:created>
  <dcterms:modified xsi:type="dcterms:W3CDTF">2020-11-26T10:52:00Z</dcterms:modified>
</cp:coreProperties>
</file>