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03015">
        <w:rPr>
          <w:rFonts w:cs="Arial"/>
        </w:rPr>
        <w:t>6</w:t>
      </w:r>
      <w:r>
        <w:rPr>
          <w:rFonts w:cs="Arial"/>
        </w:rPr>
        <w:t xml:space="preserve"> </w:t>
      </w:r>
      <w:r w:rsidR="009D1293">
        <w:rPr>
          <w:rFonts w:cs="Arial"/>
        </w:rPr>
        <w:t>marca 2020</w:t>
      </w:r>
      <w:r w:rsidRPr="003D74BF">
        <w:rPr>
          <w:rFonts w:cs="Arial"/>
        </w:rPr>
        <w:t xml:space="preserve"> r.</w:t>
      </w:r>
    </w:p>
    <w:p w:rsidR="00403015" w:rsidRPr="00D65D00" w:rsidRDefault="00403015" w:rsidP="00D65D00">
      <w:pPr>
        <w:pStyle w:val="Nagwek1"/>
        <w:rPr>
          <w:lang w:eastAsia="pl-PL"/>
        </w:rPr>
      </w:pPr>
      <w:proofErr w:type="spellStart"/>
      <w:r w:rsidRPr="00D65D00">
        <w:rPr>
          <w:lang w:eastAsia="pl-PL"/>
        </w:rPr>
        <w:t>Rail</w:t>
      </w:r>
      <w:proofErr w:type="spellEnd"/>
      <w:r w:rsidRPr="00D65D00">
        <w:rPr>
          <w:lang w:eastAsia="pl-PL"/>
        </w:rPr>
        <w:t xml:space="preserve"> </w:t>
      </w:r>
      <w:proofErr w:type="spellStart"/>
      <w:r w:rsidRPr="00D65D00">
        <w:rPr>
          <w:lang w:eastAsia="pl-PL"/>
        </w:rPr>
        <w:t>Baltica</w:t>
      </w:r>
      <w:proofErr w:type="spellEnd"/>
      <w:r w:rsidRPr="00D65D00">
        <w:rPr>
          <w:lang w:eastAsia="pl-PL"/>
        </w:rPr>
        <w:t xml:space="preserve"> </w:t>
      </w:r>
      <w:r w:rsidR="00D65D00" w:rsidRPr="00D65D00">
        <w:rPr>
          <w:rFonts w:cs="Arial"/>
          <w:i/>
          <w:color w:val="222222"/>
          <w:lang w:eastAsia="pl-PL"/>
        </w:rPr>
        <w:t>–</w:t>
      </w:r>
      <w:r w:rsidRPr="00D65D00">
        <w:rPr>
          <w:lang w:eastAsia="pl-PL"/>
        </w:rPr>
        <w:t xml:space="preserve"> status projektu i korzyści dla partnerów europejskich</w:t>
      </w:r>
    </w:p>
    <w:p w:rsidR="00403015" w:rsidRPr="00B32180" w:rsidRDefault="00403015" w:rsidP="00D65D00">
      <w:pPr>
        <w:rPr>
          <w:rFonts w:cs="Arial"/>
          <w:b/>
          <w:color w:val="222222"/>
          <w:lang w:eastAsia="pl-PL"/>
        </w:rPr>
      </w:pPr>
      <w:r w:rsidRPr="00B32180">
        <w:rPr>
          <w:rFonts w:cs="Arial"/>
          <w:b/>
          <w:color w:val="222222"/>
          <w:lang w:eastAsia="pl-PL"/>
        </w:rPr>
        <w:t xml:space="preserve">W Brukseli 5 marca odbyło się forum </w:t>
      </w:r>
      <w:proofErr w:type="spellStart"/>
      <w:r w:rsidRPr="00B32180">
        <w:rPr>
          <w:rFonts w:cs="Arial"/>
          <w:b/>
          <w:color w:val="222222"/>
          <w:lang w:eastAsia="pl-PL"/>
        </w:rPr>
        <w:t>Rail</w:t>
      </w:r>
      <w:proofErr w:type="spellEnd"/>
      <w:r w:rsidRPr="00B32180">
        <w:rPr>
          <w:rFonts w:cs="Arial"/>
          <w:b/>
          <w:color w:val="222222"/>
          <w:lang w:eastAsia="pl-PL"/>
        </w:rPr>
        <w:t xml:space="preserve"> </w:t>
      </w:r>
      <w:proofErr w:type="spellStart"/>
      <w:r w:rsidRPr="00B32180">
        <w:rPr>
          <w:rFonts w:cs="Arial"/>
          <w:b/>
          <w:color w:val="222222"/>
          <w:lang w:eastAsia="pl-PL"/>
        </w:rPr>
        <w:t>Baltica</w:t>
      </w:r>
      <w:proofErr w:type="spellEnd"/>
      <w:r w:rsidRPr="00B32180">
        <w:rPr>
          <w:rFonts w:cs="Arial"/>
          <w:b/>
          <w:color w:val="222222"/>
          <w:lang w:eastAsia="pl-PL"/>
        </w:rPr>
        <w:t xml:space="preserve">. Na spotkaniu obecny był Ireneusz Merchel, prezes Zarządu PKP Polskich Linii Kolejowych S.A. </w:t>
      </w:r>
      <w:r w:rsidR="00742F89">
        <w:rPr>
          <w:rFonts w:cs="Arial"/>
          <w:b/>
          <w:color w:val="222222"/>
          <w:lang w:eastAsia="pl-PL"/>
        </w:rPr>
        <w:t>Przedstawiciele Komisji Europejskiej, rządów i e</w:t>
      </w:r>
      <w:r w:rsidRPr="00B32180">
        <w:rPr>
          <w:rFonts w:cs="Arial"/>
          <w:b/>
          <w:color w:val="222222"/>
          <w:lang w:eastAsia="pl-PL"/>
        </w:rPr>
        <w:t>ksperci branży kolejowej</w:t>
      </w:r>
      <w:r w:rsidR="00742F89">
        <w:rPr>
          <w:rFonts w:cs="Arial"/>
          <w:b/>
          <w:color w:val="222222"/>
          <w:lang w:eastAsia="pl-PL"/>
        </w:rPr>
        <w:t xml:space="preserve"> wymieniali opinie</w:t>
      </w:r>
      <w:r w:rsidRPr="00B32180">
        <w:rPr>
          <w:rFonts w:cs="Arial"/>
          <w:b/>
          <w:color w:val="222222"/>
          <w:lang w:eastAsia="pl-PL"/>
        </w:rPr>
        <w:t xml:space="preserve"> nt. priorytetów rozwoju europejskiej sieci kolejowej w świetle perspektyw finansowych UE na lata 2021-2027 i europejskiego zielonego porozumienia. </w:t>
      </w:r>
    </w:p>
    <w:p w:rsidR="00403015" w:rsidRPr="00B32180" w:rsidRDefault="00403015" w:rsidP="00D65D00">
      <w:pPr>
        <w:rPr>
          <w:rFonts w:cs="Arial"/>
        </w:rPr>
      </w:pPr>
      <w:r w:rsidRPr="00B32180">
        <w:rPr>
          <w:rFonts w:cs="Arial"/>
          <w:color w:val="222222"/>
          <w:lang w:eastAsia="pl-PL"/>
        </w:rPr>
        <w:t xml:space="preserve">Na spotkaniu realizatorzy projektu </w:t>
      </w:r>
      <w:proofErr w:type="spellStart"/>
      <w:r w:rsidRPr="00B32180">
        <w:rPr>
          <w:rFonts w:cs="Arial"/>
          <w:color w:val="222222"/>
          <w:lang w:eastAsia="pl-PL"/>
        </w:rPr>
        <w:t>Rail</w:t>
      </w:r>
      <w:proofErr w:type="spellEnd"/>
      <w:r w:rsidRPr="00B32180">
        <w:rPr>
          <w:rFonts w:cs="Arial"/>
          <w:color w:val="222222"/>
          <w:lang w:eastAsia="pl-PL"/>
        </w:rPr>
        <w:t xml:space="preserve"> </w:t>
      </w:r>
      <w:proofErr w:type="spellStart"/>
      <w:r w:rsidRPr="00B32180">
        <w:rPr>
          <w:rFonts w:cs="Arial"/>
          <w:color w:val="222222"/>
          <w:lang w:eastAsia="pl-PL"/>
        </w:rPr>
        <w:t>Baltica</w:t>
      </w:r>
      <w:proofErr w:type="spellEnd"/>
      <w:r w:rsidRPr="00B32180">
        <w:rPr>
          <w:rFonts w:cs="Arial"/>
          <w:color w:val="222222"/>
          <w:lang w:eastAsia="pl-PL"/>
        </w:rPr>
        <w:t xml:space="preserve"> przedstawili status i termin realizacji projektu, oraz korzyści dla Europy. Odbyły się d</w:t>
      </w:r>
      <w:r w:rsidRPr="00B32180">
        <w:rPr>
          <w:rFonts w:cs="Arial"/>
        </w:rPr>
        <w:t>yskusje panelowe:</w:t>
      </w:r>
      <w:r>
        <w:rPr>
          <w:rFonts w:cs="Arial"/>
        </w:rPr>
        <w:t xml:space="preserve"> </w:t>
      </w:r>
      <w:r w:rsidRPr="00B32180">
        <w:rPr>
          <w:rFonts w:cs="Arial"/>
        </w:rPr>
        <w:t xml:space="preserve">maksymalizacja wartości dodanej </w:t>
      </w:r>
      <w:proofErr w:type="spellStart"/>
      <w:r w:rsidRPr="00B32180">
        <w:rPr>
          <w:rFonts w:cs="Arial"/>
        </w:rPr>
        <w:t>Rail</w:t>
      </w:r>
      <w:proofErr w:type="spellEnd"/>
      <w:r w:rsidRPr="00B32180">
        <w:rPr>
          <w:rFonts w:cs="Arial"/>
        </w:rPr>
        <w:t xml:space="preserve"> </w:t>
      </w:r>
      <w:proofErr w:type="spellStart"/>
      <w:r w:rsidRPr="00B32180">
        <w:rPr>
          <w:rFonts w:cs="Arial"/>
        </w:rPr>
        <w:t>Baltica</w:t>
      </w:r>
      <w:proofErr w:type="spellEnd"/>
      <w:r w:rsidRPr="00B32180">
        <w:rPr>
          <w:rFonts w:cs="Arial"/>
        </w:rPr>
        <w:t xml:space="preserve"> dla Europ</w:t>
      </w:r>
      <w:r w:rsidR="00D65D00">
        <w:rPr>
          <w:rFonts w:cs="Arial"/>
        </w:rPr>
        <w:t>y, priorytety dla rozwoju trans</w:t>
      </w:r>
      <w:r w:rsidRPr="00B32180">
        <w:rPr>
          <w:rFonts w:cs="Arial"/>
        </w:rPr>
        <w:t>europejskiej sieci kolejowej w świetle europejski</w:t>
      </w:r>
      <w:r w:rsidR="00D65D00">
        <w:rPr>
          <w:rFonts w:cs="Arial"/>
        </w:rPr>
        <w:t>ch perspektyw finansowych 2021</w:t>
      </w:r>
      <w:r w:rsidR="00D65D00">
        <w:rPr>
          <w:rFonts w:cs="Arial"/>
          <w:b/>
          <w:i/>
          <w:color w:val="222222"/>
          <w:lang w:eastAsia="pl-PL"/>
        </w:rPr>
        <w:t>–</w:t>
      </w:r>
      <w:r w:rsidRPr="00B32180">
        <w:rPr>
          <w:rFonts w:cs="Arial"/>
        </w:rPr>
        <w:t xml:space="preserve">2027 i europejskiego zielonego ładu. </w:t>
      </w:r>
    </w:p>
    <w:p w:rsidR="00403015" w:rsidRDefault="00403015" w:rsidP="00D65D00">
      <w:pPr>
        <w:rPr>
          <w:rFonts w:cs="Arial"/>
        </w:rPr>
      </w:pPr>
      <w:r>
        <w:rPr>
          <w:rFonts w:cs="Arial"/>
        </w:rPr>
        <w:t xml:space="preserve">W panelu prezentującym status prac na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 Ireneusz </w:t>
      </w:r>
      <w:r w:rsidRPr="00B32180">
        <w:rPr>
          <w:rFonts w:cs="Arial"/>
        </w:rPr>
        <w:t>Merchel</w:t>
      </w:r>
      <w:r>
        <w:rPr>
          <w:rFonts w:cs="Arial"/>
        </w:rPr>
        <w:t xml:space="preserve">, prezes Zarządu PKP Polskich Linii Kolejowych S.A. </w:t>
      </w:r>
      <w:r w:rsidRPr="00B32180">
        <w:rPr>
          <w:rFonts w:cs="Arial"/>
        </w:rPr>
        <w:t xml:space="preserve">przedstawił </w:t>
      </w:r>
      <w:r>
        <w:rPr>
          <w:rFonts w:cs="Arial"/>
        </w:rPr>
        <w:t xml:space="preserve">informacje </w:t>
      </w:r>
      <w:r w:rsidRPr="00B32180">
        <w:rPr>
          <w:rFonts w:cs="Arial"/>
        </w:rPr>
        <w:t xml:space="preserve">o </w:t>
      </w:r>
      <w:r>
        <w:rPr>
          <w:rFonts w:cs="Arial"/>
        </w:rPr>
        <w:t>zaawansowaniu</w:t>
      </w:r>
      <w:r w:rsidRPr="00B32180">
        <w:rPr>
          <w:rFonts w:cs="Arial"/>
        </w:rPr>
        <w:t xml:space="preserve"> robót na </w:t>
      </w:r>
      <w:proofErr w:type="spellStart"/>
      <w:r w:rsidRPr="00B32180">
        <w:rPr>
          <w:rFonts w:cs="Arial"/>
        </w:rPr>
        <w:t>Rail</w:t>
      </w:r>
      <w:proofErr w:type="spellEnd"/>
      <w:r w:rsidRPr="00B32180">
        <w:rPr>
          <w:rFonts w:cs="Arial"/>
        </w:rPr>
        <w:t xml:space="preserve"> </w:t>
      </w:r>
      <w:proofErr w:type="spellStart"/>
      <w:r w:rsidRPr="00B32180">
        <w:rPr>
          <w:rFonts w:cs="Arial"/>
        </w:rPr>
        <w:t>Baltica</w:t>
      </w:r>
      <w:proofErr w:type="spellEnd"/>
      <w:r w:rsidRPr="00B32180">
        <w:rPr>
          <w:rFonts w:cs="Arial"/>
        </w:rPr>
        <w:t xml:space="preserve"> w Polsce</w:t>
      </w:r>
      <w:r>
        <w:rPr>
          <w:rFonts w:cs="Arial"/>
        </w:rPr>
        <w:t>,</w:t>
      </w:r>
      <w:r w:rsidRPr="00B32180">
        <w:rPr>
          <w:rFonts w:cs="Arial"/>
        </w:rPr>
        <w:t xml:space="preserve"> a ta</w:t>
      </w:r>
      <w:r>
        <w:rPr>
          <w:rFonts w:cs="Arial"/>
        </w:rPr>
        <w:t xml:space="preserve">kże o dalszych planach: </w:t>
      </w:r>
      <w:r w:rsidRPr="000E766C">
        <w:rPr>
          <w:rFonts w:cs="Arial"/>
        </w:rPr>
        <w:t xml:space="preserve">odcinek </w:t>
      </w:r>
      <w:r>
        <w:rPr>
          <w:rFonts w:cs="Arial"/>
        </w:rPr>
        <w:t>Czyżew - B</w:t>
      </w:r>
      <w:r w:rsidRPr="00B32180">
        <w:rPr>
          <w:rFonts w:cs="Arial"/>
        </w:rPr>
        <w:t xml:space="preserve">iałystok , obwodnica Białegostoku, </w:t>
      </w:r>
      <w:r w:rsidRPr="000E766C">
        <w:rPr>
          <w:rFonts w:cs="Arial"/>
        </w:rPr>
        <w:t xml:space="preserve">odcinki </w:t>
      </w:r>
      <w:r w:rsidRPr="00B32180">
        <w:rPr>
          <w:rFonts w:cs="Arial"/>
        </w:rPr>
        <w:t xml:space="preserve">Białystok - Ełk i Ełk - Trakiszki GP. </w:t>
      </w:r>
      <w:r>
        <w:rPr>
          <w:rFonts w:cs="Arial"/>
        </w:rPr>
        <w:t>Prezes PLK podkreślił dobrą współpracę ze spółką R</w:t>
      </w:r>
      <w:r w:rsidRPr="000E766C">
        <w:rPr>
          <w:rFonts w:cs="Arial"/>
        </w:rPr>
        <w:t xml:space="preserve">B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, która odpowiada za budowę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 w krajach nadbałtyckich oraz z Kolejami Litewskimi.</w:t>
      </w:r>
    </w:p>
    <w:p w:rsidR="00403015" w:rsidRPr="00B32180" w:rsidRDefault="00D65D00" w:rsidP="00D65D00">
      <w:pPr>
        <w:rPr>
          <w:rFonts w:cs="Arial"/>
          <w:b/>
          <w:i/>
          <w:color w:val="222222"/>
          <w:lang w:eastAsia="pl-PL"/>
        </w:rPr>
      </w:pPr>
      <w:r w:rsidRPr="00D65D00">
        <w:rPr>
          <w:rFonts w:cs="Arial"/>
          <w:i/>
          <w:color w:val="222222"/>
          <w:lang w:eastAsia="pl-PL"/>
        </w:rPr>
        <w:t>–</w:t>
      </w:r>
      <w:r w:rsidR="00403015" w:rsidRPr="00B32180">
        <w:rPr>
          <w:rFonts w:cs="Arial"/>
          <w:b/>
          <w:i/>
          <w:color w:val="222222"/>
          <w:lang w:eastAsia="pl-PL"/>
        </w:rPr>
        <w:t xml:space="preserve"> </w:t>
      </w:r>
      <w:r w:rsidR="00403015">
        <w:rPr>
          <w:rFonts w:cs="Arial"/>
          <w:b/>
          <w:i/>
          <w:color w:val="222222"/>
          <w:lang w:eastAsia="pl-PL"/>
        </w:rPr>
        <w:t>Zrealizowaliśmy 1/</w:t>
      </w:r>
      <w:r w:rsidR="00403015" w:rsidRPr="00B32180">
        <w:rPr>
          <w:rFonts w:cs="Arial"/>
          <w:b/>
          <w:i/>
          <w:color w:val="222222"/>
          <w:lang w:eastAsia="pl-PL"/>
        </w:rPr>
        <w:t xml:space="preserve">3 długości linii </w:t>
      </w:r>
      <w:proofErr w:type="spellStart"/>
      <w:r w:rsidR="00403015" w:rsidRPr="00B32180">
        <w:rPr>
          <w:rFonts w:cs="Arial"/>
          <w:b/>
          <w:i/>
          <w:color w:val="222222"/>
          <w:lang w:eastAsia="pl-PL"/>
        </w:rPr>
        <w:t>Rail</w:t>
      </w:r>
      <w:proofErr w:type="spellEnd"/>
      <w:r w:rsidR="00403015" w:rsidRPr="00B32180">
        <w:rPr>
          <w:rFonts w:cs="Arial"/>
          <w:b/>
          <w:i/>
          <w:color w:val="222222"/>
          <w:lang w:eastAsia="pl-PL"/>
        </w:rPr>
        <w:t xml:space="preserve"> </w:t>
      </w:r>
      <w:proofErr w:type="spellStart"/>
      <w:r w:rsidR="00403015" w:rsidRPr="00B32180">
        <w:rPr>
          <w:rFonts w:cs="Arial"/>
          <w:b/>
          <w:i/>
          <w:color w:val="222222"/>
          <w:lang w:eastAsia="pl-PL"/>
        </w:rPr>
        <w:t>Baltica</w:t>
      </w:r>
      <w:proofErr w:type="spellEnd"/>
      <w:r w:rsidR="00403015" w:rsidRPr="00B32180">
        <w:rPr>
          <w:rFonts w:cs="Arial"/>
          <w:b/>
          <w:i/>
          <w:color w:val="222222"/>
          <w:lang w:eastAsia="pl-PL"/>
        </w:rPr>
        <w:t xml:space="preserve"> w Polsce. W najbliższym czasie przystępujem</w:t>
      </w:r>
      <w:r>
        <w:rPr>
          <w:rFonts w:cs="Arial"/>
          <w:b/>
          <w:i/>
          <w:color w:val="222222"/>
          <w:lang w:eastAsia="pl-PL"/>
        </w:rPr>
        <w:t>y do realizacji odcinka Czyżew</w:t>
      </w:r>
      <w:r>
        <w:rPr>
          <w:rFonts w:cs="Arial"/>
          <w:b/>
          <w:i/>
          <w:color w:val="222222"/>
          <w:lang w:eastAsia="pl-PL"/>
        </w:rPr>
        <w:softHyphen/>
        <w:t xml:space="preserve"> – </w:t>
      </w:r>
      <w:r w:rsidR="00403015" w:rsidRPr="00B32180">
        <w:rPr>
          <w:rFonts w:cs="Arial"/>
          <w:b/>
          <w:i/>
          <w:color w:val="222222"/>
          <w:lang w:eastAsia="pl-PL"/>
        </w:rPr>
        <w:t xml:space="preserve">Białystok i stacji Ełk. Planujemy </w:t>
      </w:r>
      <w:r w:rsidR="00403015">
        <w:rPr>
          <w:rFonts w:cs="Arial"/>
          <w:b/>
          <w:i/>
          <w:color w:val="222222"/>
          <w:lang w:eastAsia="pl-PL"/>
        </w:rPr>
        <w:t xml:space="preserve">zakończenie budowy linii na terenie Polski i </w:t>
      </w:r>
      <w:r w:rsidR="00403015" w:rsidRPr="00B32180">
        <w:rPr>
          <w:rFonts w:cs="Arial"/>
          <w:b/>
          <w:i/>
          <w:color w:val="222222"/>
          <w:lang w:eastAsia="pl-PL"/>
        </w:rPr>
        <w:t>uzyskanie docelowych parametrów do 2027 rok</w:t>
      </w:r>
      <w:r w:rsidR="00403015">
        <w:rPr>
          <w:rFonts w:cs="Arial"/>
          <w:b/>
          <w:i/>
          <w:color w:val="222222"/>
          <w:lang w:eastAsia="pl-PL"/>
        </w:rPr>
        <w:t xml:space="preserve">u. Cel jest ambitny ale realny – </w:t>
      </w:r>
      <w:r w:rsidR="00403015" w:rsidRPr="00B32180">
        <w:rPr>
          <w:rFonts w:cs="Arial"/>
          <w:b/>
          <w:color w:val="222222"/>
          <w:lang w:eastAsia="pl-PL"/>
        </w:rPr>
        <w:t xml:space="preserve">powiedział Ireneusz Merchel, prezes Zarządu </w:t>
      </w:r>
      <w:r w:rsidR="00403015" w:rsidRPr="00B32180">
        <w:rPr>
          <w:rFonts w:cs="Arial"/>
          <w:b/>
        </w:rPr>
        <w:t>PKP Polskich Linii Kolejowych S.A.</w:t>
      </w:r>
    </w:p>
    <w:p w:rsidR="00403015" w:rsidRPr="00CD274C" w:rsidRDefault="00403015" w:rsidP="00D65D00">
      <w:pPr>
        <w:rPr>
          <w:rFonts w:cs="Arial"/>
          <w:color w:val="222222"/>
          <w:lang w:eastAsia="pl-PL"/>
        </w:rPr>
      </w:pPr>
      <w:r>
        <w:rPr>
          <w:rFonts w:cs="Arial"/>
          <w:color w:val="222222"/>
          <w:lang w:eastAsia="pl-PL"/>
        </w:rPr>
        <w:t>F</w:t>
      </w:r>
      <w:r w:rsidRPr="00CD274C">
        <w:rPr>
          <w:rFonts w:cs="Arial"/>
          <w:color w:val="222222"/>
          <w:lang w:eastAsia="pl-PL"/>
        </w:rPr>
        <w:t xml:space="preserve">orum skupia kluczowych europejskich decydentów i ekspertów w dziedzinie transportu, w tym </w:t>
      </w:r>
      <w:r>
        <w:rPr>
          <w:rFonts w:cs="Arial"/>
          <w:color w:val="222222"/>
          <w:lang w:eastAsia="pl-PL"/>
        </w:rPr>
        <w:t xml:space="preserve">z </w:t>
      </w:r>
      <w:r w:rsidRPr="00CD274C">
        <w:rPr>
          <w:rFonts w:cs="Arial"/>
          <w:color w:val="222222"/>
          <w:lang w:eastAsia="pl-PL"/>
        </w:rPr>
        <w:t xml:space="preserve">Instrumentu Łącząc Europę, Innowacji i Sieci ( INEA); </w:t>
      </w:r>
      <w:r>
        <w:rPr>
          <w:rFonts w:cs="Arial"/>
          <w:color w:val="222222"/>
          <w:lang w:eastAsia="pl-PL"/>
        </w:rPr>
        <w:t>Europejskich Zarządców Infrastruktury K</w:t>
      </w:r>
      <w:r w:rsidRPr="00CD274C">
        <w:rPr>
          <w:rFonts w:cs="Arial"/>
          <w:color w:val="222222"/>
          <w:lang w:eastAsia="pl-PL"/>
        </w:rPr>
        <w:t xml:space="preserve">olejowej, DG MOVE, </w:t>
      </w:r>
      <w:r>
        <w:rPr>
          <w:rFonts w:cs="Arial"/>
          <w:color w:val="222222"/>
          <w:lang w:eastAsia="pl-PL"/>
        </w:rPr>
        <w:t>Parlamentu Europejskiego, ministerstw krajów nadbałtyckich.</w:t>
      </w:r>
    </w:p>
    <w:p w:rsidR="00403015" w:rsidRPr="00CD274C" w:rsidRDefault="00403015" w:rsidP="00403015">
      <w:pPr>
        <w:jc w:val="both"/>
        <w:rPr>
          <w:rFonts w:cs="Arial"/>
        </w:rPr>
      </w:pPr>
    </w:p>
    <w:p w:rsidR="00403015" w:rsidRPr="00403015" w:rsidRDefault="00403015" w:rsidP="0040301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9D1293" w:rsidRPr="00403015" w:rsidRDefault="009D1293" w:rsidP="00403015">
      <w:pPr>
        <w:spacing w:after="0" w:line="240" w:lineRule="auto"/>
        <w:rPr>
          <w:b/>
          <w:sz w:val="20"/>
          <w:szCs w:val="20"/>
        </w:rPr>
      </w:pPr>
      <w:r w:rsidRPr="00403015">
        <w:rPr>
          <w:b/>
          <w:sz w:val="20"/>
          <w:szCs w:val="20"/>
        </w:rPr>
        <w:t>Kontakt dla mediów:</w:t>
      </w:r>
    </w:p>
    <w:p w:rsidR="009D1293" w:rsidRPr="00403015" w:rsidRDefault="009D1293" w:rsidP="00403015">
      <w:pPr>
        <w:pStyle w:val="Bezodstpw"/>
        <w:rPr>
          <w:sz w:val="20"/>
          <w:szCs w:val="20"/>
        </w:rPr>
      </w:pPr>
      <w:r w:rsidRPr="00403015">
        <w:rPr>
          <w:b/>
          <w:bCs/>
          <w:sz w:val="20"/>
          <w:szCs w:val="20"/>
        </w:rPr>
        <w:t>PKP Polskie Linie Kolejowe S.A.</w:t>
      </w:r>
      <w:r w:rsidRPr="00403015">
        <w:rPr>
          <w:sz w:val="20"/>
          <w:szCs w:val="20"/>
        </w:rPr>
        <w:br/>
        <w:t>Mirosław Siemieniec</w:t>
      </w:r>
      <w:r w:rsidRPr="00403015">
        <w:rPr>
          <w:sz w:val="20"/>
          <w:szCs w:val="20"/>
        </w:rPr>
        <w:br/>
        <w:t>rzecznik prasowy</w:t>
      </w:r>
      <w:r w:rsidRPr="00403015">
        <w:rPr>
          <w:sz w:val="20"/>
          <w:szCs w:val="20"/>
        </w:rPr>
        <w:br/>
        <w:t>rzecznik@plk-sa.pl</w:t>
      </w:r>
      <w:r w:rsidRPr="00403015">
        <w:rPr>
          <w:sz w:val="20"/>
          <w:szCs w:val="20"/>
        </w:rPr>
        <w:br/>
        <w:t>T: + 48 694 480 239</w:t>
      </w:r>
    </w:p>
    <w:p w:rsidR="009D1293" w:rsidRPr="00403015" w:rsidRDefault="009D1293" w:rsidP="00403015">
      <w:pPr>
        <w:pStyle w:val="Bezodstpw"/>
        <w:rPr>
          <w:sz w:val="20"/>
          <w:szCs w:val="20"/>
        </w:rPr>
      </w:pPr>
    </w:p>
    <w:p w:rsidR="00A15AED" w:rsidRDefault="00A15AED" w:rsidP="009D1293">
      <w:pPr>
        <w:pStyle w:val="Bezodstpw"/>
      </w:pP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01" w:rsidRDefault="00EE2901" w:rsidP="009D1AEB">
      <w:pPr>
        <w:spacing w:after="0" w:line="240" w:lineRule="auto"/>
      </w:pPr>
      <w:r>
        <w:separator/>
      </w:r>
    </w:p>
  </w:endnote>
  <w:endnote w:type="continuationSeparator" w:id="0">
    <w:p w:rsidR="00EE2901" w:rsidRDefault="00EE290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FC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92BFC" w:rsidRPr="0025604B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2BFC" w:rsidRPr="0025604B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D92BFC" w:rsidRPr="00860074" w:rsidRDefault="00D92BF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01" w:rsidRDefault="00EE2901" w:rsidP="009D1AEB">
      <w:pPr>
        <w:spacing w:after="0" w:line="240" w:lineRule="auto"/>
      </w:pPr>
      <w:r>
        <w:separator/>
      </w:r>
    </w:p>
  </w:footnote>
  <w:footnote w:type="continuationSeparator" w:id="0">
    <w:p w:rsidR="00EE2901" w:rsidRDefault="00EE290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199B"/>
    <w:rsid w:val="000C1930"/>
    <w:rsid w:val="000E72E3"/>
    <w:rsid w:val="0018073B"/>
    <w:rsid w:val="00236985"/>
    <w:rsid w:val="002465B9"/>
    <w:rsid w:val="00277762"/>
    <w:rsid w:val="00291328"/>
    <w:rsid w:val="002F6767"/>
    <w:rsid w:val="00403015"/>
    <w:rsid w:val="0063625B"/>
    <w:rsid w:val="00675D15"/>
    <w:rsid w:val="006C6C1C"/>
    <w:rsid w:val="00742F89"/>
    <w:rsid w:val="007878EF"/>
    <w:rsid w:val="00787AAB"/>
    <w:rsid w:val="007F3648"/>
    <w:rsid w:val="00860074"/>
    <w:rsid w:val="00887124"/>
    <w:rsid w:val="008A637E"/>
    <w:rsid w:val="008B2E61"/>
    <w:rsid w:val="00982CE2"/>
    <w:rsid w:val="009859ED"/>
    <w:rsid w:val="009D1293"/>
    <w:rsid w:val="009D1AEB"/>
    <w:rsid w:val="00A01D24"/>
    <w:rsid w:val="00A15AED"/>
    <w:rsid w:val="00A64613"/>
    <w:rsid w:val="00D149FC"/>
    <w:rsid w:val="00D42A46"/>
    <w:rsid w:val="00D56410"/>
    <w:rsid w:val="00D64D6C"/>
    <w:rsid w:val="00D65D00"/>
    <w:rsid w:val="00D725B1"/>
    <w:rsid w:val="00D92BFC"/>
    <w:rsid w:val="00DF6492"/>
    <w:rsid w:val="00E8593A"/>
    <w:rsid w:val="00EE2901"/>
    <w:rsid w:val="00F2580F"/>
    <w:rsid w:val="00F83C6B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2810-735A-46B8-B353-64889908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- status projektu i korzyści dla partnerów europejskich</vt:lpstr>
    </vt:vector>
  </TitlesOfParts>
  <Company>PKP PLK S.A.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- status projektu i korzyści dla partnerów europejskich</dc:title>
  <dc:subject/>
  <dc:creator>Kundzicz Adam</dc:creator>
  <cp:keywords/>
  <dc:description/>
  <cp:lastModifiedBy>Dudzińska Maria</cp:lastModifiedBy>
  <cp:revision>2</cp:revision>
  <dcterms:created xsi:type="dcterms:W3CDTF">2020-03-10T14:53:00Z</dcterms:created>
  <dcterms:modified xsi:type="dcterms:W3CDTF">2020-03-10T14:53:00Z</dcterms:modified>
</cp:coreProperties>
</file>