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9A" w:rsidRDefault="001D719A" w:rsidP="001D719A">
      <w:pPr>
        <w:jc w:val="right"/>
        <w:rPr>
          <w:rFonts w:cs="Arial"/>
        </w:rPr>
      </w:pPr>
      <w:bookmarkStart w:id="0" w:name="_GoBack"/>
      <w:bookmarkEnd w:id="0"/>
    </w:p>
    <w:p w:rsidR="001D719A" w:rsidRDefault="001D719A" w:rsidP="001D719A">
      <w:pPr>
        <w:jc w:val="right"/>
        <w:rPr>
          <w:rFonts w:cs="Arial"/>
        </w:rPr>
      </w:pPr>
    </w:p>
    <w:p w:rsidR="001D719A" w:rsidRDefault="001D719A" w:rsidP="001D719A">
      <w:pPr>
        <w:jc w:val="right"/>
        <w:rPr>
          <w:rFonts w:cs="Arial"/>
        </w:rPr>
      </w:pPr>
    </w:p>
    <w:p w:rsidR="001D719A" w:rsidRPr="009375D3" w:rsidRDefault="00BD4F5B" w:rsidP="001D719A">
      <w:pPr>
        <w:spacing w:after="0" w:line="276" w:lineRule="auto"/>
        <w:jc w:val="right"/>
        <w:rPr>
          <w:rFonts w:cs="Arial"/>
        </w:rPr>
      </w:pPr>
      <w:r>
        <w:rPr>
          <w:rFonts w:cs="Arial"/>
        </w:rPr>
        <w:t>Szczecin</w:t>
      </w:r>
      <w:r w:rsidR="001D719A" w:rsidRPr="009375D3">
        <w:rPr>
          <w:rFonts w:cs="Arial"/>
        </w:rPr>
        <w:t>,</w:t>
      </w:r>
      <w:r>
        <w:rPr>
          <w:rFonts w:cs="Arial"/>
        </w:rPr>
        <w:t xml:space="preserve"> 27</w:t>
      </w:r>
      <w:r w:rsidR="001D719A">
        <w:rPr>
          <w:rFonts w:cs="Arial"/>
        </w:rPr>
        <w:t>.01.2020</w:t>
      </w:r>
      <w:r w:rsidR="001D719A" w:rsidRPr="009375D3">
        <w:rPr>
          <w:rFonts w:cs="Arial"/>
        </w:rPr>
        <w:t xml:space="preserve"> r.</w:t>
      </w:r>
    </w:p>
    <w:p w:rsidR="001D719A" w:rsidRPr="009375D3" w:rsidRDefault="001D719A" w:rsidP="00BD4F5B">
      <w:pPr>
        <w:spacing w:after="0" w:line="276" w:lineRule="auto"/>
        <w:rPr>
          <w:rFonts w:cs="Arial"/>
        </w:rPr>
      </w:pPr>
    </w:p>
    <w:p w:rsidR="00BD4F5B" w:rsidRPr="00BD4F5B" w:rsidRDefault="00BD4F5B" w:rsidP="00BD4F5B">
      <w:pPr>
        <w:pStyle w:val="Nagwek1"/>
        <w:spacing w:before="0" w:after="0" w:line="360" w:lineRule="auto"/>
        <w:rPr>
          <w:sz w:val="22"/>
          <w:szCs w:val="22"/>
        </w:rPr>
      </w:pPr>
      <w:r w:rsidRPr="00BD4F5B">
        <w:rPr>
          <w:sz w:val="22"/>
          <w:szCs w:val="22"/>
        </w:rPr>
        <w:t>Przewóz towarów koleją do portu w Policach będzie sprawniejszy</w:t>
      </w:r>
    </w:p>
    <w:p w:rsidR="00BD4F5B" w:rsidRPr="00BD4F5B" w:rsidRDefault="00BD4F5B" w:rsidP="00BD4F5B">
      <w:pPr>
        <w:pStyle w:val="align-justify1"/>
        <w:shd w:val="clear" w:color="auto" w:fill="FFFFFF"/>
        <w:spacing w:after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BD4F5B">
        <w:rPr>
          <w:rFonts w:ascii="Arial" w:hAnsi="Arial" w:cs="Arial"/>
          <w:b/>
          <w:bCs/>
          <w:sz w:val="22"/>
          <w:szCs w:val="22"/>
        </w:rPr>
        <w:t xml:space="preserve">Podpisana dziś umowa między PKP Polskimi Liniami Kolejowymi S.A. a </w:t>
      </w:r>
      <w:proofErr w:type="spellStart"/>
      <w:r w:rsidRPr="00BD4F5B">
        <w:rPr>
          <w:rFonts w:ascii="Arial" w:hAnsi="Arial" w:cs="Arial"/>
          <w:b/>
          <w:sz w:val="22"/>
          <w:szCs w:val="22"/>
        </w:rPr>
        <w:t>Multiconsult</w:t>
      </w:r>
      <w:proofErr w:type="spellEnd"/>
      <w:r w:rsidRPr="00BD4F5B">
        <w:rPr>
          <w:rFonts w:ascii="Arial" w:hAnsi="Arial" w:cs="Arial"/>
          <w:b/>
          <w:sz w:val="22"/>
          <w:szCs w:val="22"/>
        </w:rPr>
        <w:t xml:space="preserve"> Polska na </w:t>
      </w:r>
      <w:r w:rsidRPr="00BD4F5B">
        <w:rPr>
          <w:rFonts w:ascii="Arial" w:hAnsi="Arial" w:cs="Arial"/>
          <w:b/>
          <w:bCs/>
          <w:sz w:val="22"/>
          <w:szCs w:val="22"/>
        </w:rPr>
        <w:t>prace projektowe na budowę nowych torów, zapewniających bezpośredni dojazd do portu Police, to kolejny etap</w:t>
      </w:r>
      <w:r w:rsidR="00E00A6D">
        <w:rPr>
          <w:rFonts w:ascii="Arial" w:hAnsi="Arial" w:cs="Arial"/>
          <w:b/>
          <w:bCs/>
          <w:sz w:val="22"/>
          <w:szCs w:val="22"/>
        </w:rPr>
        <w:t xml:space="preserve"> przygotowań</w:t>
      </w:r>
      <w:r w:rsidRPr="00BD4F5B">
        <w:rPr>
          <w:rFonts w:ascii="Arial" w:hAnsi="Arial" w:cs="Arial"/>
          <w:b/>
          <w:bCs/>
          <w:sz w:val="22"/>
          <w:szCs w:val="22"/>
        </w:rPr>
        <w:t xml:space="preserve">, które po realizacji robót zwiększą konkurencyjność transportu morskiego i kolejowego. Wartość umowy na projekt </w:t>
      </w:r>
      <w:r w:rsidR="00E00A6D">
        <w:rPr>
          <w:rFonts w:ascii="Arial" w:hAnsi="Arial" w:cs="Arial"/>
          <w:b/>
          <w:bCs/>
          <w:sz w:val="22"/>
          <w:szCs w:val="22"/>
        </w:rPr>
        <w:t xml:space="preserve">dokumentacji to </w:t>
      </w:r>
      <w:r w:rsidRPr="00BD4F5B">
        <w:rPr>
          <w:rFonts w:ascii="Arial" w:hAnsi="Arial" w:cs="Arial"/>
          <w:b/>
          <w:bCs/>
          <w:sz w:val="22"/>
          <w:szCs w:val="22"/>
        </w:rPr>
        <w:t>ok</w:t>
      </w:r>
      <w:r w:rsidR="00E00A6D">
        <w:rPr>
          <w:rFonts w:ascii="Arial" w:hAnsi="Arial" w:cs="Arial"/>
          <w:b/>
          <w:bCs/>
          <w:sz w:val="22"/>
          <w:szCs w:val="22"/>
        </w:rPr>
        <w:t>.</w:t>
      </w:r>
      <w:r w:rsidRPr="00BD4F5B">
        <w:rPr>
          <w:rFonts w:ascii="Arial" w:hAnsi="Arial" w:cs="Arial"/>
          <w:b/>
          <w:bCs/>
          <w:sz w:val="22"/>
          <w:szCs w:val="22"/>
        </w:rPr>
        <w:t xml:space="preserve"> 4,2 mln zł. </w:t>
      </w:r>
    </w:p>
    <w:p w:rsidR="00BD4F5B" w:rsidRPr="00BD4F5B" w:rsidRDefault="00BD4F5B" w:rsidP="00BD4F5B">
      <w:pPr>
        <w:spacing w:after="0" w:line="360" w:lineRule="auto"/>
        <w:rPr>
          <w:rFonts w:cs="Arial"/>
        </w:rPr>
      </w:pPr>
      <w:r w:rsidRPr="00BD4F5B">
        <w:rPr>
          <w:rFonts w:cs="Arial"/>
        </w:rPr>
        <w:t xml:space="preserve">Podpisanie umowy </w:t>
      </w:r>
      <w:r w:rsidRPr="00BD4F5B">
        <w:rPr>
          <w:rFonts w:cs="Arial"/>
          <w:i/>
        </w:rPr>
        <w:t>„Opracowanie dokumentacji projektowej na roboty budowlane w zakresie rozbudowy infrastruktury kolejowej linii kolejowej nr 406 poprzez połączenie jej z Portem Morskim Police dla projektu Budowa połączenia kolejowego do portu morskiego Police w ramach projektu pod nazwą Prace przygotowawcze dla wybranych projektów”,</w:t>
      </w:r>
      <w:r w:rsidRPr="00BD4F5B">
        <w:rPr>
          <w:rFonts w:cs="Arial"/>
        </w:rPr>
        <w:t xml:space="preserve"> to kolejny krok do realizacji istotnego dla gospodarki i regionu przedsięwzięcia. W grudniu między PKP Polskimi Liniami Kolejowymi S.A. a Zarządem Morskiego Portu Police Sp. z o.o. (należącym do Grupy Azoty) podpisano porozumienie, które pozwoliło na </w:t>
      </w:r>
      <w:r w:rsidR="00E00A6D">
        <w:rPr>
          <w:rFonts w:cs="Arial"/>
        </w:rPr>
        <w:t xml:space="preserve">dzisiejsze podpisanie </w:t>
      </w:r>
      <w:r w:rsidRPr="00BD4F5B">
        <w:rPr>
          <w:rFonts w:cs="Arial"/>
        </w:rPr>
        <w:t xml:space="preserve">umowy na dokumentację odgałęzienia, prowadzącego ze stacji kolejowej Police do portu Police. </w:t>
      </w:r>
    </w:p>
    <w:p w:rsidR="00BD4F5B" w:rsidRPr="00BD4F5B" w:rsidRDefault="00BD4F5B" w:rsidP="00BD4F5B">
      <w:pPr>
        <w:spacing w:after="0" w:line="360" w:lineRule="auto"/>
        <w:rPr>
          <w:rFonts w:cs="Arial"/>
        </w:rPr>
      </w:pPr>
      <w:r w:rsidRPr="00BD4F5B">
        <w:rPr>
          <w:rFonts w:cs="Arial"/>
        </w:rPr>
        <w:t>Po uzyskaniu projektu będzie możliwe dalsze działanie. Wybudowany zostanie nowy tor i sieć trakcyjna. Zamontowane będą urządzenia sterowania ruchem kolejowym. W ramach inwestycji powstanie także nowy wiadukt kolejowy nad ulicą Jasienicką. Obiekt zapewni sprawny i bezpieczny przejazd pociągów, bez ograniczeń ruchu na drodze wojewódzkiej nr 114 (Nowe Warpno – Tanowo).</w:t>
      </w:r>
    </w:p>
    <w:p w:rsidR="00BD4F5B" w:rsidRPr="00BD4F5B" w:rsidRDefault="00BD4F5B" w:rsidP="00BD4F5B">
      <w:pPr>
        <w:spacing w:after="0" w:line="360" w:lineRule="auto"/>
        <w:rPr>
          <w:rFonts w:cs="Arial"/>
        </w:rPr>
      </w:pPr>
      <w:r w:rsidRPr="00BD4F5B">
        <w:rPr>
          <w:rFonts w:cs="Arial"/>
        </w:rPr>
        <w:t xml:space="preserve">Zgodnie z zawartym w styczniu 2019 r. porozumieniem, najpierw przygotowana ma być dokumentacja oraz uzyskanie wszystkich wymaganych decyzji administracyjnych wraz </w:t>
      </w:r>
      <w:r w:rsidR="00E00A6D">
        <w:rPr>
          <w:rFonts w:cs="Arial"/>
        </w:rPr>
        <w:br/>
      </w:r>
      <w:r w:rsidRPr="00BD4F5B">
        <w:rPr>
          <w:rFonts w:cs="Arial"/>
        </w:rPr>
        <w:t xml:space="preserve">z pozwoleniem na budowę. </w:t>
      </w:r>
    </w:p>
    <w:p w:rsidR="00BD4F5B" w:rsidRPr="00BD4F5B" w:rsidRDefault="00BD4F5B" w:rsidP="00BD4F5B">
      <w:pPr>
        <w:spacing w:after="0" w:line="360" w:lineRule="auto"/>
        <w:rPr>
          <w:rFonts w:cs="Arial"/>
          <w:bCs/>
        </w:rPr>
      </w:pPr>
      <w:r w:rsidRPr="00BD4F5B">
        <w:rPr>
          <w:rFonts w:cs="Arial"/>
        </w:rPr>
        <w:t xml:space="preserve">Zarząd Morskiego Portu Police Sp. z o.o. realizuje obecnie prace </w:t>
      </w:r>
      <w:r w:rsidRPr="00BD4F5B">
        <w:rPr>
          <w:rFonts w:cs="Arial"/>
          <w:bCs/>
        </w:rPr>
        <w:t xml:space="preserve">przedprojektowe w ramach </w:t>
      </w:r>
      <w:r w:rsidRPr="00BD4F5B">
        <w:rPr>
          <w:rFonts w:cs="Arial"/>
        </w:rPr>
        <w:t xml:space="preserve">Koncepcji programowo – lokalizacyjnej budowy stacji kolejowej „Police Port” wraz z niezbędną infrastrukturą techniczną w ramach budowy linii kolejowej nr 437 do Portu Morskiego Police wraz z </w:t>
      </w:r>
      <w:r w:rsidRPr="00BD4F5B">
        <w:rPr>
          <w:rFonts w:cs="Arial"/>
          <w:bCs/>
        </w:rPr>
        <w:t xml:space="preserve">opracowaniem wytycznych do SIWZ </w:t>
      </w:r>
      <w:bookmarkStart w:id="1" w:name="_Hlk23846833"/>
      <w:r w:rsidRPr="00BD4F5B">
        <w:rPr>
          <w:rFonts w:cs="Arial"/>
          <w:bCs/>
        </w:rPr>
        <w:t xml:space="preserve">na przeprowadzenie postępowania na wyłonienie wykonawcy kompleksowej dokumentacji projektowo – kosztorysowej </w:t>
      </w:r>
      <w:bookmarkEnd w:id="1"/>
      <w:r w:rsidRPr="00BD4F5B">
        <w:rPr>
          <w:rFonts w:cs="Arial"/>
          <w:bCs/>
        </w:rPr>
        <w:t>w zakresie, za który odpowiada ZMPP Sp. z o.o.</w:t>
      </w:r>
    </w:p>
    <w:p w:rsidR="00E00A6D" w:rsidRDefault="00BD4F5B" w:rsidP="00BD4F5B">
      <w:pPr>
        <w:pStyle w:val="align-justify1"/>
        <w:shd w:val="clear" w:color="auto" w:fill="FFFFFF"/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 w:rsidRPr="00BD4F5B">
        <w:rPr>
          <w:rFonts w:ascii="Arial" w:hAnsi="Arial" w:cs="Arial"/>
          <w:b/>
          <w:sz w:val="22"/>
          <w:szCs w:val="22"/>
        </w:rPr>
        <w:t>Zakładany efekt projektu</w:t>
      </w:r>
      <w:r w:rsidRPr="00BD4F5B">
        <w:rPr>
          <w:rFonts w:ascii="Arial" w:hAnsi="Arial" w:cs="Arial"/>
          <w:sz w:val="22"/>
          <w:szCs w:val="22"/>
        </w:rPr>
        <w:t xml:space="preserve"> to zwiększenie możliwości przeładunkowych portu i poprawa jego dostępności. Obecnie pociągi towarowe, jadące linią Szczecin – Trzebież Szczeciński do portu w Policach muszą przejeżdżać przez oddaloną od portu stację, należącą do zakładów chemicznych. Po wybudowaniu nowego odcinka toru, dostawa ładunków będzie krótsza i sprawniejsza. </w:t>
      </w:r>
    </w:p>
    <w:p w:rsidR="00BD4F5B" w:rsidRPr="00BD4F5B" w:rsidRDefault="00BD4F5B" w:rsidP="00BD4F5B">
      <w:pPr>
        <w:pStyle w:val="align-justify1"/>
        <w:shd w:val="clear" w:color="auto" w:fill="FFFFFF"/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 w:rsidRPr="00BD4F5B">
        <w:rPr>
          <w:rFonts w:ascii="Arial" w:hAnsi="Arial" w:cs="Arial"/>
          <w:sz w:val="22"/>
          <w:szCs w:val="22"/>
        </w:rPr>
        <w:lastRenderedPageBreak/>
        <w:t xml:space="preserve">Możliwy będzie przejazd większej liczby składów. Inwestycja zwiększy konkurencyjność kolei w przewozach towarów, co przyniesie korzyści gospodarcze dla regionu. </w:t>
      </w:r>
    </w:p>
    <w:p w:rsidR="00BD4F5B" w:rsidRPr="00BD4F5B" w:rsidRDefault="00BD4F5B" w:rsidP="00BD4F5B">
      <w:pPr>
        <w:pStyle w:val="align-justify1"/>
        <w:shd w:val="clear" w:color="auto" w:fill="FFFFFF"/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 w:rsidRPr="00BD4F5B">
        <w:rPr>
          <w:rFonts w:ascii="Arial" w:hAnsi="Arial" w:cs="Arial"/>
          <w:sz w:val="22"/>
          <w:szCs w:val="22"/>
        </w:rPr>
        <w:t xml:space="preserve">Przedsięwzięcie stwarza także dodatkowe możliwości rozwoju Grupy Azoty. Co roku Spółka wykorzystuje transport kolejowy do przewozu kilku milionów ton produktów </w:t>
      </w:r>
      <w:r w:rsidRPr="00BD4F5B">
        <w:rPr>
          <w:rFonts w:ascii="Arial" w:hAnsi="Arial" w:cs="Arial"/>
          <w:sz w:val="22"/>
          <w:szCs w:val="22"/>
        </w:rPr>
        <w:br/>
        <w:t>i surowców.</w:t>
      </w:r>
    </w:p>
    <w:p w:rsidR="00BD4F5B" w:rsidRPr="00BD4F5B" w:rsidRDefault="00BD4F5B" w:rsidP="00BD4F5B">
      <w:pPr>
        <w:spacing w:after="0" w:line="360" w:lineRule="auto"/>
        <w:rPr>
          <w:rFonts w:cs="Arial"/>
        </w:rPr>
      </w:pPr>
      <w:r w:rsidRPr="00BD4F5B">
        <w:rPr>
          <w:rFonts w:cs="Arial"/>
        </w:rPr>
        <w:t>Wstępna wartość inwestycji szacowana jest na 122 mln zł. Koszty pokryją wspólnie PKP Polskie Linie Kolejowe S.A. oraz Zarząd Morskiego Portu Police Sp. z o.o. Każda ze stron finansuje budowę swojej części infrastruktury kolejowej. Dokładny termin rozpoczęcia prac jest uzależniony od pozyskania źródeł finansowania.</w:t>
      </w: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ind w:left="5664"/>
        <w:contextualSpacing/>
        <w:rPr>
          <w:rFonts w:ascii="Arial" w:hAnsi="Arial" w:cs="Arial"/>
          <w:b/>
          <w:bCs/>
          <w:sz w:val="20"/>
          <w:szCs w:val="20"/>
        </w:rPr>
      </w:pP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Style w:val="Pogrubienie"/>
          <w:rFonts w:ascii="Arial" w:hAnsi="Arial" w:cs="Arial"/>
          <w:sz w:val="20"/>
          <w:szCs w:val="20"/>
        </w:rPr>
      </w:pPr>
      <w:r w:rsidRPr="00BD4F5B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bCs/>
          <w:sz w:val="20"/>
          <w:szCs w:val="20"/>
        </w:rPr>
      </w:pPr>
      <w:r w:rsidRPr="00BD4F5B">
        <w:rPr>
          <w:rFonts w:ascii="Arial" w:hAnsi="Arial" w:cs="Arial"/>
          <w:bCs/>
          <w:sz w:val="20"/>
          <w:szCs w:val="20"/>
        </w:rPr>
        <w:t>Mirosław Siemieniec</w:t>
      </w: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bCs/>
          <w:sz w:val="20"/>
          <w:szCs w:val="20"/>
        </w:rPr>
      </w:pPr>
      <w:r w:rsidRPr="00BD4F5B">
        <w:rPr>
          <w:rFonts w:ascii="Arial" w:hAnsi="Arial" w:cs="Arial"/>
          <w:bCs/>
          <w:sz w:val="20"/>
          <w:szCs w:val="20"/>
        </w:rPr>
        <w:t>Rzecznik prasowy</w:t>
      </w:r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bCs/>
          <w:sz w:val="20"/>
          <w:szCs w:val="20"/>
        </w:rPr>
      </w:pPr>
      <w:r w:rsidRPr="00BD4F5B">
        <w:rPr>
          <w:rFonts w:ascii="Arial" w:hAnsi="Arial" w:cs="Arial"/>
          <w:bCs/>
          <w:sz w:val="20"/>
          <w:szCs w:val="20"/>
        </w:rPr>
        <w:t>PKP Polskie Linie Kolejowe S.A.</w:t>
      </w:r>
    </w:p>
    <w:p w:rsidR="00BD4F5B" w:rsidRPr="00BD4F5B" w:rsidRDefault="004F3E41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bCs/>
          <w:sz w:val="20"/>
          <w:szCs w:val="20"/>
        </w:rPr>
      </w:pPr>
      <w:hyperlink r:id="rId6" w:history="1">
        <w:r w:rsidR="00BD4F5B" w:rsidRPr="00BD4F5B">
          <w:rPr>
            <w:rStyle w:val="Hipercze"/>
            <w:rFonts w:ascii="Arial" w:hAnsi="Arial" w:cs="Arial"/>
            <w:bCs/>
            <w:sz w:val="20"/>
            <w:szCs w:val="20"/>
          </w:rPr>
          <w:t>rzecznik@plk-sa.pl</w:t>
        </w:r>
      </w:hyperlink>
    </w:p>
    <w:p w:rsidR="00BD4F5B" w:rsidRPr="00BD4F5B" w:rsidRDefault="00BD4F5B" w:rsidP="00BD4F5B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sz w:val="20"/>
          <w:szCs w:val="20"/>
        </w:rPr>
      </w:pPr>
      <w:r w:rsidRPr="00BD4F5B">
        <w:rPr>
          <w:rFonts w:ascii="Arial" w:hAnsi="Arial" w:cs="Arial"/>
          <w:bCs/>
          <w:sz w:val="20"/>
          <w:szCs w:val="20"/>
        </w:rPr>
        <w:t>T: + 48 694 480 239</w:t>
      </w:r>
    </w:p>
    <w:p w:rsidR="00D42895" w:rsidRDefault="004F3E41"/>
    <w:sectPr w:rsidR="00D42895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E41" w:rsidRDefault="004F3E41">
      <w:pPr>
        <w:spacing w:after="0" w:line="240" w:lineRule="auto"/>
      </w:pPr>
      <w:r>
        <w:separator/>
      </w:r>
    </w:p>
  </w:endnote>
  <w:endnote w:type="continuationSeparator" w:id="0">
    <w:p w:rsidR="004F3E41" w:rsidRDefault="004F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F3E4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1D71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71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1D719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E41" w:rsidRDefault="004F3E41">
      <w:pPr>
        <w:spacing w:after="0" w:line="240" w:lineRule="auto"/>
      </w:pPr>
      <w:r>
        <w:separator/>
      </w:r>
    </w:p>
  </w:footnote>
  <w:footnote w:type="continuationSeparator" w:id="0">
    <w:p w:rsidR="004F3E41" w:rsidRDefault="004F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D719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04869" wp14:editId="6146BCD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1D719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1D719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4F3E4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048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1D719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1D719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2915D3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C6B038" wp14:editId="6E635A7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9A"/>
    <w:rsid w:val="001D719A"/>
    <w:rsid w:val="00205AA8"/>
    <w:rsid w:val="002522F3"/>
    <w:rsid w:val="002915D3"/>
    <w:rsid w:val="004F3E41"/>
    <w:rsid w:val="00685E90"/>
    <w:rsid w:val="006F77C2"/>
    <w:rsid w:val="007943BE"/>
    <w:rsid w:val="00927AB3"/>
    <w:rsid w:val="00A00887"/>
    <w:rsid w:val="00BD4F5B"/>
    <w:rsid w:val="00C94C40"/>
    <w:rsid w:val="00CA56F1"/>
    <w:rsid w:val="00CC1D9A"/>
    <w:rsid w:val="00CD5427"/>
    <w:rsid w:val="00E00A6D"/>
    <w:rsid w:val="00E0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F01C6-DCBE-42BB-B9FE-05CA2B49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19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19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719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19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719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D7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19A"/>
    <w:rPr>
      <w:rFonts w:ascii="Arial" w:hAnsi="Arial"/>
    </w:rPr>
  </w:style>
  <w:style w:type="character" w:styleId="Hipercze">
    <w:name w:val="Hyperlink"/>
    <w:uiPriority w:val="99"/>
    <w:unhideWhenUsed/>
    <w:rsid w:val="001D719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D719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7C2"/>
    <w:rPr>
      <w:rFonts w:ascii="Segoe UI" w:hAnsi="Segoe UI" w:cs="Segoe UI"/>
      <w:sz w:val="18"/>
      <w:szCs w:val="18"/>
    </w:rPr>
  </w:style>
  <w:style w:type="paragraph" w:customStyle="1" w:styleId="align-justify">
    <w:name w:val="align-justify"/>
    <w:basedOn w:val="Normalny"/>
    <w:rsid w:val="00B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1">
    <w:name w:val="align-justify1"/>
    <w:basedOn w:val="Normalny"/>
    <w:uiPriority w:val="99"/>
    <w:rsid w:val="00BD4F5B"/>
    <w:pPr>
      <w:spacing w:after="225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B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D4F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Przewóz towarów koleją do portu w Policach będzie sprawniejszy</vt:lpstr>
    </vt:vector>
  </TitlesOfParts>
  <Company>PKP PLK S.A.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Przewóz towarów koleją do portu w Policach będzie sprawniejszy</dc:title>
  <dc:subject/>
  <dc:creator>Kalinowska Kamila</dc:creator>
  <cp:keywords/>
  <dc:description/>
  <cp:lastModifiedBy>Dudzińska Maria</cp:lastModifiedBy>
  <cp:revision>2</cp:revision>
  <cp:lastPrinted>2020-01-17T08:10:00Z</cp:lastPrinted>
  <dcterms:created xsi:type="dcterms:W3CDTF">2020-01-28T10:35:00Z</dcterms:created>
  <dcterms:modified xsi:type="dcterms:W3CDTF">2020-01-28T10:35:00Z</dcterms:modified>
</cp:coreProperties>
</file>