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BC" w:rsidRPr="001340F3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55A0">
        <w:rPr>
          <w:rFonts w:ascii="Arial" w:eastAsia="Arial" w:hAnsi="Arial" w:cs="Arial"/>
        </w:rPr>
        <w:t>Kraków</w:t>
      </w:r>
      <w:r w:rsidR="004363BC" w:rsidRPr="001340F3">
        <w:rPr>
          <w:rFonts w:ascii="Arial" w:eastAsia="Arial" w:hAnsi="Arial" w:cs="Arial"/>
        </w:rPr>
        <w:t xml:space="preserve">, </w:t>
      </w:r>
      <w:r w:rsidR="00987367">
        <w:rPr>
          <w:rFonts w:ascii="Arial" w:eastAsia="Arial" w:hAnsi="Arial" w:cs="Arial"/>
        </w:rPr>
        <w:t>5luty</w:t>
      </w:r>
      <w:r w:rsidR="004363BC" w:rsidRPr="001340F3">
        <w:rPr>
          <w:rFonts w:ascii="Arial" w:eastAsia="Arial" w:hAnsi="Arial" w:cs="Arial"/>
        </w:rPr>
        <w:t>201</w:t>
      </w:r>
      <w:r w:rsidR="00B547D4">
        <w:rPr>
          <w:rFonts w:ascii="Arial" w:eastAsia="Arial" w:hAnsi="Arial" w:cs="Arial"/>
        </w:rPr>
        <w:t>9</w:t>
      </w:r>
      <w:r w:rsidR="004363BC" w:rsidRPr="001340F3">
        <w:rPr>
          <w:rFonts w:ascii="Arial" w:eastAsia="Arial" w:hAnsi="Arial" w:cs="Arial"/>
        </w:rPr>
        <w:t xml:space="preserve"> r.</w:t>
      </w:r>
    </w:p>
    <w:p w:rsidR="004363BC" w:rsidRPr="001340F3" w:rsidRDefault="004363BC" w:rsidP="004363BC">
      <w:pPr>
        <w:spacing w:after="0" w:line="360" w:lineRule="auto"/>
        <w:rPr>
          <w:rFonts w:ascii="Arial" w:eastAsia="Arial" w:hAnsi="Arial" w:cs="Arial"/>
          <w:b/>
        </w:rPr>
      </w:pPr>
      <w:r w:rsidRPr="001340F3">
        <w:rPr>
          <w:rFonts w:ascii="Arial" w:eastAsia="Arial" w:hAnsi="Arial" w:cs="Arial"/>
          <w:b/>
        </w:rPr>
        <w:t xml:space="preserve">Informacja prasowa </w:t>
      </w:r>
    </w:p>
    <w:p w:rsidR="00C01410" w:rsidRDefault="00C01410" w:rsidP="00A939B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Istotny krok do budowy linii </w:t>
      </w:r>
      <w:r w:rsidR="0015337D">
        <w:rPr>
          <w:rFonts w:ascii="Arial" w:hAnsi="Arial" w:cs="Arial"/>
          <w:b/>
        </w:rPr>
        <w:t xml:space="preserve">„Podłęże – Piekiełko” </w:t>
      </w:r>
    </w:p>
    <w:p w:rsidR="00470CE2" w:rsidRDefault="00AF40AB" w:rsidP="00A939BB">
      <w:pPr>
        <w:spacing w:line="360" w:lineRule="auto"/>
        <w:contextualSpacing/>
        <w:jc w:val="both"/>
        <w:rPr>
          <w:rFonts w:ascii="Arial" w:hAnsi="Arial" w:cs="Arial"/>
          <w:b/>
          <w:color w:val="000000"/>
        </w:rPr>
      </w:pPr>
      <w:r w:rsidRPr="001340F3">
        <w:rPr>
          <w:rFonts w:ascii="Arial" w:hAnsi="Arial" w:cs="Arial"/>
          <w:b/>
          <w:color w:val="000000"/>
        </w:rPr>
        <w:t xml:space="preserve">PKP </w:t>
      </w:r>
      <w:r w:rsidRPr="00987367">
        <w:rPr>
          <w:rFonts w:ascii="Arial" w:hAnsi="Arial" w:cs="Arial"/>
          <w:b/>
          <w:color w:val="000000"/>
        </w:rPr>
        <w:t xml:space="preserve">Polskie Linie Kolejowe S.A. </w:t>
      </w:r>
      <w:r w:rsidR="00987367" w:rsidRPr="00987367">
        <w:rPr>
          <w:rFonts w:ascii="Arial" w:hAnsi="Arial" w:cs="Arial"/>
          <w:b/>
          <w:color w:val="000000"/>
        </w:rPr>
        <w:t xml:space="preserve">uzyskały </w:t>
      </w:r>
      <w:r w:rsidR="00987367" w:rsidRPr="00987367">
        <w:rPr>
          <w:rFonts w:ascii="Arial" w:hAnsi="Arial" w:cs="Arial"/>
          <w:b/>
        </w:rPr>
        <w:t xml:space="preserve">prawomocne decyzje środowiskowe </w:t>
      </w:r>
      <w:r w:rsidR="00987367" w:rsidRPr="00987367">
        <w:rPr>
          <w:rFonts w:ascii="Arial" w:hAnsi="Arial" w:cs="Arial"/>
          <w:b/>
        </w:rPr>
        <w:br/>
        <w:t xml:space="preserve">dla budowy nowej linii </w:t>
      </w:r>
      <w:r w:rsidR="004D6210" w:rsidRPr="004F3978">
        <w:rPr>
          <w:rFonts w:ascii="Arial" w:hAnsi="Arial" w:cs="Arial"/>
          <w:b/>
        </w:rPr>
        <w:t>„</w:t>
      </w:r>
      <w:r w:rsidR="00987367" w:rsidRPr="00987367">
        <w:rPr>
          <w:rFonts w:ascii="Arial" w:hAnsi="Arial" w:cs="Arial"/>
          <w:b/>
        </w:rPr>
        <w:t xml:space="preserve">Podłęże </w:t>
      </w:r>
      <w:r w:rsidR="004D6210">
        <w:rPr>
          <w:rFonts w:ascii="Arial" w:hAnsi="Arial" w:cs="Arial"/>
          <w:b/>
        </w:rPr>
        <w:t>–</w:t>
      </w:r>
      <w:r w:rsidR="00987367" w:rsidRPr="00987367">
        <w:rPr>
          <w:rFonts w:ascii="Arial" w:hAnsi="Arial" w:cs="Arial"/>
          <w:b/>
        </w:rPr>
        <w:t xml:space="preserve"> Piekiełko</w:t>
      </w:r>
      <w:r w:rsidR="004D6210" w:rsidRPr="004F3978">
        <w:rPr>
          <w:rFonts w:ascii="Arial" w:hAnsi="Arial" w:cs="Arial"/>
          <w:b/>
        </w:rPr>
        <w:t>”</w:t>
      </w:r>
      <w:r w:rsidR="00987367" w:rsidRPr="00987367">
        <w:rPr>
          <w:rFonts w:ascii="Arial" w:hAnsi="Arial" w:cs="Arial"/>
          <w:b/>
        </w:rPr>
        <w:t xml:space="preserve"> i modernizacji istniejącej linii nr 104 Chabówka – Nowy Sącz</w:t>
      </w:r>
      <w:r w:rsidR="00987367" w:rsidRPr="007160C4">
        <w:rPr>
          <w:rFonts w:ascii="Arial" w:hAnsi="Arial" w:cs="Arial"/>
        </w:rPr>
        <w:t xml:space="preserve">. </w:t>
      </w:r>
      <w:r w:rsidRPr="001340F3">
        <w:rPr>
          <w:rFonts w:ascii="Arial" w:hAnsi="Arial" w:cs="Arial"/>
          <w:b/>
          <w:color w:val="000000"/>
        </w:rPr>
        <w:t>To</w:t>
      </w:r>
      <w:r w:rsidR="00987367">
        <w:rPr>
          <w:rFonts w:ascii="Arial" w:hAnsi="Arial" w:cs="Arial"/>
          <w:b/>
          <w:color w:val="000000"/>
        </w:rPr>
        <w:t>pierwsze decyzje administracyjnedla</w:t>
      </w:r>
      <w:r w:rsidR="00A97381">
        <w:rPr>
          <w:rFonts w:ascii="Arial" w:hAnsi="Arial" w:cs="Arial"/>
          <w:b/>
          <w:color w:val="000000"/>
        </w:rPr>
        <w:t xml:space="preserve"> inwestycji, zapewniającej </w:t>
      </w:r>
      <w:r w:rsidRPr="001340F3">
        <w:rPr>
          <w:rFonts w:ascii="Arial" w:hAnsi="Arial" w:cs="Arial"/>
          <w:b/>
          <w:color w:val="000000"/>
        </w:rPr>
        <w:t>lepsz</w:t>
      </w:r>
      <w:r w:rsidR="00A97381">
        <w:rPr>
          <w:rFonts w:ascii="Arial" w:hAnsi="Arial" w:cs="Arial"/>
          <w:b/>
          <w:color w:val="000000"/>
        </w:rPr>
        <w:t>ąkomunikację w Małopolsce</w:t>
      </w:r>
      <w:r w:rsidR="00C01410">
        <w:rPr>
          <w:rFonts w:ascii="Arial" w:hAnsi="Arial" w:cs="Arial"/>
          <w:b/>
          <w:color w:val="000000"/>
        </w:rPr>
        <w:t>,</w:t>
      </w:r>
      <w:r w:rsidRPr="001340F3">
        <w:rPr>
          <w:rFonts w:ascii="Arial" w:hAnsi="Arial" w:cs="Arial"/>
          <w:b/>
          <w:color w:val="000000"/>
        </w:rPr>
        <w:t xml:space="preserve"> z północy na południe Polski i Europy na osi Bałtyk – Bałkany – Morze Czarne. </w:t>
      </w:r>
    </w:p>
    <w:p w:rsidR="001903ED" w:rsidRDefault="001903ED" w:rsidP="00EF6AA7">
      <w:pPr>
        <w:spacing w:line="360" w:lineRule="auto"/>
        <w:contextualSpacing/>
        <w:jc w:val="both"/>
        <w:rPr>
          <w:rFonts w:ascii="Arial" w:hAnsi="Arial" w:cs="Arial"/>
        </w:rPr>
      </w:pPr>
    </w:p>
    <w:p w:rsidR="007F487E" w:rsidRDefault="000A5CF3" w:rsidP="00EF6AA7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Decyzje środowiskowe, wydane zostały po przeprowadzeniu oceny oddziaływania na środowisko</w:t>
      </w:r>
      <w:r w:rsidR="00175707">
        <w:rPr>
          <w:rFonts w:ascii="Arial" w:hAnsi="Arial" w:cs="Arial"/>
        </w:rPr>
        <w:t xml:space="preserve">. </w:t>
      </w:r>
      <w:r w:rsidR="00C01410">
        <w:rPr>
          <w:rFonts w:ascii="Arial" w:hAnsi="Arial" w:cs="Arial"/>
        </w:rPr>
        <w:t>Z</w:t>
      </w:r>
      <w:r>
        <w:rPr>
          <w:rFonts w:ascii="Arial" w:hAnsi="Arial" w:cs="Arial"/>
        </w:rPr>
        <w:t>awierają warunki środowiskowe, które muszą być uwzględnione na etapie projektu budowlanego i realizacji inwestycji.</w:t>
      </w:r>
    </w:p>
    <w:p w:rsidR="001903ED" w:rsidRPr="001903ED" w:rsidRDefault="001903ED" w:rsidP="001903ED">
      <w:pPr>
        <w:spacing w:line="360" w:lineRule="auto"/>
        <w:jc w:val="both"/>
        <w:rPr>
          <w:rStyle w:val="Pogrubienie"/>
        </w:rPr>
      </w:pPr>
      <w:r w:rsidRPr="001903ED">
        <w:rPr>
          <w:rStyle w:val="Pogrubienie"/>
          <w:rFonts w:ascii="Arial" w:hAnsi="Arial" w:cs="Arial"/>
        </w:rPr>
        <w:t xml:space="preserve">- </w:t>
      </w:r>
      <w:r w:rsidRPr="001903ED">
        <w:rPr>
          <w:rStyle w:val="Pogrubienie"/>
          <w:rFonts w:ascii="Arial" w:hAnsi="Arial" w:cs="Arial"/>
          <w:i/>
          <w:iCs/>
        </w:rPr>
        <w:t>Uzyskane przez PKP Polskie Linie Kolejowe S.A. decyzje</w:t>
      </w:r>
      <w:r w:rsidRPr="001903ED">
        <w:rPr>
          <w:rStyle w:val="Pogrubienie"/>
          <w:rFonts w:ascii="Arial" w:hAnsi="Arial" w:cs="Arial"/>
        </w:rPr>
        <w:t>,</w:t>
      </w:r>
      <w:r w:rsidRPr="001903ED">
        <w:rPr>
          <w:rStyle w:val="Pogrubienie"/>
          <w:rFonts w:ascii="Arial" w:hAnsi="Arial" w:cs="Arial"/>
          <w:i/>
          <w:iCs/>
        </w:rPr>
        <w:t xml:space="preserve"> to kolejny krok do </w:t>
      </w:r>
      <w:r w:rsidRPr="001903ED">
        <w:rPr>
          <w:rStyle w:val="Uwydatnienie"/>
          <w:rFonts w:ascii="Arial" w:hAnsi="Arial" w:cs="Arial"/>
          <w:b/>
          <w:bCs/>
        </w:rPr>
        <w:t>budowy nowej linii między Podłężem a Tymbarkiem i Mszaną Dolną oraz modernizacji istniejącej trasy Chabówka – Nowy Sącz. Będzie to najdłuższa nowa linia kolejowa w Polsce od kilkudziesięciu lat. Znacząco skróci czas przejazdu między Krakowem a Zakopanem oraz Krakowem a Nowym Sączem. Konsekwentnie dążymy do celu, jakim jest bezpieczna, komfortowa i punktualna polska kolej.</w:t>
      </w:r>
      <w:r w:rsidRPr="001903ED">
        <w:rPr>
          <w:rStyle w:val="Pogrubienie"/>
          <w:rFonts w:ascii="Arial" w:hAnsi="Arial" w:cs="Arial"/>
          <w:i/>
          <w:iCs/>
        </w:rPr>
        <w:t>–</w:t>
      </w:r>
      <w:r w:rsidRPr="001903ED">
        <w:rPr>
          <w:rStyle w:val="Pogrubienie"/>
          <w:rFonts w:ascii="Arial" w:hAnsi="Arial" w:cs="Arial"/>
        </w:rPr>
        <w:t xml:space="preserve"> powiedział Andrzej Adamczyk, minister infrastruktury.</w:t>
      </w:r>
    </w:p>
    <w:p w:rsidR="007F487E" w:rsidRDefault="00C01410" w:rsidP="007F487E">
      <w:pPr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W</w:t>
      </w:r>
      <w:r w:rsidR="00175707">
        <w:rPr>
          <w:rFonts w:ascii="Arial" w:hAnsi="Arial" w:cs="Arial"/>
        </w:rPr>
        <w:t xml:space="preserve"> styczniu </w:t>
      </w:r>
      <w:r>
        <w:rPr>
          <w:rFonts w:ascii="Arial" w:hAnsi="Arial" w:cs="Arial"/>
        </w:rPr>
        <w:t>PLK podpisały umowę z</w:t>
      </w:r>
      <w:r w:rsidR="00935C9E">
        <w:rPr>
          <w:rFonts w:ascii="Arial" w:hAnsi="Arial" w:cs="Arial"/>
        </w:rPr>
        <w:t>a 180 mln zł netto</w:t>
      </w:r>
      <w:r>
        <w:rPr>
          <w:rFonts w:ascii="Arial" w:hAnsi="Arial" w:cs="Arial"/>
        </w:rPr>
        <w:t xml:space="preserve"> i rozpoczął się I etap inwestycji. P</w:t>
      </w:r>
      <w:r w:rsidR="00175707">
        <w:rPr>
          <w:rFonts w:ascii="Arial" w:hAnsi="Arial" w:cs="Arial"/>
        </w:rPr>
        <w:t>race przygotowawcze obejmują</w:t>
      </w:r>
      <w:r w:rsidR="00935C9E">
        <w:rPr>
          <w:rFonts w:ascii="Arial" w:hAnsi="Arial" w:cs="Arial"/>
        </w:rPr>
        <w:t xml:space="preserve"> opracowanie dokumentacji projektowej </w:t>
      </w:r>
      <w:r w:rsidR="00175707">
        <w:rPr>
          <w:rFonts w:ascii="Arial" w:hAnsi="Arial" w:cs="Arial"/>
          <w:color w:val="000000"/>
        </w:rPr>
        <w:t xml:space="preserve">i wykup gruntów, niezbędnych pod nowe tory. </w:t>
      </w:r>
      <w:r w:rsidR="00657209">
        <w:rPr>
          <w:rFonts w:ascii="Arial" w:hAnsi="Arial" w:cs="Arial"/>
          <w:color w:val="000000"/>
        </w:rPr>
        <w:t>Kolejne etapy inwestycji</w:t>
      </w:r>
      <w:r w:rsidR="004D6210" w:rsidRPr="004F3978">
        <w:rPr>
          <w:rFonts w:ascii="Arial" w:hAnsi="Arial" w:cs="Arial"/>
          <w:color w:val="000000"/>
        </w:rPr>
        <w:t>(II i III</w:t>
      </w:r>
      <w:r w:rsidR="00175707" w:rsidRPr="004F3978">
        <w:rPr>
          <w:rFonts w:ascii="Arial" w:hAnsi="Arial" w:cs="Arial"/>
          <w:color w:val="000000"/>
        </w:rPr>
        <w:t>)</w:t>
      </w:r>
      <w:r w:rsidR="00657209">
        <w:rPr>
          <w:rFonts w:ascii="Arial" w:hAnsi="Arial" w:cs="Arial"/>
          <w:color w:val="000000"/>
        </w:rPr>
        <w:t>odnoszą się do</w:t>
      </w:r>
      <w:r w:rsidR="00CC1CD4" w:rsidRPr="001340F3">
        <w:rPr>
          <w:rFonts w:ascii="Arial" w:hAnsi="Arial" w:cs="Arial"/>
          <w:color w:val="000000"/>
        </w:rPr>
        <w:t xml:space="preserve"> modernizacji linii kolejowej nr 104 pomiędzy Chabówką a Nowym Sączem oraz budo</w:t>
      </w:r>
      <w:r w:rsidR="00657209">
        <w:rPr>
          <w:rFonts w:ascii="Arial" w:hAnsi="Arial" w:cs="Arial"/>
          <w:color w:val="000000"/>
        </w:rPr>
        <w:t>wy</w:t>
      </w:r>
      <w:r w:rsidR="00CC1CD4" w:rsidRPr="001340F3">
        <w:rPr>
          <w:rFonts w:ascii="Arial" w:hAnsi="Arial" w:cs="Arial"/>
          <w:color w:val="000000"/>
        </w:rPr>
        <w:t>nowej trasy</w:t>
      </w:r>
      <w:r w:rsidR="00815AAD">
        <w:rPr>
          <w:rFonts w:ascii="Arial" w:hAnsi="Arial" w:cs="Arial"/>
          <w:color w:val="000000"/>
        </w:rPr>
        <w:t>,</w:t>
      </w:r>
      <w:r w:rsidR="00815AAD" w:rsidRPr="00815AAD">
        <w:rPr>
          <w:rFonts w:ascii="Arial" w:hAnsi="Arial" w:cs="Arial"/>
          <w:color w:val="000000"/>
        </w:rPr>
        <w:t>łączącej Podł</w:t>
      </w:r>
      <w:r w:rsidR="004D6210">
        <w:rPr>
          <w:rFonts w:ascii="Arial" w:hAnsi="Arial" w:cs="Arial"/>
          <w:color w:val="000000"/>
        </w:rPr>
        <w:t>ęże</w:t>
      </w:r>
      <w:r w:rsidR="007F487E">
        <w:rPr>
          <w:rFonts w:ascii="Arial" w:hAnsi="Arial" w:cs="Arial"/>
          <w:color w:val="000000"/>
        </w:rPr>
        <w:br/>
      </w:r>
      <w:r w:rsidR="004D6210">
        <w:rPr>
          <w:rFonts w:ascii="Arial" w:hAnsi="Arial" w:cs="Arial"/>
          <w:color w:val="000000"/>
        </w:rPr>
        <w:t xml:space="preserve"> z Tymbarkiem i Mszaną Dolną</w:t>
      </w:r>
      <w:r w:rsidR="00CC1CD4" w:rsidRPr="004F3978">
        <w:rPr>
          <w:rFonts w:ascii="Arial" w:hAnsi="Arial" w:cs="Arial"/>
          <w:color w:val="000000"/>
        </w:rPr>
        <w:t>.</w:t>
      </w:r>
    </w:p>
    <w:p w:rsidR="006C667E" w:rsidRPr="00515BC9" w:rsidRDefault="00EF6AA7" w:rsidP="007F487E">
      <w:pPr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Ostatecznym e</w:t>
      </w:r>
      <w:r w:rsidR="005B71E0" w:rsidRPr="005B71E0">
        <w:rPr>
          <w:rFonts w:ascii="Arial" w:hAnsi="Arial" w:cs="Arial"/>
          <w:color w:val="000000"/>
        </w:rPr>
        <w:t xml:space="preserve">fektem przedsięwzięcia będzie </w:t>
      </w:r>
      <w:r>
        <w:rPr>
          <w:rFonts w:ascii="Arial" w:hAnsi="Arial" w:cs="Arial"/>
          <w:color w:val="000000"/>
        </w:rPr>
        <w:t xml:space="preserve">zapewnienie </w:t>
      </w:r>
      <w:r w:rsidR="005B71E0" w:rsidRPr="005B71E0">
        <w:rPr>
          <w:rFonts w:ascii="Arial" w:hAnsi="Arial" w:cs="Arial"/>
          <w:color w:val="000000"/>
        </w:rPr>
        <w:t>lepsz</w:t>
      </w:r>
      <w:r>
        <w:rPr>
          <w:rFonts w:ascii="Arial" w:hAnsi="Arial" w:cs="Arial"/>
          <w:color w:val="000000"/>
        </w:rPr>
        <w:t xml:space="preserve">ych połączeń </w:t>
      </w:r>
      <w:r w:rsidR="005B71E0" w:rsidRPr="0000796D">
        <w:rPr>
          <w:rFonts w:ascii="Arial" w:hAnsi="Arial" w:cs="Arial"/>
        </w:rPr>
        <w:t xml:space="preserve">regionów </w:t>
      </w:r>
      <w:r w:rsidR="005B71E0" w:rsidRPr="0000796D">
        <w:rPr>
          <w:rFonts w:ascii="Arial" w:hAnsi="Arial" w:cs="Arial"/>
          <w:shd w:val="clear" w:color="auto" w:fill="FFFFFF"/>
        </w:rPr>
        <w:t>południowej Małopolski (Tatry, Beskidy, Gorce) z Krakowe</w:t>
      </w:r>
      <w:r>
        <w:rPr>
          <w:rFonts w:ascii="Arial" w:hAnsi="Arial" w:cs="Arial"/>
          <w:shd w:val="clear" w:color="auto" w:fill="FFFFFF"/>
        </w:rPr>
        <w:t>m i innymi dużymi aglomeracjami</w:t>
      </w:r>
      <w:r w:rsidR="005B71E0" w:rsidRPr="0000796D">
        <w:rPr>
          <w:rFonts w:ascii="Arial" w:hAnsi="Arial" w:cs="Arial"/>
          <w:shd w:val="clear" w:color="auto" w:fill="FFFFFF"/>
        </w:rPr>
        <w:t>, poprzez radykalne skrócenie czasu przejazdu.</w:t>
      </w:r>
      <w:r w:rsidR="005B71E0" w:rsidRPr="005B71E0">
        <w:rPr>
          <w:rFonts w:ascii="Arial" w:hAnsi="Arial" w:cs="Arial"/>
          <w:color w:val="000000"/>
        </w:rPr>
        <w:t>Nowa linia zapewni sprawniejszepodróże</w:t>
      </w:r>
      <w:r w:rsidR="00CC1CD4" w:rsidRPr="005B71E0">
        <w:rPr>
          <w:rFonts w:ascii="Arial" w:hAnsi="Arial" w:cs="Arial"/>
          <w:color w:val="000000"/>
        </w:rPr>
        <w:t xml:space="preserve">, </w:t>
      </w:r>
      <w:r w:rsidR="005B71E0" w:rsidRPr="005B71E0">
        <w:rPr>
          <w:rFonts w:ascii="Arial" w:hAnsi="Arial" w:cs="Arial"/>
          <w:color w:val="000000"/>
        </w:rPr>
        <w:t>wygodniejsze i szybsze</w:t>
      </w:r>
      <w:r w:rsidR="00CC1CD4" w:rsidRPr="005B71E0">
        <w:rPr>
          <w:rFonts w:ascii="Arial" w:hAnsi="Arial" w:cs="Arial"/>
          <w:color w:val="000000"/>
        </w:rPr>
        <w:t xml:space="preserve"> dojazd</w:t>
      </w:r>
      <w:r w:rsidR="005B71E0" w:rsidRPr="005B71E0">
        <w:rPr>
          <w:rFonts w:ascii="Arial" w:hAnsi="Arial" w:cs="Arial"/>
          <w:color w:val="000000"/>
        </w:rPr>
        <w:t>y</w:t>
      </w:r>
      <w:r w:rsidR="00CC1CD4" w:rsidRPr="005B71E0">
        <w:rPr>
          <w:rFonts w:ascii="Arial" w:hAnsi="Arial" w:cs="Arial"/>
          <w:color w:val="000000"/>
        </w:rPr>
        <w:t xml:space="preserve"> koleją </w:t>
      </w:r>
      <w:r w:rsidR="005B71E0">
        <w:rPr>
          <w:rFonts w:ascii="Arial" w:hAnsi="Arial" w:cs="Arial"/>
          <w:color w:val="000000"/>
        </w:rPr>
        <w:t xml:space="preserve">do miejscowości </w:t>
      </w:r>
      <w:r w:rsidR="00AB3C5C">
        <w:rPr>
          <w:rFonts w:ascii="Arial" w:hAnsi="Arial" w:cs="Arial"/>
          <w:color w:val="000000"/>
        </w:rPr>
        <w:t>turystycznych. Zwi</w:t>
      </w:r>
      <w:r w:rsidR="0040624D">
        <w:rPr>
          <w:rFonts w:ascii="Arial" w:hAnsi="Arial" w:cs="Arial"/>
          <w:color w:val="000000"/>
        </w:rPr>
        <w:t>ę</w:t>
      </w:r>
      <w:r w:rsidR="00AB3C5C">
        <w:rPr>
          <w:rFonts w:ascii="Arial" w:hAnsi="Arial" w:cs="Arial"/>
          <w:color w:val="000000"/>
        </w:rPr>
        <w:t>kszy się ranga</w:t>
      </w:r>
      <w:r w:rsidR="00CC1CD4" w:rsidRPr="005B71E0">
        <w:rPr>
          <w:rFonts w:ascii="Arial" w:hAnsi="Arial" w:cs="Arial"/>
          <w:color w:val="000000"/>
        </w:rPr>
        <w:t xml:space="preserve"> przemysłowo-gospodarcz</w:t>
      </w:r>
      <w:r w:rsidR="00AB3C5C">
        <w:rPr>
          <w:rFonts w:ascii="Arial" w:hAnsi="Arial" w:cs="Arial"/>
          <w:color w:val="000000"/>
        </w:rPr>
        <w:t>a</w:t>
      </w:r>
      <w:r w:rsidR="00CC1CD4" w:rsidRPr="005B71E0">
        <w:rPr>
          <w:rFonts w:ascii="Arial" w:hAnsi="Arial" w:cs="Arial"/>
          <w:color w:val="000000"/>
        </w:rPr>
        <w:t xml:space="preserve"> Sądecczyzny, Limanowszczyzny i Po</w:t>
      </w:r>
      <w:r w:rsidR="00515BC9" w:rsidRPr="005B71E0">
        <w:rPr>
          <w:rFonts w:ascii="Arial" w:hAnsi="Arial" w:cs="Arial"/>
          <w:color w:val="000000"/>
        </w:rPr>
        <w:t>dhala.</w:t>
      </w:r>
      <w:r w:rsidR="00515BC9" w:rsidRPr="00515BC9">
        <w:rPr>
          <w:rFonts w:ascii="Arial" w:hAnsi="Arial" w:cs="Arial"/>
        </w:rPr>
        <w:t xml:space="preserve"> Mieszkańcy miejscowości wzdłuż nowej linii zyskają dostęp do </w:t>
      </w:r>
      <w:r w:rsidR="00515BC9">
        <w:rPr>
          <w:rFonts w:ascii="Arial" w:hAnsi="Arial" w:cs="Arial"/>
        </w:rPr>
        <w:t>wygodnej</w:t>
      </w:r>
      <w:r w:rsidR="00515BC9" w:rsidRPr="00515BC9">
        <w:rPr>
          <w:rFonts w:ascii="Arial" w:hAnsi="Arial" w:cs="Arial"/>
        </w:rPr>
        <w:t xml:space="preserve"> komunikacji. </w:t>
      </w:r>
      <w:r w:rsidR="006C667E" w:rsidRPr="00515BC9">
        <w:rPr>
          <w:rFonts w:ascii="Arial" w:hAnsi="Arial" w:cs="Arial"/>
        </w:rPr>
        <w:t xml:space="preserve">Według przeprowadzonych w ramach studium analiz, realizacja projektu umożliwi wygodne </w:t>
      </w:r>
      <w:r w:rsidR="006C667E" w:rsidRPr="00515BC9">
        <w:rPr>
          <w:rFonts w:ascii="Arial" w:hAnsi="Arial" w:cs="Arial"/>
        </w:rPr>
        <w:br/>
        <w:t>i bezpieczne podróżowanie na trasie Kraków</w:t>
      </w:r>
      <w:r w:rsidR="000E3651" w:rsidRPr="00DC2B52">
        <w:rPr>
          <w:rFonts w:ascii="Arial" w:hAnsi="Arial" w:cs="Arial"/>
        </w:rPr>
        <w:t>Główny</w:t>
      </w:r>
      <w:r w:rsidR="006C667E" w:rsidRPr="00515BC9">
        <w:rPr>
          <w:rFonts w:ascii="Arial" w:hAnsi="Arial" w:cs="Arial"/>
        </w:rPr>
        <w:t xml:space="preserve"> – Zakopane, w czasie krótszym niż 2 </w:t>
      </w:r>
      <w:r w:rsidR="000E3651">
        <w:rPr>
          <w:rFonts w:ascii="Arial" w:hAnsi="Arial" w:cs="Arial"/>
        </w:rPr>
        <w:t xml:space="preserve">godziny </w:t>
      </w:r>
      <w:r w:rsidR="006C667E" w:rsidRPr="00515BC9">
        <w:rPr>
          <w:rFonts w:ascii="Arial" w:hAnsi="Arial" w:cs="Arial"/>
        </w:rPr>
        <w:t>na odcinku Kraków Główny - Nowy Sącz, poniżej 1 h.</w:t>
      </w:r>
    </w:p>
    <w:p w:rsidR="001903ED" w:rsidRDefault="001903ED" w:rsidP="00515BC9">
      <w:pPr>
        <w:pStyle w:val="NormalnyWeb"/>
        <w:shd w:val="clear" w:color="auto" w:fill="FFFFFF"/>
        <w:spacing w:after="30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515BC9" w:rsidRPr="0000796D" w:rsidRDefault="00515BC9" w:rsidP="00515BC9">
      <w:pPr>
        <w:pStyle w:val="NormalnyWeb"/>
        <w:shd w:val="clear" w:color="auto" w:fill="FFFFFF"/>
        <w:spacing w:after="30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Inwestycja</w:t>
      </w:r>
      <w:r w:rsidRPr="001340F3">
        <w:rPr>
          <w:rFonts w:ascii="Arial" w:hAnsi="Arial" w:cs="Arial"/>
          <w:color w:val="000000"/>
          <w:sz w:val="22"/>
          <w:szCs w:val="22"/>
        </w:rPr>
        <w:t xml:space="preserve"> znacząco </w:t>
      </w:r>
      <w:r>
        <w:rPr>
          <w:rFonts w:ascii="Arial" w:hAnsi="Arial" w:cs="Arial"/>
          <w:color w:val="000000"/>
          <w:sz w:val="22"/>
          <w:szCs w:val="22"/>
        </w:rPr>
        <w:t>wpłynie na</w:t>
      </w:r>
      <w:r w:rsidRPr="001340F3">
        <w:rPr>
          <w:rFonts w:ascii="Arial" w:hAnsi="Arial" w:cs="Arial"/>
          <w:color w:val="000000"/>
          <w:sz w:val="22"/>
          <w:szCs w:val="22"/>
        </w:rPr>
        <w:t xml:space="preserve"> transport towarów koleją. Rozbudowana sieć stworzy korzystne warunki przewozów między południem a północą Europy na osi Bałtyk – Bałkany – Morze Czarne i odciąży mocno eksploatowane linie towarowe Górnego Śląska. Wypełni także lukę w sieci komplementarnej TEN-T (Transeuropejskiej Sieci Transportowej</w:t>
      </w:r>
      <w:r w:rsidRPr="0000796D">
        <w:rPr>
          <w:rFonts w:ascii="Arial" w:hAnsi="Arial" w:cs="Arial"/>
          <w:sz w:val="22"/>
          <w:szCs w:val="22"/>
        </w:rPr>
        <w:t>)</w:t>
      </w:r>
      <w:r w:rsidR="00D374C9" w:rsidRPr="0000796D">
        <w:rPr>
          <w:rFonts w:ascii="Arial" w:hAnsi="Arial" w:cs="Arial"/>
          <w:sz w:val="22"/>
          <w:szCs w:val="22"/>
        </w:rPr>
        <w:t>, będzie stanowić fragment korytarza AGTC C30/1 oraz nowoprojektowanego kolejowego korytarza transportu towarowego RFC11 „Amber”</w:t>
      </w:r>
      <w:r w:rsidRPr="0000796D">
        <w:rPr>
          <w:rFonts w:ascii="Arial" w:hAnsi="Arial" w:cs="Arial"/>
          <w:sz w:val="22"/>
          <w:szCs w:val="22"/>
        </w:rPr>
        <w:t>.</w:t>
      </w:r>
    </w:p>
    <w:p w:rsidR="00CC1CD4" w:rsidRPr="001340F3" w:rsidRDefault="00CC1CD4" w:rsidP="00CC1CD4">
      <w:pPr>
        <w:pStyle w:val="NormalnyWeb"/>
        <w:shd w:val="clear" w:color="auto" w:fill="FFFFFF"/>
        <w:spacing w:after="30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1340F3">
        <w:rPr>
          <w:rFonts w:ascii="Arial" w:hAnsi="Arial" w:cs="Arial"/>
          <w:color w:val="000000"/>
          <w:sz w:val="22"/>
          <w:szCs w:val="22"/>
        </w:rPr>
        <w:t xml:space="preserve">Zadanie pn. „Budowa nowej linii kolejowej Podłęże – Szczyrzyc – Tymbark / Mszana Dolna oraz modernizacja istniejącej linii kolejowej nr 104 Chabówka – Nowy Sącz – Etap I: prace przygotowawcze” </w:t>
      </w:r>
      <w:r w:rsidR="00D374C9" w:rsidRPr="0000796D">
        <w:rPr>
          <w:rFonts w:ascii="Arial" w:hAnsi="Arial" w:cs="Arial"/>
          <w:sz w:val="22"/>
          <w:szCs w:val="22"/>
        </w:rPr>
        <w:t>jest</w:t>
      </w:r>
      <w:r w:rsidRPr="0000796D">
        <w:rPr>
          <w:rFonts w:ascii="Arial" w:hAnsi="Arial" w:cs="Arial"/>
          <w:sz w:val="22"/>
          <w:szCs w:val="22"/>
        </w:rPr>
        <w:t xml:space="preserve"> realizowane </w:t>
      </w:r>
      <w:r w:rsidR="00AB3C5C" w:rsidRPr="0000796D">
        <w:rPr>
          <w:rFonts w:ascii="Arial" w:hAnsi="Arial" w:cs="Arial"/>
          <w:sz w:val="22"/>
          <w:szCs w:val="22"/>
        </w:rPr>
        <w:t>w latach 201</w:t>
      </w:r>
      <w:r w:rsidR="00D374C9" w:rsidRPr="0000796D">
        <w:rPr>
          <w:rFonts w:ascii="Arial" w:hAnsi="Arial" w:cs="Arial"/>
          <w:sz w:val="22"/>
          <w:szCs w:val="22"/>
        </w:rPr>
        <w:t>8</w:t>
      </w:r>
      <w:r w:rsidR="00E710BF">
        <w:rPr>
          <w:rFonts w:ascii="Arial" w:hAnsi="Arial" w:cs="Arial"/>
          <w:color w:val="000000"/>
          <w:sz w:val="22"/>
          <w:szCs w:val="22"/>
        </w:rPr>
        <w:t xml:space="preserve">- </w:t>
      </w:r>
      <w:r w:rsidR="00AB3C5C">
        <w:rPr>
          <w:rFonts w:ascii="Arial" w:hAnsi="Arial" w:cs="Arial"/>
          <w:color w:val="000000"/>
          <w:sz w:val="22"/>
          <w:szCs w:val="22"/>
        </w:rPr>
        <w:t>202</w:t>
      </w:r>
      <w:r w:rsidR="00E710BF">
        <w:rPr>
          <w:rFonts w:ascii="Arial" w:hAnsi="Arial" w:cs="Arial"/>
          <w:color w:val="000000"/>
          <w:sz w:val="22"/>
          <w:szCs w:val="22"/>
        </w:rPr>
        <w:t>1</w:t>
      </w:r>
      <w:r w:rsidRPr="001340F3">
        <w:rPr>
          <w:rFonts w:ascii="Arial" w:hAnsi="Arial" w:cs="Arial"/>
          <w:color w:val="000000"/>
          <w:sz w:val="22"/>
          <w:szCs w:val="22"/>
        </w:rPr>
        <w:t>.</w:t>
      </w:r>
    </w:p>
    <w:p w:rsidR="004D55A0" w:rsidRPr="00D374C9" w:rsidRDefault="00CC1CD4" w:rsidP="00D374C9">
      <w:pPr>
        <w:pStyle w:val="NormalnyWeb"/>
        <w:shd w:val="clear" w:color="auto" w:fill="FFFFFF"/>
        <w:spacing w:after="30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1340F3">
        <w:rPr>
          <w:rFonts w:ascii="Arial" w:hAnsi="Arial" w:cs="Arial"/>
          <w:color w:val="000000"/>
          <w:sz w:val="22"/>
          <w:szCs w:val="22"/>
        </w:rPr>
        <w:t>Etap II i III będą realizowane odpowiednio w latach 2020-2</w:t>
      </w:r>
      <w:r w:rsidR="00E710BF">
        <w:rPr>
          <w:rFonts w:ascii="Arial" w:hAnsi="Arial" w:cs="Arial"/>
          <w:color w:val="000000"/>
          <w:sz w:val="22"/>
          <w:szCs w:val="22"/>
        </w:rPr>
        <w:t>4</w:t>
      </w:r>
      <w:r w:rsidRPr="001340F3">
        <w:rPr>
          <w:rFonts w:ascii="Arial" w:hAnsi="Arial" w:cs="Arial"/>
          <w:color w:val="000000"/>
          <w:sz w:val="22"/>
          <w:szCs w:val="22"/>
        </w:rPr>
        <w:t xml:space="preserve"> i 2020-2</w:t>
      </w:r>
      <w:r w:rsidR="00AB3C5C">
        <w:rPr>
          <w:rFonts w:ascii="Arial" w:hAnsi="Arial" w:cs="Arial"/>
          <w:color w:val="000000"/>
          <w:sz w:val="22"/>
          <w:szCs w:val="22"/>
        </w:rPr>
        <w:t>7</w:t>
      </w:r>
      <w:r w:rsidRPr="001340F3">
        <w:rPr>
          <w:rFonts w:ascii="Arial" w:hAnsi="Arial" w:cs="Arial"/>
          <w:color w:val="000000"/>
          <w:sz w:val="22"/>
          <w:szCs w:val="22"/>
        </w:rPr>
        <w:t xml:space="preserve">. Wartość inwestycji </w:t>
      </w:r>
      <w:r w:rsidR="00D374C9" w:rsidRPr="0000796D">
        <w:rPr>
          <w:rFonts w:ascii="Arial" w:hAnsi="Arial" w:cs="Arial"/>
          <w:sz w:val="22"/>
          <w:szCs w:val="22"/>
        </w:rPr>
        <w:t>„</w:t>
      </w:r>
      <w:r w:rsidRPr="0000796D">
        <w:rPr>
          <w:rFonts w:ascii="Arial" w:hAnsi="Arial" w:cs="Arial"/>
          <w:sz w:val="22"/>
          <w:szCs w:val="22"/>
        </w:rPr>
        <w:t>Podłęże – Piekiełko</w:t>
      </w:r>
      <w:r w:rsidR="00D374C9" w:rsidRPr="0000796D">
        <w:rPr>
          <w:rFonts w:ascii="Arial" w:hAnsi="Arial" w:cs="Arial"/>
          <w:sz w:val="22"/>
          <w:szCs w:val="22"/>
        </w:rPr>
        <w:t>”</w:t>
      </w:r>
      <w:r w:rsidRPr="001340F3">
        <w:rPr>
          <w:rFonts w:ascii="Arial" w:hAnsi="Arial" w:cs="Arial"/>
          <w:color w:val="000000"/>
          <w:sz w:val="22"/>
          <w:szCs w:val="22"/>
        </w:rPr>
        <w:t xml:space="preserve">wraz z modernizacją linii Chabówka – Nowy Sącz szacuje się na </w:t>
      </w:r>
      <w:r w:rsidR="00EF6AA7">
        <w:rPr>
          <w:rFonts w:ascii="Arial" w:hAnsi="Arial" w:cs="Arial"/>
          <w:color w:val="000000"/>
          <w:sz w:val="22"/>
          <w:szCs w:val="22"/>
        </w:rPr>
        <w:br/>
      </w:r>
      <w:r w:rsidRPr="001340F3">
        <w:rPr>
          <w:rFonts w:ascii="Arial" w:hAnsi="Arial" w:cs="Arial"/>
          <w:color w:val="000000"/>
          <w:sz w:val="22"/>
          <w:szCs w:val="22"/>
        </w:rPr>
        <w:t xml:space="preserve">ponad 7 miliardów złotych. </w:t>
      </w:r>
    </w:p>
    <w:p w:rsidR="004D55A0" w:rsidRDefault="00875FCF" w:rsidP="00A47CBF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A6031F"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5943600" cy="1247775"/>
            <wp:effectExtent l="0" t="0" r="0" b="9525"/>
            <wp:docPr id="6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CF" w:rsidRDefault="00875FCF" w:rsidP="00A47CBF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875FCF" w:rsidRPr="00947E92" w:rsidRDefault="00875FCF" w:rsidP="00875FCF">
      <w:pPr>
        <w:spacing w:after="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875FCF" w:rsidRPr="00947E92" w:rsidRDefault="00875FCF" w:rsidP="00B70DB6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Dorota Szalacha</w:t>
      </w:r>
    </w:p>
    <w:p w:rsidR="00875FCF" w:rsidRPr="00947E92" w:rsidRDefault="00875FCF" w:rsidP="00B70DB6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eastAsia="pl-PL"/>
        </w:rPr>
        <w:t xml:space="preserve">Zespół prasowy </w:t>
      </w:r>
    </w:p>
    <w:p w:rsidR="00875FCF" w:rsidRPr="00947E92" w:rsidRDefault="00875FCF" w:rsidP="00B70DB6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eastAsia="pl-PL"/>
        </w:rPr>
        <w:t>PKP Polskie Linie Kolejowe S.A.</w:t>
      </w:r>
    </w:p>
    <w:p w:rsidR="00875FCF" w:rsidRPr="00947E92" w:rsidRDefault="00875FCF" w:rsidP="00B70DB6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val="en-US" w:eastAsia="pl-PL"/>
        </w:rPr>
        <w:t>T: + 48 694 480 153</w:t>
      </w:r>
    </w:p>
    <w:p w:rsidR="004D55A0" w:rsidRPr="00D374C9" w:rsidRDefault="003D1DE3" w:rsidP="00B70DB6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hyperlink r:id="rId9" w:history="1">
        <w:r w:rsidR="00875FCF">
          <w:rPr>
            <w:rStyle w:val="Hipercze"/>
            <w:rFonts w:ascii="Arial" w:hAnsi="Arial" w:cs="Arial"/>
            <w:sz w:val="20"/>
            <w:szCs w:val="20"/>
            <w:lang w:val="en-US"/>
          </w:rPr>
          <w:t>rzecznik</w:t>
        </w:r>
        <w:r w:rsidR="00875FCF" w:rsidRPr="00947E92">
          <w:rPr>
            <w:rStyle w:val="Hipercze"/>
            <w:rFonts w:ascii="Arial" w:hAnsi="Arial" w:cs="Arial"/>
            <w:sz w:val="20"/>
            <w:szCs w:val="20"/>
            <w:lang w:val="en-US" w:eastAsia="pl-PL"/>
          </w:rPr>
          <w:t>@plk-sa.pl</w:t>
        </w:r>
      </w:hyperlink>
    </w:p>
    <w:sectPr w:rsidR="004D55A0" w:rsidRPr="00D374C9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D86" w:rsidRDefault="00552D86" w:rsidP="00D5409C">
      <w:pPr>
        <w:spacing w:after="0" w:line="240" w:lineRule="auto"/>
      </w:pPr>
      <w:r>
        <w:separator/>
      </w:r>
    </w:p>
  </w:endnote>
  <w:endnote w:type="continuationSeparator" w:id="1">
    <w:p w:rsidR="00552D86" w:rsidRDefault="00552D86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826766">
      <w:rPr>
        <w:rFonts w:ascii="Arial" w:hAnsi="Arial" w:cs="Arial"/>
        <w:color w:val="727271"/>
        <w:sz w:val="14"/>
        <w:szCs w:val="14"/>
      </w:rPr>
      <w:t>8</w:t>
    </w:r>
    <w:r w:rsidR="00195C44">
      <w:rPr>
        <w:rFonts w:ascii="Arial" w:hAnsi="Arial" w:cs="Arial"/>
        <w:color w:val="727271"/>
        <w:sz w:val="14"/>
        <w:szCs w:val="14"/>
      </w:rPr>
      <w:t> </w:t>
    </w:r>
    <w:r w:rsidR="00826766">
      <w:rPr>
        <w:rFonts w:ascii="Arial" w:hAnsi="Arial" w:cs="Arial"/>
        <w:color w:val="727271"/>
        <w:sz w:val="14"/>
        <w:szCs w:val="14"/>
      </w:rPr>
      <w:t>624</w:t>
    </w:r>
    <w:r w:rsidR="00195C44">
      <w:rPr>
        <w:rFonts w:ascii="Arial" w:hAnsi="Arial" w:cs="Arial"/>
        <w:color w:val="727271"/>
        <w:sz w:val="14"/>
        <w:szCs w:val="14"/>
      </w:rPr>
      <w:t> </w:t>
    </w:r>
    <w:r w:rsidR="00826766">
      <w:rPr>
        <w:rFonts w:ascii="Arial" w:hAnsi="Arial" w:cs="Arial"/>
        <w:color w:val="727271"/>
        <w:sz w:val="14"/>
        <w:szCs w:val="14"/>
      </w:rPr>
      <w:t>9</w:t>
    </w:r>
    <w:r w:rsidR="00195C44">
      <w:rPr>
        <w:rFonts w:ascii="Arial" w:hAnsi="Arial" w:cs="Arial"/>
        <w:color w:val="727271"/>
        <w:sz w:val="14"/>
        <w:szCs w:val="14"/>
      </w:rPr>
      <w:t xml:space="preserve">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3D1DE3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101" type="#_x0000_t202" style="position:absolute;margin-left:455.7pt;margin-top:20.65pt;width:21.25pt;height:21.3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<v:textbox>
            <w:txbxContent>
              <w:p w:rsidR="004540B1" w:rsidRPr="0027153D" w:rsidRDefault="003D1DE3" w:rsidP="000360EA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27153D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4540B1" w:rsidRPr="0027153D">
                  <w:rPr>
                    <w:rFonts w:ascii="Arial" w:hAnsi="Arial" w:cs="Arial"/>
                    <w:sz w:val="20"/>
                    <w:szCs w:val="20"/>
                  </w:rPr>
                  <w:instrText xml:space="preserve"> PAGE   \* MERGEFORMAT </w:instrText>
                </w:r>
                <w:r w:rsidRPr="0027153D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6F3630">
                  <w:rPr>
                    <w:rFonts w:ascii="Arial" w:hAnsi="Arial" w:cs="Arial"/>
                    <w:noProof/>
                    <w:sz w:val="20"/>
                    <w:szCs w:val="20"/>
                  </w:rPr>
                  <w:t>2</w:t>
                </w:r>
                <w:r w:rsidRPr="0027153D">
                  <w:rPr>
                    <w:rFonts w:ascii="Arial" w:hAnsi="Arial" w:cs="Arial"/>
                    <w:noProof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B1" w:rsidRPr="00150560" w:rsidRDefault="003D1DE3">
    <w:pPr>
      <w:pStyle w:val="Stopka"/>
      <w:rPr>
        <w:color w:val="808080"/>
      </w:rPr>
    </w:pPr>
    <w:r w:rsidRPr="003D1DE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3.4pt;margin-top:-1.1pt;width:436.05pt;height:42.1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<v:textbox inset="0,0,0,0">
            <w:txbxContent>
              <w:p w:rsidR="004540B1" w:rsidRPr="0025604B" w:rsidRDefault="004540B1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25604B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 xml:space="preserve">Spółka wpisana do rejestru przedsiębiorców prowadzonego przez Sąd Rejonowy dla m. st. Warszawy w Warszawie </w:t>
                </w:r>
              </w:p>
              <w:p w:rsidR="004540B1" w:rsidRPr="0025604B" w:rsidRDefault="004540B1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25604B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 xml:space="preserve">XIII Wydział Gospodarczy Krajowego Rejestru Sądowego pod numerem KRS 0000037568, NIP 113-23-16-427, </w:t>
                </w:r>
              </w:p>
              <w:p w:rsidR="004540B1" w:rsidRPr="0025604B" w:rsidRDefault="004540B1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4F3978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>REGON 017319027. Wysokość kapitału zakładowego w całości wpłaconego:1</w:t>
                </w:r>
                <w:r w:rsidR="000E3651" w:rsidRPr="004F3978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>8 624</w:t>
                </w:r>
                <w:r w:rsidR="00195C44" w:rsidRPr="004F3978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> </w:t>
                </w:r>
                <w:r w:rsidR="000E3651" w:rsidRPr="004F3978">
                  <w:rPr>
                    <w:rFonts w:ascii="Arial" w:hAnsi="Arial" w:cs="Arial"/>
                    <w:color w:val="808080"/>
                    <w:sz w:val="14"/>
                    <w:szCs w:val="14"/>
                  </w:rPr>
                  <w:t>9</w:t>
                </w:r>
                <w:r w:rsidR="00195C44" w:rsidRPr="004F3978">
                  <w:rPr>
                    <w:rFonts w:ascii="Arial" w:hAnsi="Arial" w:cs="Arial"/>
                    <w:color w:val="808080"/>
                    <w:sz w:val="14"/>
                    <w:szCs w:val="14"/>
                  </w:rPr>
                  <w:t xml:space="preserve">36 </w:t>
                </w:r>
                <w:r w:rsidRPr="004F3978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>000,00 zł</w:t>
                </w:r>
              </w:p>
            </w:txbxContent>
          </v:textbox>
        </v:shape>
      </w:pict>
    </w:r>
    <w:r w:rsidRPr="003D1DE3">
      <w:rPr>
        <w:noProof/>
        <w:lang w:eastAsia="pl-PL"/>
      </w:rPr>
      <w:pict>
        <v:shape id="_x0000_s4097" type="#_x0000_t202" style="position:absolute;margin-left:454.45pt;margin-top:20.65pt;width:21.75pt;height:22.9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<v:textbox>
            <w:txbxContent>
              <w:p w:rsidR="004540B1" w:rsidRPr="000360EA" w:rsidRDefault="004540B1" w:rsidP="000360EA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0360EA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D86" w:rsidRDefault="00552D86" w:rsidP="00D5409C">
      <w:pPr>
        <w:spacing w:after="0" w:line="240" w:lineRule="auto"/>
      </w:pPr>
      <w:r>
        <w:separator/>
      </w:r>
    </w:p>
  </w:footnote>
  <w:footnote w:type="continuationSeparator" w:id="1">
    <w:p w:rsidR="00552D86" w:rsidRDefault="00552D86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B1" w:rsidRDefault="003D1DE3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.1pt;margin-top:-97.85pt;width:201.6pt;height:99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<v:textbox inset="0,0,0,0">
            <w:txbxContent>
              <w:p w:rsidR="004540B1" w:rsidRPr="004D6EC9" w:rsidRDefault="004540B1" w:rsidP="00344AB4">
                <w:pPr>
                  <w:spacing w:after="0" w:line="240" w:lineRule="auto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D6EC9">
                  <w:rPr>
                    <w:rFonts w:ascii="Arial" w:hAnsi="Arial" w:cs="Arial"/>
                    <w:b/>
                    <w:sz w:val="16"/>
                    <w:szCs w:val="16"/>
                  </w:rPr>
                  <w:t>PKP Polskie Linie Kolejowe S.A.</w:t>
                </w:r>
              </w:p>
              <w:p w:rsidR="006F30EB" w:rsidRDefault="006F30EB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Zespół rzecznika prasowego</w:t>
                </w:r>
              </w:p>
              <w:p w:rsidR="004540B1" w:rsidRDefault="004540B1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4D6EC9">
                  <w:rPr>
                    <w:rFonts w:ascii="Arial" w:hAnsi="Arial" w:cs="Arial"/>
                    <w:sz w:val="16"/>
                    <w:szCs w:val="16"/>
                  </w:rPr>
                  <w:t xml:space="preserve">ul.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Targowa 74 03-734 </w:t>
                </w:r>
              </w:p>
              <w:p w:rsidR="004540B1" w:rsidRDefault="004540B1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Warszawa</w:t>
                </w:r>
              </w:p>
              <w:p w:rsidR="004540B1" w:rsidRDefault="004540B1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DA3248">
                  <w:rPr>
                    <w:rFonts w:ascii="Arial" w:hAnsi="Arial" w:cs="Arial"/>
                    <w:sz w:val="16"/>
                    <w:szCs w:val="16"/>
                  </w:rPr>
                  <w:t xml:space="preserve">tel. + 48 22 473 </w:t>
                </w:r>
                <w:r w:rsidR="006F30EB">
                  <w:rPr>
                    <w:rFonts w:ascii="Arial" w:hAnsi="Arial" w:cs="Arial"/>
                    <w:sz w:val="16"/>
                    <w:szCs w:val="16"/>
                  </w:rPr>
                  <w:t>30</w:t>
                </w:r>
                <w:r w:rsidRPr="00DA3248">
                  <w:rPr>
                    <w:rFonts w:ascii="Arial" w:hAnsi="Arial" w:cs="Arial"/>
                    <w:sz w:val="16"/>
                    <w:szCs w:val="16"/>
                  </w:rPr>
                  <w:t xml:space="preserve"> 0</w:t>
                </w:r>
                <w:r w:rsidR="006F30E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  <w:p w:rsidR="006F30EB" w:rsidRDefault="003D1DE3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hyperlink r:id="rId1" w:history="1">
                  <w:r w:rsidR="006F30EB" w:rsidRPr="002238EF">
                    <w:rPr>
                      <w:rStyle w:val="Hipercze"/>
                      <w:rFonts w:ascii="Arial" w:hAnsi="Arial" w:cs="Arial"/>
                      <w:sz w:val="16"/>
                      <w:szCs w:val="16"/>
                    </w:rPr>
                    <w:t>rzecznik@plk-sa.pl</w:t>
                  </w:r>
                </w:hyperlink>
              </w:p>
              <w:p w:rsidR="004540B1" w:rsidRPr="00DA3248" w:rsidRDefault="004540B1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DA3248">
                  <w:rPr>
                    <w:rFonts w:ascii="Arial" w:hAnsi="Arial" w:cs="Arial"/>
                    <w:sz w:val="16"/>
                    <w:szCs w:val="16"/>
                  </w:rPr>
                  <w:t>www.plk-sa.pl</w:t>
                </w:r>
              </w:p>
              <w:p w:rsidR="004540B1" w:rsidRPr="00DA3248" w:rsidRDefault="004540B1"/>
            </w:txbxContent>
          </v:textbox>
        </v:shape>
      </w:pict>
    </w:r>
    <w:r>
      <w:rPr>
        <w:noProof/>
        <w:lang w:eastAsia="pl-PL"/>
      </w:rPr>
      <w:pict>
        <v:shape id="_x0000_s4099" type="#_x0000_t202" style="position:absolute;margin-left:4in;margin-top:-101.2pt;width:186.15pt;height:47.7pt;z-index:25165568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<v:textbox style="mso-fit-shape-to-text:t">
            <w:txbxContent>
              <w:p w:rsidR="004540B1" w:rsidRDefault="004540B1" w:rsidP="00470CCF">
                <w:pPr>
                  <w:jc w:val="right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2180590" cy="352425"/>
                      <wp:effectExtent l="0" t="0" r="0" b="9525"/>
                      <wp:docPr id="9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059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167BD"/>
    <w:multiLevelType w:val="hybridMultilevel"/>
    <w:tmpl w:val="BE344084"/>
    <w:lvl w:ilvl="0" w:tplc="1CCAEC8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91226"/>
    <w:rsid w:val="00001DB7"/>
    <w:rsid w:val="00003CF3"/>
    <w:rsid w:val="0000796D"/>
    <w:rsid w:val="000106CA"/>
    <w:rsid w:val="000154C3"/>
    <w:rsid w:val="000210C9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5CF3"/>
    <w:rsid w:val="000A7728"/>
    <w:rsid w:val="000B6EAC"/>
    <w:rsid w:val="000C08A3"/>
    <w:rsid w:val="000C19C7"/>
    <w:rsid w:val="000C1DE5"/>
    <w:rsid w:val="000C548B"/>
    <w:rsid w:val="000D1C59"/>
    <w:rsid w:val="000D5C02"/>
    <w:rsid w:val="000E0202"/>
    <w:rsid w:val="000E206F"/>
    <w:rsid w:val="000E277D"/>
    <w:rsid w:val="000E3651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2307"/>
    <w:rsid w:val="0012424C"/>
    <w:rsid w:val="00127748"/>
    <w:rsid w:val="001304CE"/>
    <w:rsid w:val="001340F3"/>
    <w:rsid w:val="00141226"/>
    <w:rsid w:val="00150560"/>
    <w:rsid w:val="00152131"/>
    <w:rsid w:val="00152980"/>
    <w:rsid w:val="0015337D"/>
    <w:rsid w:val="00156F3D"/>
    <w:rsid w:val="00164A21"/>
    <w:rsid w:val="00175707"/>
    <w:rsid w:val="00177D0C"/>
    <w:rsid w:val="0018453D"/>
    <w:rsid w:val="001903ED"/>
    <w:rsid w:val="00195C44"/>
    <w:rsid w:val="00196F35"/>
    <w:rsid w:val="001A4F34"/>
    <w:rsid w:val="001A6C0E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27345"/>
    <w:rsid w:val="002370B3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12E"/>
    <w:rsid w:val="002A0A4E"/>
    <w:rsid w:val="002A551F"/>
    <w:rsid w:val="002A750F"/>
    <w:rsid w:val="002B0992"/>
    <w:rsid w:val="002B0A44"/>
    <w:rsid w:val="002B2C09"/>
    <w:rsid w:val="002B31E5"/>
    <w:rsid w:val="002B7F98"/>
    <w:rsid w:val="002C1376"/>
    <w:rsid w:val="002C26DD"/>
    <w:rsid w:val="002C3283"/>
    <w:rsid w:val="002C550A"/>
    <w:rsid w:val="002D0837"/>
    <w:rsid w:val="002D5B78"/>
    <w:rsid w:val="002E2AD2"/>
    <w:rsid w:val="002E2C29"/>
    <w:rsid w:val="002E40BD"/>
    <w:rsid w:val="002E434E"/>
    <w:rsid w:val="002E5A8B"/>
    <w:rsid w:val="002E63EB"/>
    <w:rsid w:val="002F040D"/>
    <w:rsid w:val="002F20A1"/>
    <w:rsid w:val="002F2965"/>
    <w:rsid w:val="002F3276"/>
    <w:rsid w:val="002F3387"/>
    <w:rsid w:val="002F4418"/>
    <w:rsid w:val="002F5355"/>
    <w:rsid w:val="00303460"/>
    <w:rsid w:val="0031650D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744"/>
    <w:rsid w:val="00372D83"/>
    <w:rsid w:val="00376B13"/>
    <w:rsid w:val="00391226"/>
    <w:rsid w:val="003913C2"/>
    <w:rsid w:val="00395F93"/>
    <w:rsid w:val="00397FE8"/>
    <w:rsid w:val="003A05CA"/>
    <w:rsid w:val="003A2FA3"/>
    <w:rsid w:val="003A564D"/>
    <w:rsid w:val="003B0B27"/>
    <w:rsid w:val="003B161C"/>
    <w:rsid w:val="003B1FBD"/>
    <w:rsid w:val="003B71AD"/>
    <w:rsid w:val="003C13F0"/>
    <w:rsid w:val="003C6069"/>
    <w:rsid w:val="003C644C"/>
    <w:rsid w:val="003C72CA"/>
    <w:rsid w:val="003D1DE3"/>
    <w:rsid w:val="003E5116"/>
    <w:rsid w:val="003E758F"/>
    <w:rsid w:val="003F46E1"/>
    <w:rsid w:val="004017CF"/>
    <w:rsid w:val="0040624D"/>
    <w:rsid w:val="004115A2"/>
    <w:rsid w:val="00416C22"/>
    <w:rsid w:val="004231ED"/>
    <w:rsid w:val="00431DC3"/>
    <w:rsid w:val="004328BE"/>
    <w:rsid w:val="004363BC"/>
    <w:rsid w:val="00446205"/>
    <w:rsid w:val="00446E4D"/>
    <w:rsid w:val="00453375"/>
    <w:rsid w:val="004535EA"/>
    <w:rsid w:val="004540B1"/>
    <w:rsid w:val="00460E5F"/>
    <w:rsid w:val="00461215"/>
    <w:rsid w:val="00464C54"/>
    <w:rsid w:val="00470CCF"/>
    <w:rsid w:val="00470CE2"/>
    <w:rsid w:val="004725FF"/>
    <w:rsid w:val="00473830"/>
    <w:rsid w:val="00476FF4"/>
    <w:rsid w:val="00480BF9"/>
    <w:rsid w:val="0048109A"/>
    <w:rsid w:val="004832D5"/>
    <w:rsid w:val="00486897"/>
    <w:rsid w:val="004962EA"/>
    <w:rsid w:val="004971F3"/>
    <w:rsid w:val="004A1128"/>
    <w:rsid w:val="004A160E"/>
    <w:rsid w:val="004A1C95"/>
    <w:rsid w:val="004A4D57"/>
    <w:rsid w:val="004A6631"/>
    <w:rsid w:val="004B3948"/>
    <w:rsid w:val="004B6D5B"/>
    <w:rsid w:val="004C03DF"/>
    <w:rsid w:val="004C4512"/>
    <w:rsid w:val="004C6D02"/>
    <w:rsid w:val="004D2030"/>
    <w:rsid w:val="004D55A0"/>
    <w:rsid w:val="004D55FE"/>
    <w:rsid w:val="004D6210"/>
    <w:rsid w:val="004D6EC9"/>
    <w:rsid w:val="004E31BB"/>
    <w:rsid w:val="004E5927"/>
    <w:rsid w:val="004F05C4"/>
    <w:rsid w:val="004F0976"/>
    <w:rsid w:val="004F3978"/>
    <w:rsid w:val="004F6432"/>
    <w:rsid w:val="00501621"/>
    <w:rsid w:val="00513457"/>
    <w:rsid w:val="00515BC9"/>
    <w:rsid w:val="005307F3"/>
    <w:rsid w:val="00530EB6"/>
    <w:rsid w:val="005323F3"/>
    <w:rsid w:val="00537DC8"/>
    <w:rsid w:val="00544E92"/>
    <w:rsid w:val="0054595C"/>
    <w:rsid w:val="00552D86"/>
    <w:rsid w:val="00552E14"/>
    <w:rsid w:val="00557362"/>
    <w:rsid w:val="0056209A"/>
    <w:rsid w:val="0057315B"/>
    <w:rsid w:val="0057345C"/>
    <w:rsid w:val="0059067F"/>
    <w:rsid w:val="005926E6"/>
    <w:rsid w:val="00595CCD"/>
    <w:rsid w:val="0059638B"/>
    <w:rsid w:val="005A0392"/>
    <w:rsid w:val="005A7A00"/>
    <w:rsid w:val="005B1093"/>
    <w:rsid w:val="005B2115"/>
    <w:rsid w:val="005B2C07"/>
    <w:rsid w:val="005B71E0"/>
    <w:rsid w:val="005B74A3"/>
    <w:rsid w:val="005B77B5"/>
    <w:rsid w:val="005C31D0"/>
    <w:rsid w:val="005D2387"/>
    <w:rsid w:val="005D5C7A"/>
    <w:rsid w:val="005E0B5B"/>
    <w:rsid w:val="005E4D46"/>
    <w:rsid w:val="005E6E60"/>
    <w:rsid w:val="005F042E"/>
    <w:rsid w:val="005F3860"/>
    <w:rsid w:val="005F6E86"/>
    <w:rsid w:val="006074FF"/>
    <w:rsid w:val="00625826"/>
    <w:rsid w:val="0063177F"/>
    <w:rsid w:val="00631EE1"/>
    <w:rsid w:val="00632180"/>
    <w:rsid w:val="00632FE5"/>
    <w:rsid w:val="00635A96"/>
    <w:rsid w:val="00636DA7"/>
    <w:rsid w:val="006401A3"/>
    <w:rsid w:val="00644800"/>
    <w:rsid w:val="00644CC8"/>
    <w:rsid w:val="00657209"/>
    <w:rsid w:val="0066738F"/>
    <w:rsid w:val="0067170A"/>
    <w:rsid w:val="006720D4"/>
    <w:rsid w:val="00681B60"/>
    <w:rsid w:val="00683F3F"/>
    <w:rsid w:val="0068513A"/>
    <w:rsid w:val="0068580C"/>
    <w:rsid w:val="00685BFB"/>
    <w:rsid w:val="0068696F"/>
    <w:rsid w:val="00694A95"/>
    <w:rsid w:val="006A159D"/>
    <w:rsid w:val="006A38F6"/>
    <w:rsid w:val="006A4931"/>
    <w:rsid w:val="006A4F7C"/>
    <w:rsid w:val="006A6DC2"/>
    <w:rsid w:val="006B149F"/>
    <w:rsid w:val="006B346C"/>
    <w:rsid w:val="006C1B6C"/>
    <w:rsid w:val="006C1CE1"/>
    <w:rsid w:val="006C4465"/>
    <w:rsid w:val="006C667E"/>
    <w:rsid w:val="006D15FD"/>
    <w:rsid w:val="006D26A8"/>
    <w:rsid w:val="006D3756"/>
    <w:rsid w:val="006D63EB"/>
    <w:rsid w:val="006D6E6C"/>
    <w:rsid w:val="006F07DC"/>
    <w:rsid w:val="006F182B"/>
    <w:rsid w:val="006F30EB"/>
    <w:rsid w:val="006F3630"/>
    <w:rsid w:val="006F73A3"/>
    <w:rsid w:val="0070346B"/>
    <w:rsid w:val="00704884"/>
    <w:rsid w:val="00705F31"/>
    <w:rsid w:val="0071378B"/>
    <w:rsid w:val="0071525A"/>
    <w:rsid w:val="00715AC4"/>
    <w:rsid w:val="00716BA8"/>
    <w:rsid w:val="00727161"/>
    <w:rsid w:val="0073135F"/>
    <w:rsid w:val="00737894"/>
    <w:rsid w:val="00746ABA"/>
    <w:rsid w:val="007533BD"/>
    <w:rsid w:val="00754307"/>
    <w:rsid w:val="007772B3"/>
    <w:rsid w:val="0078197E"/>
    <w:rsid w:val="0079172C"/>
    <w:rsid w:val="007921C3"/>
    <w:rsid w:val="00796F61"/>
    <w:rsid w:val="007A341C"/>
    <w:rsid w:val="007A3A3B"/>
    <w:rsid w:val="007A4C75"/>
    <w:rsid w:val="007A7825"/>
    <w:rsid w:val="007B2B04"/>
    <w:rsid w:val="007B4959"/>
    <w:rsid w:val="007B5A48"/>
    <w:rsid w:val="007B6AF4"/>
    <w:rsid w:val="007B7472"/>
    <w:rsid w:val="007C0A72"/>
    <w:rsid w:val="007C1DD8"/>
    <w:rsid w:val="007D005C"/>
    <w:rsid w:val="007E3AFD"/>
    <w:rsid w:val="007E7204"/>
    <w:rsid w:val="007E742D"/>
    <w:rsid w:val="007F02C6"/>
    <w:rsid w:val="007F049C"/>
    <w:rsid w:val="007F342E"/>
    <w:rsid w:val="007F3D8D"/>
    <w:rsid w:val="007F487E"/>
    <w:rsid w:val="007F63A1"/>
    <w:rsid w:val="007F749F"/>
    <w:rsid w:val="008021A8"/>
    <w:rsid w:val="008035A2"/>
    <w:rsid w:val="008105AE"/>
    <w:rsid w:val="00815AAD"/>
    <w:rsid w:val="008162EC"/>
    <w:rsid w:val="008163AB"/>
    <w:rsid w:val="00821D36"/>
    <w:rsid w:val="00823DFA"/>
    <w:rsid w:val="00824665"/>
    <w:rsid w:val="008256DA"/>
    <w:rsid w:val="00825EAC"/>
    <w:rsid w:val="00826766"/>
    <w:rsid w:val="008274E2"/>
    <w:rsid w:val="0083008D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75FCF"/>
    <w:rsid w:val="00881D49"/>
    <w:rsid w:val="008847C8"/>
    <w:rsid w:val="00887CCA"/>
    <w:rsid w:val="0089184F"/>
    <w:rsid w:val="00897455"/>
    <w:rsid w:val="008A0729"/>
    <w:rsid w:val="008A1F5C"/>
    <w:rsid w:val="008B09EF"/>
    <w:rsid w:val="008B3B6E"/>
    <w:rsid w:val="008C1E35"/>
    <w:rsid w:val="008C2C47"/>
    <w:rsid w:val="008C508A"/>
    <w:rsid w:val="008D171A"/>
    <w:rsid w:val="008D6247"/>
    <w:rsid w:val="008E30A4"/>
    <w:rsid w:val="008E726A"/>
    <w:rsid w:val="008F2AAF"/>
    <w:rsid w:val="008F4AE1"/>
    <w:rsid w:val="009012A4"/>
    <w:rsid w:val="00910817"/>
    <w:rsid w:val="009127D2"/>
    <w:rsid w:val="00912BD0"/>
    <w:rsid w:val="0091649B"/>
    <w:rsid w:val="009217CC"/>
    <w:rsid w:val="0092216D"/>
    <w:rsid w:val="00922D1F"/>
    <w:rsid w:val="009263CF"/>
    <w:rsid w:val="00927277"/>
    <w:rsid w:val="00930924"/>
    <w:rsid w:val="00932446"/>
    <w:rsid w:val="0093336E"/>
    <w:rsid w:val="00933966"/>
    <w:rsid w:val="009341C3"/>
    <w:rsid w:val="00934EEA"/>
    <w:rsid w:val="00935C9E"/>
    <w:rsid w:val="0093668A"/>
    <w:rsid w:val="0094186B"/>
    <w:rsid w:val="00945524"/>
    <w:rsid w:val="00963B2C"/>
    <w:rsid w:val="00964D78"/>
    <w:rsid w:val="00967819"/>
    <w:rsid w:val="00974615"/>
    <w:rsid w:val="00982B21"/>
    <w:rsid w:val="00987367"/>
    <w:rsid w:val="009951BB"/>
    <w:rsid w:val="009A565A"/>
    <w:rsid w:val="009A5846"/>
    <w:rsid w:val="009A76FF"/>
    <w:rsid w:val="009B1B18"/>
    <w:rsid w:val="009B229E"/>
    <w:rsid w:val="009B2D78"/>
    <w:rsid w:val="009C251D"/>
    <w:rsid w:val="009C3593"/>
    <w:rsid w:val="009C4600"/>
    <w:rsid w:val="009C6014"/>
    <w:rsid w:val="009E1C0C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78A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47CBF"/>
    <w:rsid w:val="00A5078C"/>
    <w:rsid w:val="00A50B03"/>
    <w:rsid w:val="00A55BED"/>
    <w:rsid w:val="00A57E78"/>
    <w:rsid w:val="00A63BC0"/>
    <w:rsid w:val="00A669F6"/>
    <w:rsid w:val="00A70665"/>
    <w:rsid w:val="00A93609"/>
    <w:rsid w:val="00A939BB"/>
    <w:rsid w:val="00A955E5"/>
    <w:rsid w:val="00A969BC"/>
    <w:rsid w:val="00A97381"/>
    <w:rsid w:val="00AA007B"/>
    <w:rsid w:val="00AA07B2"/>
    <w:rsid w:val="00AA581D"/>
    <w:rsid w:val="00AA5AB4"/>
    <w:rsid w:val="00AB2DDF"/>
    <w:rsid w:val="00AB3C5C"/>
    <w:rsid w:val="00AB5968"/>
    <w:rsid w:val="00AC0204"/>
    <w:rsid w:val="00AC37B3"/>
    <w:rsid w:val="00AC70EA"/>
    <w:rsid w:val="00AD0971"/>
    <w:rsid w:val="00AD1B8A"/>
    <w:rsid w:val="00AD3635"/>
    <w:rsid w:val="00AD4B6B"/>
    <w:rsid w:val="00AD6F23"/>
    <w:rsid w:val="00AD7F1F"/>
    <w:rsid w:val="00AE0C12"/>
    <w:rsid w:val="00AE1473"/>
    <w:rsid w:val="00AE1694"/>
    <w:rsid w:val="00AF31AF"/>
    <w:rsid w:val="00AF40AB"/>
    <w:rsid w:val="00AF4D7A"/>
    <w:rsid w:val="00AF4FB9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547D4"/>
    <w:rsid w:val="00B54AD6"/>
    <w:rsid w:val="00B603B9"/>
    <w:rsid w:val="00B60445"/>
    <w:rsid w:val="00B6179F"/>
    <w:rsid w:val="00B65DA9"/>
    <w:rsid w:val="00B66B0B"/>
    <w:rsid w:val="00B70DB6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7485"/>
    <w:rsid w:val="00BC08AF"/>
    <w:rsid w:val="00BC2C78"/>
    <w:rsid w:val="00BC3E3C"/>
    <w:rsid w:val="00BD0709"/>
    <w:rsid w:val="00BD712E"/>
    <w:rsid w:val="00BE7500"/>
    <w:rsid w:val="00BE7CDE"/>
    <w:rsid w:val="00BF30C0"/>
    <w:rsid w:val="00BF370B"/>
    <w:rsid w:val="00C01410"/>
    <w:rsid w:val="00C027AE"/>
    <w:rsid w:val="00C05F96"/>
    <w:rsid w:val="00C0668E"/>
    <w:rsid w:val="00C10204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5547"/>
    <w:rsid w:val="00C672FC"/>
    <w:rsid w:val="00C67F4C"/>
    <w:rsid w:val="00C70993"/>
    <w:rsid w:val="00C70CD7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1CD4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1789"/>
    <w:rsid w:val="00D06033"/>
    <w:rsid w:val="00D105D0"/>
    <w:rsid w:val="00D10FAB"/>
    <w:rsid w:val="00D20B71"/>
    <w:rsid w:val="00D2374F"/>
    <w:rsid w:val="00D26F58"/>
    <w:rsid w:val="00D31060"/>
    <w:rsid w:val="00D33CA1"/>
    <w:rsid w:val="00D34081"/>
    <w:rsid w:val="00D374C9"/>
    <w:rsid w:val="00D432DB"/>
    <w:rsid w:val="00D5337B"/>
    <w:rsid w:val="00D5409C"/>
    <w:rsid w:val="00D55638"/>
    <w:rsid w:val="00D563D4"/>
    <w:rsid w:val="00D6506B"/>
    <w:rsid w:val="00D659BD"/>
    <w:rsid w:val="00D70689"/>
    <w:rsid w:val="00D72112"/>
    <w:rsid w:val="00D76991"/>
    <w:rsid w:val="00D8459C"/>
    <w:rsid w:val="00D852FD"/>
    <w:rsid w:val="00D86BD0"/>
    <w:rsid w:val="00D874BD"/>
    <w:rsid w:val="00D9150D"/>
    <w:rsid w:val="00D9495E"/>
    <w:rsid w:val="00D95B2D"/>
    <w:rsid w:val="00DA1B30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B52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1363"/>
    <w:rsid w:val="00E15ED2"/>
    <w:rsid w:val="00E168A1"/>
    <w:rsid w:val="00E17B65"/>
    <w:rsid w:val="00E212CE"/>
    <w:rsid w:val="00E26B9C"/>
    <w:rsid w:val="00E375AE"/>
    <w:rsid w:val="00E429BC"/>
    <w:rsid w:val="00E42AD4"/>
    <w:rsid w:val="00E5017A"/>
    <w:rsid w:val="00E50EFB"/>
    <w:rsid w:val="00E57AE1"/>
    <w:rsid w:val="00E57F7B"/>
    <w:rsid w:val="00E652B3"/>
    <w:rsid w:val="00E6614A"/>
    <w:rsid w:val="00E67041"/>
    <w:rsid w:val="00E70BCF"/>
    <w:rsid w:val="00E710BF"/>
    <w:rsid w:val="00E71A1F"/>
    <w:rsid w:val="00E74D3F"/>
    <w:rsid w:val="00E80463"/>
    <w:rsid w:val="00E8296A"/>
    <w:rsid w:val="00E85F9F"/>
    <w:rsid w:val="00E92C5E"/>
    <w:rsid w:val="00E92D3C"/>
    <w:rsid w:val="00E94291"/>
    <w:rsid w:val="00E95009"/>
    <w:rsid w:val="00E96629"/>
    <w:rsid w:val="00EA6ECD"/>
    <w:rsid w:val="00EA7D6E"/>
    <w:rsid w:val="00EB0B4E"/>
    <w:rsid w:val="00EB0C24"/>
    <w:rsid w:val="00EB12C8"/>
    <w:rsid w:val="00EC079E"/>
    <w:rsid w:val="00EC35DF"/>
    <w:rsid w:val="00ED0648"/>
    <w:rsid w:val="00ED15C0"/>
    <w:rsid w:val="00ED5818"/>
    <w:rsid w:val="00EE367C"/>
    <w:rsid w:val="00EF321F"/>
    <w:rsid w:val="00EF406E"/>
    <w:rsid w:val="00EF48E6"/>
    <w:rsid w:val="00EF4927"/>
    <w:rsid w:val="00EF6AA7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26E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40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9491">
              <w:blockQuote w:val="1"/>
              <w:marLeft w:val="0"/>
              <w:marRight w:val="0"/>
              <w:marTop w:val="288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94AD2-6FB9-4D6B-BADC-EB51DC2E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3336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E4310</cp:lastModifiedBy>
  <cp:revision>2</cp:revision>
  <cp:lastPrinted>2019-02-05T09:36:00Z</cp:lastPrinted>
  <dcterms:created xsi:type="dcterms:W3CDTF">2019-02-05T17:10:00Z</dcterms:created>
  <dcterms:modified xsi:type="dcterms:W3CDTF">2019-02-05T17:10:00Z</dcterms:modified>
</cp:coreProperties>
</file>