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45DC" w14:textId="77777777" w:rsidR="0063625B" w:rsidRDefault="0063625B" w:rsidP="00085FD9">
      <w:pPr>
        <w:rPr>
          <w:rFonts w:cs="Arial"/>
        </w:rPr>
      </w:pPr>
    </w:p>
    <w:p w14:paraId="6FC0DBF1" w14:textId="77777777" w:rsidR="0063625B" w:rsidRDefault="0063625B" w:rsidP="0086034C">
      <w:pPr>
        <w:rPr>
          <w:rFonts w:cs="Arial"/>
        </w:rPr>
      </w:pPr>
    </w:p>
    <w:p w14:paraId="54C29048" w14:textId="77777777" w:rsidR="00C22107" w:rsidRDefault="00C22107" w:rsidP="006A0CEB">
      <w:pPr>
        <w:rPr>
          <w:rFonts w:cs="Arial"/>
        </w:rPr>
      </w:pPr>
    </w:p>
    <w:p w14:paraId="4725EB01" w14:textId="5195B53A" w:rsidR="009D1AEB" w:rsidRPr="00B057A9" w:rsidRDefault="00AA3AA2" w:rsidP="005E3393">
      <w:pPr>
        <w:spacing w:line="360" w:lineRule="auto"/>
        <w:jc w:val="right"/>
        <w:rPr>
          <w:rFonts w:cs="Arial"/>
        </w:rPr>
      </w:pPr>
      <w:r>
        <w:rPr>
          <w:rFonts w:cs="Arial"/>
        </w:rPr>
        <w:t>Przemyśl</w:t>
      </w:r>
      <w:r w:rsidR="00292434">
        <w:rPr>
          <w:rFonts w:cs="Arial"/>
        </w:rPr>
        <w:t>,</w:t>
      </w:r>
      <w:r w:rsidR="00800FEA">
        <w:rPr>
          <w:rFonts w:cs="Arial"/>
        </w:rPr>
        <w:t xml:space="preserve"> </w:t>
      </w:r>
      <w:r w:rsidR="00C737E6">
        <w:rPr>
          <w:rFonts w:cs="Arial"/>
        </w:rPr>
        <w:t>4</w:t>
      </w:r>
      <w:r w:rsidR="007769A1">
        <w:rPr>
          <w:rFonts w:cs="Arial"/>
        </w:rPr>
        <w:t xml:space="preserve"> </w:t>
      </w:r>
      <w:r w:rsidR="008558B1">
        <w:rPr>
          <w:rFonts w:cs="Arial"/>
        </w:rPr>
        <w:t>grudnia</w:t>
      </w:r>
      <w:r w:rsidR="00FF2F2E">
        <w:rPr>
          <w:rFonts w:cs="Arial"/>
        </w:rPr>
        <w:t xml:space="preserve"> </w:t>
      </w:r>
      <w:r w:rsidR="00BD5090">
        <w:rPr>
          <w:rFonts w:cs="Arial"/>
        </w:rPr>
        <w:t>202</w:t>
      </w:r>
      <w:r w:rsidR="00FF2F2E">
        <w:rPr>
          <w:rFonts w:cs="Arial"/>
        </w:rPr>
        <w:t>4</w:t>
      </w:r>
      <w:r w:rsidR="00965455">
        <w:rPr>
          <w:rFonts w:cs="Arial"/>
        </w:rPr>
        <w:t xml:space="preserve"> </w:t>
      </w:r>
      <w:r w:rsidR="00BD5090">
        <w:rPr>
          <w:rFonts w:cs="Arial"/>
        </w:rPr>
        <w:t>r.</w:t>
      </w:r>
    </w:p>
    <w:p w14:paraId="14B55ED5" w14:textId="2E6E8CD7" w:rsidR="00A51735" w:rsidRPr="004671A3" w:rsidRDefault="002356A3" w:rsidP="006716D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Hlk184026983"/>
      <w:r>
        <w:rPr>
          <w:sz w:val="22"/>
          <w:szCs w:val="22"/>
        </w:rPr>
        <w:t xml:space="preserve">Most kolejowy w Przemyślu </w:t>
      </w:r>
      <w:r w:rsidR="008558B1">
        <w:rPr>
          <w:sz w:val="22"/>
          <w:szCs w:val="22"/>
        </w:rPr>
        <w:t>Grand Prix</w:t>
      </w:r>
      <w:r>
        <w:rPr>
          <w:sz w:val="22"/>
          <w:szCs w:val="22"/>
        </w:rPr>
        <w:t>. To kolejna nagrodzona inwestycja PLK SA</w:t>
      </w:r>
    </w:p>
    <w:bookmarkEnd w:id="0"/>
    <w:p w14:paraId="63102AF5" w14:textId="6C53B845" w:rsidR="00606FDE" w:rsidRDefault="00606FDE" w:rsidP="00606FDE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Grand Prix i tytuł najlepszej budowy </w:t>
      </w:r>
      <w:r w:rsidR="00CD530E">
        <w:rPr>
          <w:rFonts w:eastAsia="Calibri" w:cs="Arial"/>
          <w:b/>
        </w:rPr>
        <w:t>ubiegłego</w:t>
      </w:r>
      <w:r>
        <w:rPr>
          <w:rFonts w:eastAsia="Calibri" w:cs="Arial"/>
          <w:b/>
        </w:rPr>
        <w:t xml:space="preserve"> roku na Podkarpaciu zyskał nowy most stalowy w Przemyślu</w:t>
      </w:r>
      <w:r w:rsidRPr="00E71BBE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w konkursie „Budowa Roku Podkarpacia 2023”. Nową konstrukcję wybudowano </w:t>
      </w:r>
      <w:r w:rsidRPr="00E31367">
        <w:rPr>
          <w:rFonts w:eastAsia="Calibri" w:cs="Arial"/>
          <w:b/>
          <w:lang w:eastAsia="pl-PL"/>
        </w:rPr>
        <w:t xml:space="preserve">na trasie </w:t>
      </w:r>
      <w:r>
        <w:rPr>
          <w:rFonts w:eastAsia="Calibri" w:cs="Arial"/>
          <w:b/>
        </w:rPr>
        <w:t xml:space="preserve">kolejowej </w:t>
      </w:r>
      <w:r w:rsidRPr="00E31367">
        <w:rPr>
          <w:rFonts w:eastAsia="Calibri" w:cs="Arial"/>
          <w:b/>
          <w:lang w:eastAsia="pl-PL"/>
        </w:rPr>
        <w:t xml:space="preserve">Kraków </w:t>
      </w:r>
      <w:r>
        <w:rPr>
          <w:rFonts w:eastAsia="Calibri" w:cs="Arial"/>
          <w:b/>
        </w:rPr>
        <w:t>–</w:t>
      </w:r>
      <w:r w:rsidRPr="00E31367">
        <w:rPr>
          <w:rFonts w:eastAsia="Calibri" w:cs="Arial"/>
          <w:b/>
          <w:lang w:eastAsia="pl-PL"/>
        </w:rPr>
        <w:t xml:space="preserve"> Medyka</w:t>
      </w:r>
      <w:r>
        <w:rPr>
          <w:rFonts w:eastAsia="Calibri" w:cs="Arial"/>
          <w:b/>
        </w:rPr>
        <w:t>. Dzięki zastosowanym rozwiązaniom, znaczeniu dla transportu i wpływu na środowisko kolejowy obiekt został doceniony przez kapitułę konkursu.</w:t>
      </w:r>
    </w:p>
    <w:p w14:paraId="21FF7947" w14:textId="1F3B947C" w:rsidR="00894082" w:rsidRPr="0033181E" w:rsidRDefault="00381183" w:rsidP="006716DE">
      <w:pPr>
        <w:spacing w:before="100" w:beforeAutospacing="1" w:after="100" w:afterAutospacing="1" w:line="360" w:lineRule="auto"/>
        <w:rPr>
          <w:rFonts w:cs="Arial"/>
        </w:rPr>
      </w:pPr>
      <w:r w:rsidRPr="00381183">
        <w:rPr>
          <w:rFonts w:cs="Arial"/>
        </w:rPr>
        <w:t>M</w:t>
      </w:r>
      <w:r w:rsidR="00C22F45" w:rsidRPr="00381183">
        <w:rPr>
          <w:rFonts w:cs="Arial"/>
        </w:rPr>
        <w:t xml:space="preserve">ost </w:t>
      </w:r>
      <w:r w:rsidRPr="00381183">
        <w:rPr>
          <w:rFonts w:cs="Arial"/>
        </w:rPr>
        <w:t xml:space="preserve">kolejowy </w:t>
      </w:r>
      <w:r w:rsidR="00C22F45" w:rsidRPr="00381183">
        <w:rPr>
          <w:rFonts w:cs="Arial"/>
        </w:rPr>
        <w:t>w Przemyślu</w:t>
      </w:r>
      <w:r w:rsidR="00C737E6">
        <w:rPr>
          <w:rFonts w:cs="Arial"/>
        </w:rPr>
        <w:t xml:space="preserve"> </w:t>
      </w:r>
      <w:r w:rsidR="00C744C9">
        <w:rPr>
          <w:rFonts w:cs="Arial"/>
        </w:rPr>
        <w:t xml:space="preserve">składa się z dwóch </w:t>
      </w:r>
      <w:r>
        <w:rPr>
          <w:rFonts w:cs="Arial"/>
        </w:rPr>
        <w:t>sześcioprzęsłow</w:t>
      </w:r>
      <w:r w:rsidR="00F64C15">
        <w:rPr>
          <w:rFonts w:cs="Arial"/>
        </w:rPr>
        <w:t>y</w:t>
      </w:r>
      <w:r w:rsidR="00C744C9">
        <w:rPr>
          <w:rFonts w:cs="Arial"/>
        </w:rPr>
        <w:t xml:space="preserve">ch </w:t>
      </w:r>
      <w:r>
        <w:rPr>
          <w:rFonts w:cs="Arial"/>
        </w:rPr>
        <w:t>obiekt</w:t>
      </w:r>
      <w:r w:rsidR="00C744C9">
        <w:rPr>
          <w:rFonts w:cs="Arial"/>
        </w:rPr>
        <w:t>ów</w:t>
      </w:r>
      <w:r>
        <w:rPr>
          <w:rFonts w:cs="Arial"/>
        </w:rPr>
        <w:t xml:space="preserve"> o </w:t>
      </w:r>
      <w:r w:rsidR="00884799">
        <w:rPr>
          <w:rFonts w:cs="Arial"/>
        </w:rPr>
        <w:t xml:space="preserve">łącznej </w:t>
      </w:r>
      <w:r>
        <w:rPr>
          <w:rFonts w:cs="Arial"/>
        </w:rPr>
        <w:t xml:space="preserve">długości blisko </w:t>
      </w:r>
      <w:r w:rsidR="00884799">
        <w:rPr>
          <w:rFonts w:cs="Arial"/>
        </w:rPr>
        <w:t xml:space="preserve">400 </w:t>
      </w:r>
      <w:r>
        <w:rPr>
          <w:rFonts w:cs="Arial"/>
        </w:rPr>
        <w:t>metrów</w:t>
      </w:r>
      <w:r w:rsidR="006A7B19">
        <w:rPr>
          <w:rFonts w:cs="Arial"/>
        </w:rPr>
        <w:t>. Został</w:t>
      </w:r>
      <w:r>
        <w:rPr>
          <w:rFonts w:cs="Arial"/>
        </w:rPr>
        <w:t xml:space="preserve"> </w:t>
      </w:r>
      <w:r w:rsidR="00C22F45" w:rsidRPr="00381183">
        <w:rPr>
          <w:rFonts w:cs="Arial"/>
        </w:rPr>
        <w:t>usytuowany między rozsuniętymi elementami zabytkowej przeprawy</w:t>
      </w:r>
      <w:r w:rsidR="00490985" w:rsidRPr="00490985">
        <w:rPr>
          <w:rFonts w:cs="Arial"/>
        </w:rPr>
        <w:t xml:space="preserve"> </w:t>
      </w:r>
      <w:r w:rsidR="00490985">
        <w:rPr>
          <w:rFonts w:cs="Arial"/>
        </w:rPr>
        <w:t>nad rzeką San</w:t>
      </w:r>
      <w:r w:rsidRPr="00381183">
        <w:rPr>
          <w:rFonts w:cs="Arial"/>
        </w:rPr>
        <w:t>.</w:t>
      </w:r>
      <w:r w:rsidR="00C22F45" w:rsidRPr="00381183">
        <w:rPr>
          <w:rFonts w:cs="Arial"/>
        </w:rPr>
        <w:t xml:space="preserve"> </w:t>
      </w:r>
      <w:r>
        <w:rPr>
          <w:rFonts w:cs="Arial"/>
        </w:rPr>
        <w:t>Swoim kształtem nawiązuje do dawnej, charakterystycznej dla miasta konstrukcji</w:t>
      </w:r>
      <w:r>
        <w:rPr>
          <w:rFonts w:cs="Arial"/>
          <w:color w:val="0070C0"/>
        </w:rPr>
        <w:t>.</w:t>
      </w:r>
      <w:r w:rsidR="0033181E">
        <w:rPr>
          <w:rFonts w:cs="Arial"/>
          <w:color w:val="0070C0"/>
        </w:rPr>
        <w:t xml:space="preserve"> </w:t>
      </w:r>
      <w:r w:rsidR="0033181E" w:rsidRPr="00563416">
        <w:rPr>
          <w:rFonts w:cs="Arial"/>
        </w:rPr>
        <w:t xml:space="preserve">Most wybudowano </w:t>
      </w:r>
      <w:r w:rsidR="0033181E" w:rsidRPr="0033181E">
        <w:rPr>
          <w:rFonts w:cs="Arial"/>
        </w:rPr>
        <w:t>na linii kolejowej nr 91 Kraków – Medyka</w:t>
      </w:r>
      <w:r w:rsidR="00563416">
        <w:rPr>
          <w:rFonts w:cs="Arial"/>
        </w:rPr>
        <w:t>.</w:t>
      </w:r>
      <w:r w:rsidR="0033181E" w:rsidRPr="0033181E">
        <w:rPr>
          <w:rFonts w:cs="Arial"/>
        </w:rPr>
        <w:t xml:space="preserve"> Dzięki inwestycji PLK SA</w:t>
      </w:r>
      <w:r w:rsidR="00AD31B4">
        <w:rPr>
          <w:rFonts w:cs="Arial"/>
        </w:rPr>
        <w:t xml:space="preserve"> </w:t>
      </w:r>
      <w:r w:rsidR="00563416">
        <w:rPr>
          <w:rFonts w:cs="Arial"/>
        </w:rPr>
        <w:t>zagwarantowano</w:t>
      </w:r>
      <w:r w:rsidR="0033181E" w:rsidRPr="0033181E">
        <w:rPr>
          <w:rFonts w:cs="Arial"/>
        </w:rPr>
        <w:t xml:space="preserve"> sprawne i bezpieczne podróże</w:t>
      </w:r>
      <w:r w:rsidR="00563416" w:rsidRPr="00563416">
        <w:rPr>
          <w:rFonts w:cs="Arial"/>
        </w:rPr>
        <w:t xml:space="preserve"> </w:t>
      </w:r>
      <w:r w:rsidR="00563416">
        <w:rPr>
          <w:rFonts w:cs="Arial"/>
        </w:rPr>
        <w:t xml:space="preserve">na trasie ważnej w </w:t>
      </w:r>
      <w:r w:rsidR="000D0F8F">
        <w:rPr>
          <w:rFonts w:cs="Arial"/>
        </w:rPr>
        <w:t>ruchu regionalnym,</w:t>
      </w:r>
      <w:r w:rsidR="000D0F8F" w:rsidRPr="000D0F8F">
        <w:rPr>
          <w:rFonts w:cs="Arial"/>
        </w:rPr>
        <w:t xml:space="preserve"> </w:t>
      </w:r>
      <w:r w:rsidR="00563416">
        <w:rPr>
          <w:rFonts w:cs="Arial"/>
        </w:rPr>
        <w:t>krajowym</w:t>
      </w:r>
      <w:r w:rsidR="000D0F8F">
        <w:rPr>
          <w:rFonts w:cs="Arial"/>
        </w:rPr>
        <w:t xml:space="preserve"> i</w:t>
      </w:r>
      <w:r w:rsidR="000D0F8F" w:rsidRPr="000D0F8F">
        <w:rPr>
          <w:rFonts w:cs="Arial"/>
        </w:rPr>
        <w:t xml:space="preserve"> </w:t>
      </w:r>
      <w:r w:rsidR="000D0F8F">
        <w:rPr>
          <w:rFonts w:cs="Arial"/>
        </w:rPr>
        <w:t>międzynarodowym</w:t>
      </w:r>
      <w:r w:rsidR="00D646B8">
        <w:rPr>
          <w:rFonts w:cs="Arial"/>
        </w:rPr>
        <w:t>.</w:t>
      </w:r>
    </w:p>
    <w:p w14:paraId="5BE0DA60" w14:textId="5B6381D3" w:rsidR="006E7E49" w:rsidRDefault="006E7E49" w:rsidP="006E7E49">
      <w:pPr>
        <w:spacing w:line="360" w:lineRule="auto"/>
        <w:rPr>
          <w:rFonts w:cs="Arial"/>
        </w:rPr>
      </w:pPr>
      <w:r>
        <w:rPr>
          <w:rFonts w:cs="Arial"/>
          <w:i/>
          <w:iCs/>
        </w:rPr>
        <w:t xml:space="preserve">- </w:t>
      </w:r>
      <w:r w:rsidR="002356A3">
        <w:rPr>
          <w:rFonts w:cs="Arial"/>
          <w:i/>
          <w:iCs/>
        </w:rPr>
        <w:t>Grand Prix</w:t>
      </w:r>
      <w:r w:rsidRPr="00F26D53">
        <w:rPr>
          <w:rFonts w:cs="Arial"/>
          <w:i/>
          <w:iCs/>
        </w:rPr>
        <w:t xml:space="preserve"> za most kolejowy w Przemyślu </w:t>
      </w:r>
      <w:r>
        <w:rPr>
          <w:rFonts w:cs="Arial"/>
          <w:i/>
          <w:iCs/>
        </w:rPr>
        <w:t xml:space="preserve">w konkursie Budowa Roku Podkarpacia 2023 </w:t>
      </w:r>
      <w:r w:rsidRPr="00F26D53">
        <w:rPr>
          <w:rFonts w:cs="Arial"/>
          <w:i/>
          <w:iCs/>
        </w:rPr>
        <w:t>jest uhonorowaniem naszego przedsięwzięcia. Cieszy fakt wyróżnienia</w:t>
      </w:r>
      <w:r>
        <w:rPr>
          <w:rFonts w:cs="Arial"/>
          <w:i/>
          <w:iCs/>
        </w:rPr>
        <w:t xml:space="preserve"> </w:t>
      </w:r>
      <w:r w:rsidRPr="00F26D53">
        <w:rPr>
          <w:rFonts w:cs="Arial"/>
          <w:i/>
          <w:iCs/>
        </w:rPr>
        <w:t xml:space="preserve">inwestycji </w:t>
      </w:r>
      <w:r>
        <w:rPr>
          <w:rFonts w:cs="Arial"/>
          <w:i/>
          <w:iCs/>
        </w:rPr>
        <w:t xml:space="preserve">jako </w:t>
      </w:r>
      <w:r w:rsidRPr="00F26D53">
        <w:rPr>
          <w:rFonts w:cs="Arial"/>
          <w:i/>
          <w:iCs/>
        </w:rPr>
        <w:t xml:space="preserve">ważnej dla kolei i regionu. </w:t>
      </w:r>
      <w:r w:rsidR="002356A3">
        <w:rPr>
          <w:rFonts w:cs="Arial"/>
          <w:i/>
          <w:iCs/>
        </w:rPr>
        <w:t>Nagroda ś</w:t>
      </w:r>
      <w:r w:rsidRPr="00F26D53">
        <w:rPr>
          <w:rFonts w:cs="Arial"/>
          <w:i/>
          <w:iCs/>
        </w:rPr>
        <w:t>wiadczy o tym, że dostrzeżono jej atuty i doceniono efekty</w:t>
      </w:r>
      <w:r w:rsidR="002356A3">
        <w:rPr>
          <w:rFonts w:cs="Arial"/>
          <w:i/>
          <w:iCs/>
        </w:rPr>
        <w:t xml:space="preserve"> naszej pracy</w:t>
      </w:r>
      <w:r>
        <w:rPr>
          <w:rFonts w:cs="Arial"/>
        </w:rPr>
        <w:t xml:space="preserve"> – powiedział </w:t>
      </w:r>
      <w:r w:rsidRPr="006E7E49">
        <w:rPr>
          <w:rFonts w:cs="Arial"/>
          <w:b/>
          <w:bCs/>
        </w:rPr>
        <w:t>Piotr Wyborski</w:t>
      </w:r>
      <w:r>
        <w:rPr>
          <w:rFonts w:cs="Arial"/>
        </w:rPr>
        <w:t xml:space="preserve"> Prezes Zarządu </w:t>
      </w:r>
      <w:r w:rsidR="002356A3">
        <w:rPr>
          <w:rFonts w:cs="Arial"/>
        </w:rPr>
        <w:t>PLK SA.</w:t>
      </w:r>
    </w:p>
    <w:p w14:paraId="512BFF16" w14:textId="3DF6B9F2" w:rsidR="00D646B8" w:rsidRPr="00D646B8" w:rsidRDefault="000D0F8F" w:rsidP="00D646B8">
      <w:pPr>
        <w:autoSpaceDE w:val="0"/>
        <w:autoSpaceDN w:val="0"/>
        <w:adjustRightInd w:val="0"/>
        <w:spacing w:line="360" w:lineRule="auto"/>
        <w:rPr>
          <w:rFonts w:cs="Arial"/>
          <w:color w:val="201C20"/>
        </w:rPr>
      </w:pPr>
      <w:r>
        <w:rPr>
          <w:rFonts w:cs="Arial"/>
        </w:rPr>
        <w:t>Przedsięwzięcie było realizowane według koncepcji, pozwalającej na „rozsunięcie” istniejących przęseł</w:t>
      </w:r>
      <w:r w:rsidR="00D646B8">
        <w:rPr>
          <w:rFonts w:cs="Arial"/>
        </w:rPr>
        <w:t xml:space="preserve">. Dzięki temu </w:t>
      </w:r>
      <w:r w:rsidR="00D646B8" w:rsidRPr="00162D38">
        <w:rPr>
          <w:rFonts w:cs="Arial"/>
          <w:color w:val="201C20"/>
        </w:rPr>
        <w:t xml:space="preserve">powstała nowa, dwutorowa konstrukcja </w:t>
      </w:r>
      <w:r w:rsidR="00C737E6">
        <w:rPr>
          <w:rFonts w:cs="Arial"/>
          <w:color w:val="201C20"/>
        </w:rPr>
        <w:t>umożliwiająca</w:t>
      </w:r>
      <w:r w:rsidR="00D646B8" w:rsidRPr="00162D38">
        <w:rPr>
          <w:rFonts w:cs="Arial"/>
          <w:color w:val="201C20"/>
        </w:rPr>
        <w:t xml:space="preserve"> przejazd pociągów</w:t>
      </w:r>
      <w:r w:rsidR="00D646B8">
        <w:rPr>
          <w:rFonts w:cs="Arial"/>
          <w:color w:val="201C20"/>
        </w:rPr>
        <w:t xml:space="preserve"> </w:t>
      </w:r>
      <w:r w:rsidR="00D646B8" w:rsidRPr="00162D38">
        <w:rPr>
          <w:rFonts w:cs="Arial"/>
          <w:color w:val="201C20"/>
        </w:rPr>
        <w:t>pasażerskich i ciężkich składów towarowych</w:t>
      </w:r>
      <w:r w:rsidR="00D646B8">
        <w:rPr>
          <w:rFonts w:cs="Arial"/>
          <w:color w:val="201C20"/>
        </w:rPr>
        <w:t xml:space="preserve">. </w:t>
      </w:r>
      <w:r w:rsidR="00F64C15">
        <w:rPr>
          <w:rFonts w:cs="Arial"/>
          <w:color w:val="201C20"/>
        </w:rPr>
        <w:t>P</w:t>
      </w:r>
      <w:r w:rsidR="00D646B8">
        <w:rPr>
          <w:rFonts w:cs="Arial"/>
          <w:color w:val="201C20"/>
        </w:rPr>
        <w:t xml:space="preserve">rzewidziano </w:t>
      </w:r>
      <w:r w:rsidR="00F64C15">
        <w:rPr>
          <w:rFonts w:cs="Arial"/>
          <w:color w:val="201C20"/>
        </w:rPr>
        <w:t xml:space="preserve">jednocześnie </w:t>
      </w:r>
      <w:r w:rsidR="00D646B8">
        <w:rPr>
          <w:rFonts w:cs="Arial"/>
          <w:color w:val="201C20"/>
        </w:rPr>
        <w:t xml:space="preserve">zachowanie </w:t>
      </w:r>
      <w:r w:rsidR="00F64C15">
        <w:rPr>
          <w:rFonts w:cs="Arial"/>
          <w:color w:val="201C20"/>
        </w:rPr>
        <w:t>w przestrzeni miasta historycznych</w:t>
      </w:r>
      <w:r w:rsidR="00D646B8">
        <w:rPr>
          <w:rFonts w:cs="Arial"/>
          <w:color w:val="201C20"/>
        </w:rPr>
        <w:t xml:space="preserve"> elementów mostu kolejowego</w:t>
      </w:r>
      <w:r w:rsidR="0081058C">
        <w:rPr>
          <w:rFonts w:cs="Arial"/>
          <w:color w:val="201C20"/>
        </w:rPr>
        <w:t xml:space="preserve">. </w:t>
      </w:r>
      <w:r w:rsidR="00490985">
        <w:rPr>
          <w:rFonts w:cs="Arial"/>
          <w:color w:val="201C20"/>
        </w:rPr>
        <w:t>W trakcie</w:t>
      </w:r>
      <w:r w:rsidR="0081058C">
        <w:rPr>
          <w:rFonts w:cs="Arial"/>
          <w:color w:val="201C20"/>
        </w:rPr>
        <w:t xml:space="preserve"> budowy, </w:t>
      </w:r>
      <w:r w:rsidR="006E7E49">
        <w:rPr>
          <w:rFonts w:cs="Arial"/>
          <w:color w:val="201C20"/>
        </w:rPr>
        <w:t xml:space="preserve">która zajęła nieco </w:t>
      </w:r>
      <w:r w:rsidR="0081058C">
        <w:rPr>
          <w:rFonts w:cs="Arial"/>
          <w:color w:val="201C20"/>
        </w:rPr>
        <w:t>ponad rok</w:t>
      </w:r>
      <w:r w:rsidR="006E7E49">
        <w:rPr>
          <w:rFonts w:cs="Arial"/>
          <w:color w:val="201C20"/>
        </w:rPr>
        <w:t>,</w:t>
      </w:r>
      <w:r w:rsidR="0081058C">
        <w:rPr>
          <w:rFonts w:cs="Arial"/>
          <w:color w:val="201C20"/>
        </w:rPr>
        <w:t xml:space="preserve"> </w:t>
      </w:r>
      <w:r w:rsidR="00490985">
        <w:rPr>
          <w:rFonts w:cs="Arial"/>
          <w:color w:val="201C20"/>
        </w:rPr>
        <w:t xml:space="preserve">ruch kolejowy </w:t>
      </w:r>
      <w:r w:rsidR="006E7E49">
        <w:rPr>
          <w:rFonts w:cs="Arial"/>
          <w:color w:val="201C20"/>
        </w:rPr>
        <w:t xml:space="preserve">na trasie </w:t>
      </w:r>
      <w:r w:rsidR="00490985">
        <w:rPr>
          <w:rFonts w:cs="Arial"/>
          <w:color w:val="201C20"/>
        </w:rPr>
        <w:t>był utrzymany</w:t>
      </w:r>
      <w:r w:rsidR="0081058C">
        <w:rPr>
          <w:rFonts w:cs="Arial"/>
          <w:color w:val="201C20"/>
        </w:rPr>
        <w:t xml:space="preserve">. </w:t>
      </w:r>
      <w:r w:rsidR="006E7E49">
        <w:rPr>
          <w:rFonts w:cs="Arial"/>
          <w:color w:val="201C20"/>
        </w:rPr>
        <w:t>Prowadzenie prac i czuwanie nad bezpieczeństwem podróżujących w tym czasie s</w:t>
      </w:r>
      <w:r w:rsidR="0081058C">
        <w:rPr>
          <w:rFonts w:cs="Arial"/>
          <w:color w:val="201C20"/>
        </w:rPr>
        <w:t>t</w:t>
      </w:r>
      <w:r w:rsidR="00490985">
        <w:rPr>
          <w:rFonts w:cs="Arial"/>
          <w:color w:val="201C20"/>
        </w:rPr>
        <w:t>anowiło</w:t>
      </w:r>
      <w:r w:rsidR="0081058C">
        <w:rPr>
          <w:rFonts w:cs="Arial"/>
          <w:color w:val="201C20"/>
        </w:rPr>
        <w:t xml:space="preserve"> </w:t>
      </w:r>
      <w:r w:rsidR="00490985">
        <w:rPr>
          <w:rFonts w:cs="Arial"/>
          <w:color w:val="201C20"/>
        </w:rPr>
        <w:t>duże wyzwanie dla inwestycji</w:t>
      </w:r>
      <w:r w:rsidR="0081058C">
        <w:rPr>
          <w:rFonts w:cs="Arial"/>
          <w:color w:val="201C20"/>
        </w:rPr>
        <w:t xml:space="preserve">, ale zrealizowano ją zgodnie z planem. </w:t>
      </w:r>
    </w:p>
    <w:p w14:paraId="1CFCADDD" w14:textId="33529E50" w:rsidR="000B2BEB" w:rsidRPr="002F2434" w:rsidRDefault="000B2BEB" w:rsidP="000B2BEB">
      <w:pPr>
        <w:spacing w:line="360" w:lineRule="auto"/>
        <w:rPr>
          <w:rFonts w:cs="Arial"/>
        </w:rPr>
      </w:pPr>
      <w:r w:rsidRPr="002F2434">
        <w:rPr>
          <w:rFonts w:cs="Arial"/>
          <w:color w:val="404040"/>
          <w:shd w:val="clear" w:color="auto" w:fill="FFFFFF"/>
        </w:rPr>
        <w:t xml:space="preserve">Budowa nowego mostu kolejowego w Przemyślu została zrealizowana </w:t>
      </w:r>
      <w:r w:rsidR="00FA1742">
        <w:rPr>
          <w:rFonts w:cs="Arial"/>
          <w:color w:val="404040"/>
          <w:shd w:val="clear" w:color="auto" w:fill="FFFFFF"/>
        </w:rPr>
        <w:t xml:space="preserve">przez PKP Polskie Linie Kolejowe S.A </w:t>
      </w:r>
      <w:r>
        <w:rPr>
          <w:rFonts w:cs="Arial"/>
          <w:color w:val="404040"/>
          <w:shd w:val="clear" w:color="auto" w:fill="FFFFFF"/>
        </w:rPr>
        <w:t xml:space="preserve">za blisko 70 mln zł netto </w:t>
      </w:r>
      <w:r w:rsidRPr="002F2434">
        <w:rPr>
          <w:rFonts w:cs="Arial"/>
          <w:color w:val="404040"/>
          <w:shd w:val="clear" w:color="auto" w:fill="FFFFFF"/>
        </w:rPr>
        <w:t>w ramach projektu: „Poprawa stanu technicznego obiektów inżynieryjnych, etap II”, współfinansowanego ze środków z UE z Programu Operacyjnego Infrastruktura i Środowisko.</w:t>
      </w:r>
      <w:r w:rsidRPr="002F2434">
        <w:rPr>
          <w:rFonts w:cs="Arial"/>
          <w:color w:val="201C20"/>
        </w:rPr>
        <w:t xml:space="preserve"> </w:t>
      </w:r>
    </w:p>
    <w:p w14:paraId="4A6D0A9B" w14:textId="17A459C3" w:rsidR="001B4197" w:rsidRPr="000B2BEB" w:rsidRDefault="000B2BEB" w:rsidP="000B2BEB">
      <w:pPr>
        <w:pStyle w:val="Tekstpodstawowy"/>
        <w:spacing w:before="100" w:beforeAutospacing="1" w:after="100" w:afterAutospacing="1" w:line="360" w:lineRule="auto"/>
        <w:rPr>
          <w:rStyle w:val="Pogrubienie"/>
          <w:rFonts w:ascii="Arial" w:hAnsi="Arial"/>
          <w:bCs w:val="0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Efektem</w:t>
      </w:r>
      <w:r w:rsidR="00E25A39" w:rsidRPr="000B2BEB">
        <w:rPr>
          <w:rFonts w:ascii="Arial" w:hAnsi="Arial"/>
          <w:sz w:val="22"/>
          <w:szCs w:val="22"/>
        </w:rPr>
        <w:t xml:space="preserve"> p</w:t>
      </w:r>
      <w:r w:rsidR="00E4336D" w:rsidRPr="000B2BEB">
        <w:rPr>
          <w:rFonts w:ascii="Arial" w:hAnsi="Arial"/>
          <w:sz w:val="22"/>
          <w:szCs w:val="22"/>
        </w:rPr>
        <w:t>rzedsięwzięcia</w:t>
      </w:r>
      <w:r w:rsidR="00C80A21" w:rsidRPr="000B2BEB">
        <w:rPr>
          <w:rFonts w:ascii="Arial" w:hAnsi="Arial"/>
          <w:sz w:val="22"/>
          <w:szCs w:val="22"/>
        </w:rPr>
        <w:t xml:space="preserve"> jest poprawa spójności sieci kolejowej, wzrost bezpieczeństwa i konkurencyjnoś</w:t>
      </w:r>
      <w:r w:rsidR="00E4336D" w:rsidRPr="000B2BEB">
        <w:rPr>
          <w:rFonts w:ascii="Arial" w:hAnsi="Arial"/>
          <w:sz w:val="22"/>
          <w:szCs w:val="22"/>
        </w:rPr>
        <w:t>ci</w:t>
      </w:r>
      <w:r w:rsidR="00C80A21" w:rsidRPr="000B2BEB">
        <w:rPr>
          <w:rFonts w:ascii="Arial" w:hAnsi="Arial"/>
          <w:sz w:val="22"/>
          <w:szCs w:val="22"/>
        </w:rPr>
        <w:t xml:space="preserve"> transportu kolejowego. </w:t>
      </w:r>
    </w:p>
    <w:p w14:paraId="7BE3A80D" w14:textId="6588C150" w:rsidR="007F3648" w:rsidRPr="008C1E59" w:rsidRDefault="007F3648" w:rsidP="00F137BF">
      <w:pPr>
        <w:spacing w:after="0" w:line="360" w:lineRule="auto"/>
        <w:rPr>
          <w:rStyle w:val="Pogrubienie"/>
          <w:rFonts w:cs="Arial"/>
          <w:b w:val="0"/>
          <w:bCs w:val="0"/>
          <w:color w:val="0070C0"/>
        </w:rPr>
      </w:pPr>
      <w:r w:rsidRPr="00D648D0">
        <w:rPr>
          <w:rStyle w:val="Pogrubienie"/>
          <w:rFonts w:cs="Arial"/>
        </w:rPr>
        <w:t>Kontakt dla mediów:</w:t>
      </w:r>
    </w:p>
    <w:p w14:paraId="67B30723" w14:textId="73E2294E" w:rsidR="00C22107" w:rsidRDefault="00DB524D" w:rsidP="000B2BEB">
      <w:pPr>
        <w:tabs>
          <w:tab w:val="left" w:pos="7575"/>
        </w:tabs>
        <w:spacing w:after="0" w:line="360" w:lineRule="auto"/>
      </w:pPr>
      <w:r w:rsidRPr="00D648D0">
        <w:t>Dorota Szalacha</w:t>
      </w:r>
      <w:r w:rsidR="000B2BEB">
        <w:tab/>
      </w:r>
      <w:r w:rsidR="00A15AED" w:rsidRPr="00D648D0">
        <w:br/>
      </w:r>
      <w:r w:rsidR="00977937" w:rsidRPr="00D648D0">
        <w:t>zespół prasowy</w:t>
      </w:r>
      <w:r w:rsidR="001B5726" w:rsidRPr="00D648D0">
        <w:rPr>
          <w:rStyle w:val="Pogrubienie"/>
          <w:rFonts w:cs="Arial"/>
        </w:rPr>
        <w:t xml:space="preserve"> </w:t>
      </w:r>
      <w:r w:rsidR="001B5726" w:rsidRPr="00D648D0">
        <w:rPr>
          <w:rStyle w:val="Pogrubienie"/>
          <w:rFonts w:cs="Arial"/>
        </w:rPr>
        <w:br/>
      </w:r>
      <w:r w:rsidR="001B5726" w:rsidRPr="00D648D0">
        <w:rPr>
          <w:rStyle w:val="Pogrubienie"/>
          <w:rFonts w:cs="Arial"/>
          <w:b w:val="0"/>
        </w:rPr>
        <w:t>PKP Polskie Linie Kolejowe S.A.</w:t>
      </w:r>
      <w:r w:rsidR="00A15AED" w:rsidRPr="00D648D0">
        <w:rPr>
          <w:b/>
        </w:rPr>
        <w:br/>
      </w:r>
      <w:r w:rsidR="00A15AED" w:rsidRPr="00D648D0">
        <w:rPr>
          <w:rStyle w:val="Hipercze"/>
          <w:color w:val="0071BC"/>
          <w:shd w:val="clear" w:color="auto" w:fill="FFFFFF"/>
        </w:rPr>
        <w:t>rzecznik@plk-sa.pl</w:t>
      </w:r>
      <w:r w:rsidR="00977937" w:rsidRPr="00D648D0">
        <w:br/>
        <w:t>T: +48</w:t>
      </w:r>
      <w:r w:rsidRPr="00D648D0">
        <w:t> 694 480</w:t>
      </w:r>
      <w:r w:rsidR="00790415">
        <w:t> </w:t>
      </w:r>
      <w:r w:rsidRPr="00D648D0">
        <w:t>153</w:t>
      </w:r>
    </w:p>
    <w:p w14:paraId="5A25B2D7" w14:textId="77777777" w:rsidR="00790415" w:rsidRDefault="00790415" w:rsidP="00790415">
      <w:pPr>
        <w:rPr>
          <w:rFonts w:cs="Arial"/>
        </w:rPr>
      </w:pPr>
    </w:p>
    <w:p w14:paraId="734AB5DF" w14:textId="77777777" w:rsidR="00790415" w:rsidRDefault="00790415" w:rsidP="00790415">
      <w:pPr>
        <w:rPr>
          <w:rFonts w:cs="Arial"/>
        </w:rPr>
      </w:pPr>
    </w:p>
    <w:p w14:paraId="14302F10" w14:textId="77777777" w:rsidR="00790415" w:rsidRPr="00790415" w:rsidRDefault="00790415" w:rsidP="00790415">
      <w:pPr>
        <w:rPr>
          <w:rFonts w:cs="Arial"/>
        </w:rPr>
      </w:pPr>
      <w:r w:rsidRPr="00790415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178A46D1" w14:textId="77777777" w:rsidR="00790415" w:rsidRDefault="00790415" w:rsidP="00A74801">
      <w:pPr>
        <w:spacing w:after="0" w:line="240" w:lineRule="auto"/>
      </w:pPr>
    </w:p>
    <w:p w14:paraId="2ECB76C6" w14:textId="77777777" w:rsidR="00790415" w:rsidRDefault="00790415" w:rsidP="00A74801">
      <w:pPr>
        <w:spacing w:after="0" w:line="240" w:lineRule="auto"/>
      </w:pPr>
    </w:p>
    <w:p w14:paraId="4E986245" w14:textId="77777777" w:rsidR="00790415" w:rsidRPr="00D648D0" w:rsidRDefault="00790415" w:rsidP="00A74801">
      <w:pPr>
        <w:spacing w:after="0" w:line="240" w:lineRule="auto"/>
      </w:pPr>
    </w:p>
    <w:sectPr w:rsidR="00790415" w:rsidRPr="00D648D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773E" w14:textId="77777777" w:rsidR="00A957B6" w:rsidRDefault="00A957B6" w:rsidP="009D1AEB">
      <w:pPr>
        <w:spacing w:after="0" w:line="240" w:lineRule="auto"/>
      </w:pPr>
      <w:r>
        <w:separator/>
      </w:r>
    </w:p>
  </w:endnote>
  <w:endnote w:type="continuationSeparator" w:id="0">
    <w:p w14:paraId="00639CA1" w14:textId="77777777" w:rsidR="00A957B6" w:rsidRDefault="00A957B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BF1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FD8F674" w14:textId="77777777" w:rsidR="00860074" w:rsidRPr="00DD2B36" w:rsidRDefault="00860074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17387D8" w14:textId="77777777" w:rsidR="00860074" w:rsidRPr="00DD2B36" w:rsidRDefault="00E34F96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>XIV</w:t>
    </w:r>
    <w:r w:rsidR="00860074" w:rsidRPr="00DD2B3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282F6327" w14:textId="34F9F2BE" w:rsidR="00923972" w:rsidRPr="00923972" w:rsidRDefault="00860074" w:rsidP="00923972">
    <w:pPr>
      <w:spacing w:after="0" w:line="240" w:lineRule="auto"/>
      <w:jc w:val="both"/>
      <w:rPr>
        <w:rFonts w:cs="Arial"/>
        <w:sz w:val="14"/>
        <w:szCs w:val="14"/>
      </w:rPr>
    </w:pPr>
    <w:r w:rsidRPr="00923972">
      <w:rPr>
        <w:rFonts w:cs="Arial"/>
        <w:sz w:val="14"/>
        <w:szCs w:val="14"/>
      </w:rPr>
      <w:t>REGON 017319027. Wysokość kapitału zakładowego w całości wpłaconego:</w:t>
    </w:r>
    <w:r w:rsidRPr="00923972">
      <w:t xml:space="preserve"> </w:t>
    </w:r>
    <w:r w:rsidR="00923972" w:rsidRPr="00923972">
      <w:rPr>
        <w:rFonts w:cs="Arial"/>
        <w:sz w:val="14"/>
        <w:szCs w:val="14"/>
      </w:rPr>
      <w:t>3</w:t>
    </w:r>
    <w:r w:rsidR="009339E0">
      <w:rPr>
        <w:rFonts w:cs="Arial"/>
        <w:sz w:val="14"/>
        <w:szCs w:val="14"/>
      </w:rPr>
      <w:t>3</w:t>
    </w:r>
    <w:r w:rsidR="00923972" w:rsidRPr="00923972">
      <w:rPr>
        <w:rFonts w:cs="Arial"/>
        <w:sz w:val="14"/>
        <w:szCs w:val="14"/>
      </w:rPr>
      <w:t>.</w:t>
    </w:r>
    <w:r w:rsidR="000B2BEB">
      <w:rPr>
        <w:rFonts w:cs="Arial"/>
        <w:sz w:val="14"/>
        <w:szCs w:val="14"/>
      </w:rPr>
      <w:t>335</w:t>
    </w:r>
    <w:r w:rsidR="00923972" w:rsidRPr="00923972">
      <w:rPr>
        <w:rFonts w:cs="Arial"/>
        <w:sz w:val="14"/>
        <w:szCs w:val="14"/>
      </w:rPr>
      <w:t>.</w:t>
    </w:r>
    <w:r w:rsidR="000B2BEB">
      <w:rPr>
        <w:rFonts w:cs="Arial"/>
        <w:sz w:val="14"/>
        <w:szCs w:val="14"/>
      </w:rPr>
      <w:t>532</w:t>
    </w:r>
    <w:r w:rsidR="00923972" w:rsidRPr="00923972">
      <w:rPr>
        <w:rFonts w:cs="Arial"/>
        <w:sz w:val="14"/>
        <w:szCs w:val="14"/>
      </w:rPr>
      <w:t>.000,00 zł</w:t>
    </w:r>
  </w:p>
  <w:p w14:paraId="3CFBA868" w14:textId="77777777" w:rsidR="00082FBF" w:rsidRPr="00082FBF" w:rsidRDefault="00082FBF" w:rsidP="00082FBF">
    <w:pPr>
      <w:spacing w:after="0" w:line="240" w:lineRule="auto"/>
      <w:rPr>
        <w:rFonts w:cs="Arial"/>
        <w:sz w:val="14"/>
        <w:szCs w:val="14"/>
      </w:rPr>
    </w:pPr>
  </w:p>
  <w:p w14:paraId="1D78846F" w14:textId="77777777" w:rsidR="00860074" w:rsidRPr="00DD2B36" w:rsidRDefault="00860074" w:rsidP="00082FBF">
    <w:pPr>
      <w:spacing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EDA1" w14:textId="77777777" w:rsidR="00A957B6" w:rsidRDefault="00A957B6" w:rsidP="009D1AEB">
      <w:pPr>
        <w:spacing w:after="0" w:line="240" w:lineRule="auto"/>
      </w:pPr>
      <w:r>
        <w:separator/>
      </w:r>
    </w:p>
  </w:footnote>
  <w:footnote w:type="continuationSeparator" w:id="0">
    <w:p w14:paraId="30BDB9CF" w14:textId="77777777" w:rsidR="00A957B6" w:rsidRDefault="00A957B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B6F2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7025C61" wp14:editId="409ECCA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1F0814" wp14:editId="6C85AB1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0E08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FB17E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743FD8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6617C4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E8B88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EFB267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FFC23B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08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F00E08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FB17E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743FD8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6617C4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E8B88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EFB267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FFC23B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0772FD5"/>
    <w:multiLevelType w:val="hybridMultilevel"/>
    <w:tmpl w:val="6B6217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270162124">
    <w:abstractNumId w:val="1"/>
  </w:num>
  <w:num w:numId="2" w16cid:durableId="213543814">
    <w:abstractNumId w:val="0"/>
  </w:num>
  <w:num w:numId="3" w16cid:durableId="578755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ACF"/>
    <w:rsid w:val="00016546"/>
    <w:rsid w:val="00016A07"/>
    <w:rsid w:val="0002107D"/>
    <w:rsid w:val="0002458D"/>
    <w:rsid w:val="00027D8B"/>
    <w:rsid w:val="00027FBB"/>
    <w:rsid w:val="0005682D"/>
    <w:rsid w:val="00060569"/>
    <w:rsid w:val="0006216C"/>
    <w:rsid w:val="00063362"/>
    <w:rsid w:val="0006426B"/>
    <w:rsid w:val="00071968"/>
    <w:rsid w:val="000738F1"/>
    <w:rsid w:val="00082FBF"/>
    <w:rsid w:val="00082FC7"/>
    <w:rsid w:val="00085FD9"/>
    <w:rsid w:val="00093A55"/>
    <w:rsid w:val="00095417"/>
    <w:rsid w:val="000A3411"/>
    <w:rsid w:val="000A4F79"/>
    <w:rsid w:val="000A60C1"/>
    <w:rsid w:val="000B01EC"/>
    <w:rsid w:val="000B2BEB"/>
    <w:rsid w:val="000B2DE2"/>
    <w:rsid w:val="000C2611"/>
    <w:rsid w:val="000C5C52"/>
    <w:rsid w:val="000D0017"/>
    <w:rsid w:val="000D0F8F"/>
    <w:rsid w:val="000D4DA0"/>
    <w:rsid w:val="000D5279"/>
    <w:rsid w:val="000E1CC1"/>
    <w:rsid w:val="000F124A"/>
    <w:rsid w:val="000F3C90"/>
    <w:rsid w:val="000F551B"/>
    <w:rsid w:val="00103421"/>
    <w:rsid w:val="00114438"/>
    <w:rsid w:val="001163C9"/>
    <w:rsid w:val="001163CF"/>
    <w:rsid w:val="00117C03"/>
    <w:rsid w:val="001215EE"/>
    <w:rsid w:val="0013337A"/>
    <w:rsid w:val="00141637"/>
    <w:rsid w:val="001435F9"/>
    <w:rsid w:val="00150E1F"/>
    <w:rsid w:val="00152954"/>
    <w:rsid w:val="001703E0"/>
    <w:rsid w:val="00172D7E"/>
    <w:rsid w:val="00173E00"/>
    <w:rsid w:val="0018063D"/>
    <w:rsid w:val="00183D63"/>
    <w:rsid w:val="00185AA7"/>
    <w:rsid w:val="00187C00"/>
    <w:rsid w:val="00193C45"/>
    <w:rsid w:val="00194F3A"/>
    <w:rsid w:val="001B1C12"/>
    <w:rsid w:val="001B1C58"/>
    <w:rsid w:val="001B4197"/>
    <w:rsid w:val="001B5726"/>
    <w:rsid w:val="001D02CC"/>
    <w:rsid w:val="001D2DB8"/>
    <w:rsid w:val="001E1E61"/>
    <w:rsid w:val="001E3488"/>
    <w:rsid w:val="0021320E"/>
    <w:rsid w:val="00215087"/>
    <w:rsid w:val="002167F0"/>
    <w:rsid w:val="00223385"/>
    <w:rsid w:val="00224FEA"/>
    <w:rsid w:val="00225338"/>
    <w:rsid w:val="00225E33"/>
    <w:rsid w:val="00233E16"/>
    <w:rsid w:val="002356A3"/>
    <w:rsid w:val="00236985"/>
    <w:rsid w:val="0024717E"/>
    <w:rsid w:val="00251BC8"/>
    <w:rsid w:val="0026617A"/>
    <w:rsid w:val="002712FB"/>
    <w:rsid w:val="002773B3"/>
    <w:rsid w:val="00277762"/>
    <w:rsid w:val="00283EE3"/>
    <w:rsid w:val="002874E1"/>
    <w:rsid w:val="00291328"/>
    <w:rsid w:val="002921F1"/>
    <w:rsid w:val="00292434"/>
    <w:rsid w:val="00292578"/>
    <w:rsid w:val="00296B3C"/>
    <w:rsid w:val="00296CD1"/>
    <w:rsid w:val="002A166C"/>
    <w:rsid w:val="002A34DB"/>
    <w:rsid w:val="002A7E23"/>
    <w:rsid w:val="002B6D58"/>
    <w:rsid w:val="002C34FB"/>
    <w:rsid w:val="002C7358"/>
    <w:rsid w:val="002D3DC3"/>
    <w:rsid w:val="002D408B"/>
    <w:rsid w:val="002D5B9A"/>
    <w:rsid w:val="002E2432"/>
    <w:rsid w:val="002F1377"/>
    <w:rsid w:val="002F6767"/>
    <w:rsid w:val="00300C06"/>
    <w:rsid w:val="00307979"/>
    <w:rsid w:val="0031139E"/>
    <w:rsid w:val="00314346"/>
    <w:rsid w:val="00316691"/>
    <w:rsid w:val="00317CBD"/>
    <w:rsid w:val="00321498"/>
    <w:rsid w:val="0032504F"/>
    <w:rsid w:val="00325979"/>
    <w:rsid w:val="003267CA"/>
    <w:rsid w:val="003307CF"/>
    <w:rsid w:val="0033181E"/>
    <w:rsid w:val="00334BCE"/>
    <w:rsid w:val="00345D1D"/>
    <w:rsid w:val="00346195"/>
    <w:rsid w:val="003561BF"/>
    <w:rsid w:val="003613B1"/>
    <w:rsid w:val="0036250F"/>
    <w:rsid w:val="00364D26"/>
    <w:rsid w:val="00371B7F"/>
    <w:rsid w:val="003771FF"/>
    <w:rsid w:val="00381183"/>
    <w:rsid w:val="00382D2B"/>
    <w:rsid w:val="003A17C1"/>
    <w:rsid w:val="003A271A"/>
    <w:rsid w:val="003B7211"/>
    <w:rsid w:val="003C1002"/>
    <w:rsid w:val="003C43F5"/>
    <w:rsid w:val="003D1A24"/>
    <w:rsid w:val="003E0A8D"/>
    <w:rsid w:val="003E4EFD"/>
    <w:rsid w:val="003E51E9"/>
    <w:rsid w:val="003E6523"/>
    <w:rsid w:val="003F0CFD"/>
    <w:rsid w:val="003F401F"/>
    <w:rsid w:val="00400BB0"/>
    <w:rsid w:val="00401008"/>
    <w:rsid w:val="00410DE5"/>
    <w:rsid w:val="00412787"/>
    <w:rsid w:val="00420101"/>
    <w:rsid w:val="00426BA2"/>
    <w:rsid w:val="00430558"/>
    <w:rsid w:val="004319C4"/>
    <w:rsid w:val="00433034"/>
    <w:rsid w:val="004368EE"/>
    <w:rsid w:val="00437AF8"/>
    <w:rsid w:val="004416F1"/>
    <w:rsid w:val="00442681"/>
    <w:rsid w:val="004441D6"/>
    <w:rsid w:val="00444E44"/>
    <w:rsid w:val="00446DB7"/>
    <w:rsid w:val="00450824"/>
    <w:rsid w:val="00457B2E"/>
    <w:rsid w:val="00462A04"/>
    <w:rsid w:val="0046364D"/>
    <w:rsid w:val="004671A3"/>
    <w:rsid w:val="00471DD8"/>
    <w:rsid w:val="00476E07"/>
    <w:rsid w:val="00480097"/>
    <w:rsid w:val="00480106"/>
    <w:rsid w:val="004815E2"/>
    <w:rsid w:val="00486A22"/>
    <w:rsid w:val="00487457"/>
    <w:rsid w:val="00490985"/>
    <w:rsid w:val="0049296D"/>
    <w:rsid w:val="004967BC"/>
    <w:rsid w:val="00497403"/>
    <w:rsid w:val="00497D9B"/>
    <w:rsid w:val="004A23BC"/>
    <w:rsid w:val="004A2E24"/>
    <w:rsid w:val="004A3654"/>
    <w:rsid w:val="004A49CF"/>
    <w:rsid w:val="004A4A61"/>
    <w:rsid w:val="004A71D7"/>
    <w:rsid w:val="004B2581"/>
    <w:rsid w:val="004B6AEF"/>
    <w:rsid w:val="004C6282"/>
    <w:rsid w:val="004D1100"/>
    <w:rsid w:val="004D19EF"/>
    <w:rsid w:val="004D2CE2"/>
    <w:rsid w:val="004D56E1"/>
    <w:rsid w:val="004D78C2"/>
    <w:rsid w:val="004F120C"/>
    <w:rsid w:val="004F55C4"/>
    <w:rsid w:val="00510E02"/>
    <w:rsid w:val="005128F1"/>
    <w:rsid w:val="00513987"/>
    <w:rsid w:val="005165B9"/>
    <w:rsid w:val="00522A65"/>
    <w:rsid w:val="00532487"/>
    <w:rsid w:val="00532AD2"/>
    <w:rsid w:val="0054079A"/>
    <w:rsid w:val="0054658F"/>
    <w:rsid w:val="005467FD"/>
    <w:rsid w:val="005570E0"/>
    <w:rsid w:val="00563416"/>
    <w:rsid w:val="00566CEA"/>
    <w:rsid w:val="00572CAB"/>
    <w:rsid w:val="00585BA9"/>
    <w:rsid w:val="00586106"/>
    <w:rsid w:val="0059190C"/>
    <w:rsid w:val="005A16EF"/>
    <w:rsid w:val="005A2FC2"/>
    <w:rsid w:val="005A6921"/>
    <w:rsid w:val="005B5B71"/>
    <w:rsid w:val="005B5D0D"/>
    <w:rsid w:val="005C6E8F"/>
    <w:rsid w:val="005D6F8B"/>
    <w:rsid w:val="005E0F84"/>
    <w:rsid w:val="005E3393"/>
    <w:rsid w:val="005E7308"/>
    <w:rsid w:val="005F1C9A"/>
    <w:rsid w:val="005F47CC"/>
    <w:rsid w:val="005F74E6"/>
    <w:rsid w:val="00606FDE"/>
    <w:rsid w:val="006164AD"/>
    <w:rsid w:val="0061737F"/>
    <w:rsid w:val="00621FCA"/>
    <w:rsid w:val="00625427"/>
    <w:rsid w:val="00626E9A"/>
    <w:rsid w:val="00632A0A"/>
    <w:rsid w:val="00635E5E"/>
    <w:rsid w:val="0063625B"/>
    <w:rsid w:val="006416CE"/>
    <w:rsid w:val="00641D0C"/>
    <w:rsid w:val="006462C5"/>
    <w:rsid w:val="00646E30"/>
    <w:rsid w:val="0065011F"/>
    <w:rsid w:val="0066262C"/>
    <w:rsid w:val="006645D7"/>
    <w:rsid w:val="006716DE"/>
    <w:rsid w:val="00681546"/>
    <w:rsid w:val="00683EBC"/>
    <w:rsid w:val="006947D4"/>
    <w:rsid w:val="006A0446"/>
    <w:rsid w:val="006A0CEB"/>
    <w:rsid w:val="006A651E"/>
    <w:rsid w:val="006A7B19"/>
    <w:rsid w:val="006B265A"/>
    <w:rsid w:val="006B2708"/>
    <w:rsid w:val="006B4522"/>
    <w:rsid w:val="006C6C1C"/>
    <w:rsid w:val="006D53AD"/>
    <w:rsid w:val="006D65E2"/>
    <w:rsid w:val="006D7FBA"/>
    <w:rsid w:val="006E0276"/>
    <w:rsid w:val="006E4182"/>
    <w:rsid w:val="006E7E49"/>
    <w:rsid w:val="006F6A49"/>
    <w:rsid w:val="0070727D"/>
    <w:rsid w:val="00712552"/>
    <w:rsid w:val="0071436D"/>
    <w:rsid w:val="007164B4"/>
    <w:rsid w:val="00730B78"/>
    <w:rsid w:val="0073141E"/>
    <w:rsid w:val="0074255F"/>
    <w:rsid w:val="00743006"/>
    <w:rsid w:val="0074482C"/>
    <w:rsid w:val="007467EC"/>
    <w:rsid w:val="00750E2C"/>
    <w:rsid w:val="007556B2"/>
    <w:rsid w:val="00755EDA"/>
    <w:rsid w:val="0076388F"/>
    <w:rsid w:val="007643AC"/>
    <w:rsid w:val="00772AF9"/>
    <w:rsid w:val="007769A1"/>
    <w:rsid w:val="00780D90"/>
    <w:rsid w:val="00782C7D"/>
    <w:rsid w:val="007867DB"/>
    <w:rsid w:val="00790415"/>
    <w:rsid w:val="0079183A"/>
    <w:rsid w:val="00793930"/>
    <w:rsid w:val="00793B6B"/>
    <w:rsid w:val="007B2512"/>
    <w:rsid w:val="007C12CB"/>
    <w:rsid w:val="007C2E42"/>
    <w:rsid w:val="007C5778"/>
    <w:rsid w:val="007D6532"/>
    <w:rsid w:val="007E096C"/>
    <w:rsid w:val="007E156F"/>
    <w:rsid w:val="007E412D"/>
    <w:rsid w:val="007E6292"/>
    <w:rsid w:val="007F0119"/>
    <w:rsid w:val="007F3648"/>
    <w:rsid w:val="007F44D7"/>
    <w:rsid w:val="00800FEA"/>
    <w:rsid w:val="0080302D"/>
    <w:rsid w:val="00805AD7"/>
    <w:rsid w:val="0081058C"/>
    <w:rsid w:val="0081352B"/>
    <w:rsid w:val="0082498D"/>
    <w:rsid w:val="00827B17"/>
    <w:rsid w:val="008353E0"/>
    <w:rsid w:val="0084594A"/>
    <w:rsid w:val="008558B1"/>
    <w:rsid w:val="0085635F"/>
    <w:rsid w:val="00857786"/>
    <w:rsid w:val="00860074"/>
    <w:rsid w:val="0086034C"/>
    <w:rsid w:val="008609EE"/>
    <w:rsid w:val="00867279"/>
    <w:rsid w:val="00870F94"/>
    <w:rsid w:val="00874FA6"/>
    <w:rsid w:val="008773CE"/>
    <w:rsid w:val="00882F4E"/>
    <w:rsid w:val="00883B0F"/>
    <w:rsid w:val="00884799"/>
    <w:rsid w:val="00884949"/>
    <w:rsid w:val="008906F9"/>
    <w:rsid w:val="00890BF8"/>
    <w:rsid w:val="008911C7"/>
    <w:rsid w:val="0089387E"/>
    <w:rsid w:val="00893A97"/>
    <w:rsid w:val="00894082"/>
    <w:rsid w:val="0089676D"/>
    <w:rsid w:val="008974E2"/>
    <w:rsid w:val="008A4717"/>
    <w:rsid w:val="008A4868"/>
    <w:rsid w:val="008A55D0"/>
    <w:rsid w:val="008C1E59"/>
    <w:rsid w:val="008C2120"/>
    <w:rsid w:val="008C6011"/>
    <w:rsid w:val="008D4C33"/>
    <w:rsid w:val="008D73B9"/>
    <w:rsid w:val="009003F0"/>
    <w:rsid w:val="00903331"/>
    <w:rsid w:val="009033D9"/>
    <w:rsid w:val="009045D9"/>
    <w:rsid w:val="009152A1"/>
    <w:rsid w:val="0092009D"/>
    <w:rsid w:val="00923972"/>
    <w:rsid w:val="00925DCE"/>
    <w:rsid w:val="009339E0"/>
    <w:rsid w:val="0094510F"/>
    <w:rsid w:val="00947772"/>
    <w:rsid w:val="0095461C"/>
    <w:rsid w:val="00965455"/>
    <w:rsid w:val="0097307E"/>
    <w:rsid w:val="00973944"/>
    <w:rsid w:val="009743C2"/>
    <w:rsid w:val="00975A1B"/>
    <w:rsid w:val="00977937"/>
    <w:rsid w:val="00980A25"/>
    <w:rsid w:val="00981D8A"/>
    <w:rsid w:val="0099287D"/>
    <w:rsid w:val="00993A15"/>
    <w:rsid w:val="00995323"/>
    <w:rsid w:val="0099770B"/>
    <w:rsid w:val="009A458D"/>
    <w:rsid w:val="009B4BBB"/>
    <w:rsid w:val="009C34EA"/>
    <w:rsid w:val="009C403F"/>
    <w:rsid w:val="009D1AEB"/>
    <w:rsid w:val="009D4314"/>
    <w:rsid w:val="009E1757"/>
    <w:rsid w:val="009E46FE"/>
    <w:rsid w:val="009E5722"/>
    <w:rsid w:val="009E5C19"/>
    <w:rsid w:val="009F2E29"/>
    <w:rsid w:val="009F6A70"/>
    <w:rsid w:val="009F7CF4"/>
    <w:rsid w:val="00A02506"/>
    <w:rsid w:val="00A145BF"/>
    <w:rsid w:val="00A15AED"/>
    <w:rsid w:val="00A17AB9"/>
    <w:rsid w:val="00A21939"/>
    <w:rsid w:val="00A3028A"/>
    <w:rsid w:val="00A32260"/>
    <w:rsid w:val="00A36C09"/>
    <w:rsid w:val="00A37BE3"/>
    <w:rsid w:val="00A44AAA"/>
    <w:rsid w:val="00A47FF8"/>
    <w:rsid w:val="00A51735"/>
    <w:rsid w:val="00A544E1"/>
    <w:rsid w:val="00A55DAD"/>
    <w:rsid w:val="00A637BC"/>
    <w:rsid w:val="00A64ED3"/>
    <w:rsid w:val="00A66609"/>
    <w:rsid w:val="00A7190D"/>
    <w:rsid w:val="00A72271"/>
    <w:rsid w:val="00A74801"/>
    <w:rsid w:val="00A7739D"/>
    <w:rsid w:val="00A77B19"/>
    <w:rsid w:val="00A80367"/>
    <w:rsid w:val="00A82A01"/>
    <w:rsid w:val="00A84FAA"/>
    <w:rsid w:val="00A917FA"/>
    <w:rsid w:val="00A957B6"/>
    <w:rsid w:val="00A95ADE"/>
    <w:rsid w:val="00A960BC"/>
    <w:rsid w:val="00A972A6"/>
    <w:rsid w:val="00AA0D9C"/>
    <w:rsid w:val="00AA3AA2"/>
    <w:rsid w:val="00AB58F4"/>
    <w:rsid w:val="00AC2669"/>
    <w:rsid w:val="00AD31B4"/>
    <w:rsid w:val="00AE01F1"/>
    <w:rsid w:val="00AE05BF"/>
    <w:rsid w:val="00AF67D7"/>
    <w:rsid w:val="00B03935"/>
    <w:rsid w:val="00B057A9"/>
    <w:rsid w:val="00B07BFB"/>
    <w:rsid w:val="00B13016"/>
    <w:rsid w:val="00B206D1"/>
    <w:rsid w:val="00B32FF9"/>
    <w:rsid w:val="00B42F3C"/>
    <w:rsid w:val="00B506F2"/>
    <w:rsid w:val="00B51173"/>
    <w:rsid w:val="00B526B5"/>
    <w:rsid w:val="00B557C6"/>
    <w:rsid w:val="00B64295"/>
    <w:rsid w:val="00B70104"/>
    <w:rsid w:val="00B77C26"/>
    <w:rsid w:val="00B834E7"/>
    <w:rsid w:val="00B907C1"/>
    <w:rsid w:val="00B91FB4"/>
    <w:rsid w:val="00BA0105"/>
    <w:rsid w:val="00BA0C92"/>
    <w:rsid w:val="00BA3B69"/>
    <w:rsid w:val="00BB71CE"/>
    <w:rsid w:val="00BC6FA1"/>
    <w:rsid w:val="00BC7C9C"/>
    <w:rsid w:val="00BD1682"/>
    <w:rsid w:val="00BD2445"/>
    <w:rsid w:val="00BD5090"/>
    <w:rsid w:val="00BE6828"/>
    <w:rsid w:val="00BF4561"/>
    <w:rsid w:val="00C10E0A"/>
    <w:rsid w:val="00C17C35"/>
    <w:rsid w:val="00C22107"/>
    <w:rsid w:val="00C22F45"/>
    <w:rsid w:val="00C23F6D"/>
    <w:rsid w:val="00C24220"/>
    <w:rsid w:val="00C317D4"/>
    <w:rsid w:val="00C35EF4"/>
    <w:rsid w:val="00C40E1D"/>
    <w:rsid w:val="00C527C8"/>
    <w:rsid w:val="00C547E8"/>
    <w:rsid w:val="00C55E5A"/>
    <w:rsid w:val="00C56829"/>
    <w:rsid w:val="00C600AF"/>
    <w:rsid w:val="00C60B60"/>
    <w:rsid w:val="00C625CA"/>
    <w:rsid w:val="00C63DFB"/>
    <w:rsid w:val="00C737E6"/>
    <w:rsid w:val="00C744C9"/>
    <w:rsid w:val="00C74DA2"/>
    <w:rsid w:val="00C76D45"/>
    <w:rsid w:val="00C80A21"/>
    <w:rsid w:val="00C81BF3"/>
    <w:rsid w:val="00C84310"/>
    <w:rsid w:val="00C84C92"/>
    <w:rsid w:val="00C9273B"/>
    <w:rsid w:val="00C93236"/>
    <w:rsid w:val="00C97294"/>
    <w:rsid w:val="00CA2EFD"/>
    <w:rsid w:val="00CB017C"/>
    <w:rsid w:val="00CC2306"/>
    <w:rsid w:val="00CD1BC2"/>
    <w:rsid w:val="00CD2E80"/>
    <w:rsid w:val="00CD530E"/>
    <w:rsid w:val="00CD7BF5"/>
    <w:rsid w:val="00CE5767"/>
    <w:rsid w:val="00CE64DC"/>
    <w:rsid w:val="00CF2F43"/>
    <w:rsid w:val="00CF4A20"/>
    <w:rsid w:val="00D065F7"/>
    <w:rsid w:val="00D1281A"/>
    <w:rsid w:val="00D14878"/>
    <w:rsid w:val="00D149FC"/>
    <w:rsid w:val="00D15658"/>
    <w:rsid w:val="00D17114"/>
    <w:rsid w:val="00D2134A"/>
    <w:rsid w:val="00D21952"/>
    <w:rsid w:val="00D24F24"/>
    <w:rsid w:val="00D25CAB"/>
    <w:rsid w:val="00D26E43"/>
    <w:rsid w:val="00D32F5C"/>
    <w:rsid w:val="00D40392"/>
    <w:rsid w:val="00D46D09"/>
    <w:rsid w:val="00D54C28"/>
    <w:rsid w:val="00D6247C"/>
    <w:rsid w:val="00D646B8"/>
    <w:rsid w:val="00D648D0"/>
    <w:rsid w:val="00D91B40"/>
    <w:rsid w:val="00D94A14"/>
    <w:rsid w:val="00DA673F"/>
    <w:rsid w:val="00DB524D"/>
    <w:rsid w:val="00DB79A6"/>
    <w:rsid w:val="00DC2567"/>
    <w:rsid w:val="00DC4FD5"/>
    <w:rsid w:val="00DD2B36"/>
    <w:rsid w:val="00DD2BDB"/>
    <w:rsid w:val="00DE10B7"/>
    <w:rsid w:val="00DF2643"/>
    <w:rsid w:val="00DF60CF"/>
    <w:rsid w:val="00DF63A9"/>
    <w:rsid w:val="00E123AF"/>
    <w:rsid w:val="00E151B9"/>
    <w:rsid w:val="00E17BD7"/>
    <w:rsid w:val="00E21C9F"/>
    <w:rsid w:val="00E25A39"/>
    <w:rsid w:val="00E30B28"/>
    <w:rsid w:val="00E32D34"/>
    <w:rsid w:val="00E34F96"/>
    <w:rsid w:val="00E421D7"/>
    <w:rsid w:val="00E4336D"/>
    <w:rsid w:val="00E56AD6"/>
    <w:rsid w:val="00E71792"/>
    <w:rsid w:val="00E717E2"/>
    <w:rsid w:val="00E80C97"/>
    <w:rsid w:val="00E85F12"/>
    <w:rsid w:val="00E86804"/>
    <w:rsid w:val="00E903EE"/>
    <w:rsid w:val="00E92310"/>
    <w:rsid w:val="00E95B78"/>
    <w:rsid w:val="00EA474E"/>
    <w:rsid w:val="00EA5D86"/>
    <w:rsid w:val="00EA7F54"/>
    <w:rsid w:val="00EB2861"/>
    <w:rsid w:val="00EB496C"/>
    <w:rsid w:val="00EB6BCC"/>
    <w:rsid w:val="00ED6B00"/>
    <w:rsid w:val="00EE280F"/>
    <w:rsid w:val="00EE2DB7"/>
    <w:rsid w:val="00EE3599"/>
    <w:rsid w:val="00F04181"/>
    <w:rsid w:val="00F0447B"/>
    <w:rsid w:val="00F1317E"/>
    <w:rsid w:val="00F137BF"/>
    <w:rsid w:val="00F14A42"/>
    <w:rsid w:val="00F15250"/>
    <w:rsid w:val="00F153FF"/>
    <w:rsid w:val="00F16B68"/>
    <w:rsid w:val="00F171E6"/>
    <w:rsid w:val="00F34C4A"/>
    <w:rsid w:val="00F42C80"/>
    <w:rsid w:val="00F53C73"/>
    <w:rsid w:val="00F64C15"/>
    <w:rsid w:val="00F703BF"/>
    <w:rsid w:val="00F751C1"/>
    <w:rsid w:val="00F7782B"/>
    <w:rsid w:val="00F77EC1"/>
    <w:rsid w:val="00F808A2"/>
    <w:rsid w:val="00FA1742"/>
    <w:rsid w:val="00FC2473"/>
    <w:rsid w:val="00FC56E6"/>
    <w:rsid w:val="00FC6404"/>
    <w:rsid w:val="00FC76C9"/>
    <w:rsid w:val="00FD5804"/>
    <w:rsid w:val="00FF2F2E"/>
    <w:rsid w:val="00FF5CCB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D3C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Tekstpodstawowy">
    <w:name w:val="Body Text"/>
    <w:basedOn w:val="Normalny"/>
    <w:link w:val="TekstpodstawowyZnak"/>
    <w:rsid w:val="004A71D7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A71D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A7227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9A47-6F3D-4BFB-B71D-6E0B37C6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Przemyślu powstaje nowy most między przęsłami zabytkowego obiektu</vt:lpstr>
    </vt:vector>
  </TitlesOfParts>
  <Company>PKP PLK S.A.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kolejowy w Przemyślu Grand Prix. To kolejna nagrodzona inwestycja PLK SA</dc:title>
  <dc:subject/>
  <dc:creator>Dorota.Szalacha@plk-sa.pl</dc:creator>
  <cp:keywords/>
  <dc:description/>
  <cp:lastModifiedBy>Dudzińska Maria</cp:lastModifiedBy>
  <cp:revision>2</cp:revision>
  <cp:lastPrinted>2020-06-23T07:43:00Z</cp:lastPrinted>
  <dcterms:created xsi:type="dcterms:W3CDTF">2024-12-04T07:01:00Z</dcterms:created>
  <dcterms:modified xsi:type="dcterms:W3CDTF">2024-12-04T07:01:00Z</dcterms:modified>
</cp:coreProperties>
</file>